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BEB105" w14:textId="77777777" w:rsidR="00D4686D" w:rsidRDefault="00D4686D" w:rsidP="00C96B66">
      <w:pPr>
        <w:pStyle w:val="a6"/>
        <w:jc w:val="center"/>
        <w:rPr>
          <w:color w:val="000000"/>
          <w:sz w:val="27"/>
          <w:szCs w:val="27"/>
        </w:rPr>
      </w:pPr>
    </w:p>
    <w:p w14:paraId="1110E7CF" w14:textId="77777777" w:rsidR="00D4686D" w:rsidRDefault="00D4686D" w:rsidP="00C96B66">
      <w:pPr>
        <w:pStyle w:val="a6"/>
        <w:jc w:val="center"/>
        <w:rPr>
          <w:color w:val="000000"/>
          <w:sz w:val="27"/>
          <w:szCs w:val="27"/>
        </w:rPr>
      </w:pPr>
    </w:p>
    <w:p w14:paraId="319ED038" w14:textId="77777777" w:rsidR="00D4686D" w:rsidRDefault="00D4686D" w:rsidP="00C96B66">
      <w:pPr>
        <w:pStyle w:val="a6"/>
        <w:jc w:val="center"/>
        <w:rPr>
          <w:color w:val="000000"/>
          <w:sz w:val="27"/>
          <w:szCs w:val="27"/>
        </w:rPr>
      </w:pPr>
    </w:p>
    <w:p w14:paraId="7BDC6E4A" w14:textId="77777777" w:rsidR="00D4686D" w:rsidRDefault="00D4686D" w:rsidP="00C96B66">
      <w:pPr>
        <w:pStyle w:val="a6"/>
        <w:jc w:val="center"/>
        <w:rPr>
          <w:color w:val="000000"/>
          <w:sz w:val="27"/>
          <w:szCs w:val="27"/>
        </w:rPr>
      </w:pPr>
    </w:p>
    <w:p w14:paraId="14C23F55" w14:textId="77777777" w:rsidR="00D4686D" w:rsidRDefault="00D4686D" w:rsidP="00C96B66">
      <w:pPr>
        <w:pStyle w:val="a6"/>
        <w:jc w:val="center"/>
        <w:rPr>
          <w:color w:val="000000"/>
          <w:sz w:val="27"/>
          <w:szCs w:val="27"/>
        </w:rPr>
      </w:pPr>
    </w:p>
    <w:p w14:paraId="710FAF71" w14:textId="77777777" w:rsidR="00D4686D" w:rsidRDefault="00D4686D" w:rsidP="00C96B66">
      <w:pPr>
        <w:pStyle w:val="a6"/>
        <w:jc w:val="center"/>
        <w:rPr>
          <w:color w:val="000000"/>
          <w:sz w:val="27"/>
          <w:szCs w:val="27"/>
        </w:rPr>
      </w:pPr>
    </w:p>
    <w:p w14:paraId="4FB79796" w14:textId="77777777" w:rsidR="00D4686D" w:rsidRDefault="00D4686D" w:rsidP="00C96B66">
      <w:pPr>
        <w:pStyle w:val="a6"/>
        <w:jc w:val="center"/>
        <w:rPr>
          <w:color w:val="000000"/>
          <w:sz w:val="27"/>
          <w:szCs w:val="27"/>
        </w:rPr>
      </w:pPr>
    </w:p>
    <w:p w14:paraId="7FF39975" w14:textId="77777777" w:rsidR="00D4686D" w:rsidRDefault="00D4686D" w:rsidP="00C96B66">
      <w:pPr>
        <w:pStyle w:val="a6"/>
        <w:jc w:val="center"/>
        <w:rPr>
          <w:color w:val="000000"/>
          <w:sz w:val="27"/>
          <w:szCs w:val="27"/>
        </w:rPr>
      </w:pPr>
    </w:p>
    <w:p w14:paraId="6FCD5B59" w14:textId="77777777" w:rsidR="00D4686D" w:rsidRDefault="00D4686D" w:rsidP="00C96B66">
      <w:pPr>
        <w:pStyle w:val="a6"/>
        <w:jc w:val="center"/>
        <w:rPr>
          <w:color w:val="000000"/>
          <w:sz w:val="27"/>
          <w:szCs w:val="27"/>
        </w:rPr>
      </w:pPr>
    </w:p>
    <w:p w14:paraId="22C00E87" w14:textId="77777777" w:rsidR="00D4686D" w:rsidRDefault="00D4686D" w:rsidP="00C96B66">
      <w:pPr>
        <w:pStyle w:val="a6"/>
        <w:jc w:val="center"/>
        <w:rPr>
          <w:color w:val="000000"/>
          <w:sz w:val="27"/>
          <w:szCs w:val="27"/>
        </w:rPr>
      </w:pPr>
    </w:p>
    <w:p w14:paraId="5E4FD6B4" w14:textId="77777777" w:rsidR="00D4686D" w:rsidRDefault="00D4686D" w:rsidP="00C96B66">
      <w:pPr>
        <w:pStyle w:val="a6"/>
        <w:jc w:val="center"/>
        <w:rPr>
          <w:color w:val="000000"/>
          <w:sz w:val="27"/>
          <w:szCs w:val="27"/>
        </w:rPr>
      </w:pPr>
    </w:p>
    <w:p w14:paraId="5E871E57" w14:textId="3CFA02F2" w:rsidR="00300086" w:rsidRPr="00D4686D" w:rsidRDefault="005614B9" w:rsidP="00C96B66">
      <w:pPr>
        <w:pStyle w:val="a6"/>
        <w:jc w:val="center"/>
        <w:rPr>
          <w:color w:val="000000"/>
          <w:sz w:val="44"/>
          <w:szCs w:val="44"/>
        </w:rPr>
      </w:pPr>
      <w:r w:rsidRPr="00D4686D">
        <w:rPr>
          <w:color w:val="000000"/>
          <w:sz w:val="44"/>
          <w:szCs w:val="44"/>
        </w:rPr>
        <w:t xml:space="preserve">УТИЛИЗАЦИЯ ШЛАКОВ МСЗ№4 (Г. МОСКВА): ПРОБЛЕМЫ И МЕТОДЫ ИССЛЕДОВАНИЯ </w:t>
      </w:r>
    </w:p>
    <w:p w14:paraId="0AF3A5F1" w14:textId="77777777" w:rsidR="00D4686D" w:rsidRDefault="00D4686D" w:rsidP="00300086">
      <w:pPr>
        <w:pStyle w:val="a6"/>
        <w:rPr>
          <w:color w:val="000000"/>
          <w:sz w:val="27"/>
          <w:szCs w:val="27"/>
        </w:rPr>
      </w:pPr>
    </w:p>
    <w:p w14:paraId="53265319" w14:textId="77777777" w:rsidR="00D4686D" w:rsidRDefault="00D4686D" w:rsidP="00300086">
      <w:pPr>
        <w:pStyle w:val="a6"/>
        <w:rPr>
          <w:color w:val="000000"/>
          <w:sz w:val="27"/>
          <w:szCs w:val="27"/>
        </w:rPr>
      </w:pPr>
    </w:p>
    <w:p w14:paraId="690E67EE" w14:textId="77777777" w:rsidR="00D4686D" w:rsidRDefault="00D4686D" w:rsidP="00300086">
      <w:pPr>
        <w:pStyle w:val="a6"/>
        <w:rPr>
          <w:color w:val="000000"/>
          <w:sz w:val="27"/>
          <w:szCs w:val="27"/>
        </w:rPr>
      </w:pPr>
    </w:p>
    <w:p w14:paraId="2CB5D69A" w14:textId="1A42856A" w:rsidR="00D4686D" w:rsidRPr="00D4686D" w:rsidRDefault="00300086" w:rsidP="00D4686D">
      <w:pPr>
        <w:pStyle w:val="a6"/>
        <w:jc w:val="right"/>
        <w:rPr>
          <w:b/>
          <w:bCs/>
          <w:color w:val="000000"/>
          <w:sz w:val="32"/>
          <w:szCs w:val="32"/>
        </w:rPr>
      </w:pPr>
      <w:r w:rsidRPr="00D4686D">
        <w:rPr>
          <w:b/>
          <w:bCs/>
          <w:color w:val="000000"/>
          <w:sz w:val="32"/>
          <w:szCs w:val="32"/>
        </w:rPr>
        <w:t>Выполнил</w:t>
      </w:r>
      <w:r w:rsidR="00D4686D" w:rsidRPr="00D4686D">
        <w:rPr>
          <w:b/>
          <w:bCs/>
          <w:color w:val="000000"/>
          <w:sz w:val="32"/>
          <w:szCs w:val="32"/>
        </w:rPr>
        <w:t xml:space="preserve"> ученик 11 класса Прохоров Георгий Михайлович</w:t>
      </w:r>
    </w:p>
    <w:p w14:paraId="0505039C" w14:textId="2202ECB5" w:rsidR="00D4686D" w:rsidRDefault="00D4686D" w:rsidP="00D4686D">
      <w:pPr>
        <w:pStyle w:val="a6"/>
        <w:jc w:val="right"/>
        <w:rPr>
          <w:color w:val="000000"/>
          <w:sz w:val="27"/>
          <w:szCs w:val="27"/>
        </w:rPr>
      </w:pPr>
    </w:p>
    <w:p w14:paraId="653F8FAD" w14:textId="5277DB54" w:rsidR="00D4686D" w:rsidRDefault="00D4686D" w:rsidP="00D4686D">
      <w:pPr>
        <w:pStyle w:val="a6"/>
        <w:jc w:val="right"/>
        <w:rPr>
          <w:color w:val="000000"/>
          <w:sz w:val="27"/>
          <w:szCs w:val="27"/>
        </w:rPr>
      </w:pPr>
    </w:p>
    <w:p w14:paraId="5B260C8A" w14:textId="5DBC00F8" w:rsidR="00D4686D" w:rsidRDefault="00D4686D" w:rsidP="00D4686D">
      <w:pPr>
        <w:pStyle w:val="a6"/>
        <w:jc w:val="right"/>
        <w:rPr>
          <w:color w:val="000000"/>
          <w:sz w:val="27"/>
          <w:szCs w:val="27"/>
        </w:rPr>
      </w:pPr>
    </w:p>
    <w:p w14:paraId="107E0715" w14:textId="2F61F6BD" w:rsidR="00D4686D" w:rsidRDefault="00D4686D" w:rsidP="00D4686D">
      <w:pPr>
        <w:pStyle w:val="a6"/>
        <w:jc w:val="right"/>
        <w:rPr>
          <w:color w:val="000000"/>
          <w:sz w:val="27"/>
          <w:szCs w:val="27"/>
        </w:rPr>
      </w:pPr>
    </w:p>
    <w:p w14:paraId="5C43785D" w14:textId="236D8179" w:rsidR="00D4686D" w:rsidRDefault="00D4686D" w:rsidP="00D4686D">
      <w:pPr>
        <w:pStyle w:val="a6"/>
        <w:jc w:val="right"/>
        <w:rPr>
          <w:color w:val="000000"/>
          <w:sz w:val="27"/>
          <w:szCs w:val="27"/>
        </w:rPr>
      </w:pPr>
    </w:p>
    <w:p w14:paraId="3B0CB1D5" w14:textId="77777777" w:rsidR="00D4686D" w:rsidRDefault="00D4686D" w:rsidP="00D4686D">
      <w:pPr>
        <w:pStyle w:val="a6"/>
        <w:jc w:val="right"/>
        <w:rPr>
          <w:color w:val="000000"/>
          <w:sz w:val="27"/>
          <w:szCs w:val="27"/>
        </w:rPr>
      </w:pPr>
    </w:p>
    <w:p w14:paraId="1716C74C" w14:textId="4D4E6FFF" w:rsidR="00D4686D" w:rsidRDefault="00D4686D" w:rsidP="00D4686D">
      <w:pPr>
        <w:pStyle w:val="a6"/>
        <w:jc w:val="center"/>
        <w:rPr>
          <w:color w:val="000000"/>
          <w:sz w:val="27"/>
          <w:szCs w:val="27"/>
        </w:rPr>
      </w:pPr>
      <w:r w:rsidRPr="00D4686D">
        <w:rPr>
          <w:b/>
          <w:bCs/>
          <w:color w:val="000000"/>
          <w:sz w:val="27"/>
          <w:szCs w:val="27"/>
        </w:rPr>
        <w:t>Москва 2020</w:t>
      </w:r>
    </w:p>
    <w:p w14:paraId="4AFC29B2" w14:textId="77777777" w:rsidR="002F6C45" w:rsidRPr="008A2E39" w:rsidRDefault="002F6C45" w:rsidP="008A2E39">
      <w:pPr>
        <w:pStyle w:val="a6"/>
        <w:jc w:val="center"/>
        <w:rPr>
          <w:color w:val="000000"/>
          <w:sz w:val="27"/>
          <w:szCs w:val="27"/>
        </w:rPr>
      </w:pPr>
      <w:r w:rsidRPr="002F6C45">
        <w:rPr>
          <w:sz w:val="28"/>
          <w:szCs w:val="28"/>
        </w:rPr>
        <w:lastRenderedPageBreak/>
        <w:t>СОДЕРЖАНИЕ</w:t>
      </w:r>
    </w:p>
    <w:p w14:paraId="46D87B76" w14:textId="77777777" w:rsidR="002F6C45" w:rsidRPr="00587A4F" w:rsidRDefault="002F6C45" w:rsidP="009C22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>Введение</w:t>
      </w:r>
      <w:r w:rsidR="00587A4F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EF57E8">
        <w:rPr>
          <w:rFonts w:ascii="Times New Roman" w:hAnsi="Times New Roman" w:cs="Times New Roman"/>
          <w:sz w:val="28"/>
          <w:szCs w:val="28"/>
        </w:rPr>
        <w:t>...</w:t>
      </w:r>
      <w:r w:rsidR="00587A4F">
        <w:rPr>
          <w:rFonts w:ascii="Times New Roman" w:hAnsi="Times New Roman" w:cs="Times New Roman"/>
          <w:sz w:val="28"/>
          <w:szCs w:val="28"/>
        </w:rPr>
        <w:t>……………………………………………3</w:t>
      </w:r>
    </w:p>
    <w:p w14:paraId="7A0549FC" w14:textId="77777777" w:rsidR="002F6C45" w:rsidRPr="002F6C45" w:rsidRDefault="002F6C45" w:rsidP="002F6C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>Глава 1. Обзор и анализ литературных источников об утилизации образующегося шлака при сжигании ТКО</w:t>
      </w:r>
      <w:r w:rsidR="008F7CD4">
        <w:rPr>
          <w:rFonts w:ascii="Times New Roman" w:hAnsi="Times New Roman" w:cs="Times New Roman"/>
          <w:sz w:val="28"/>
          <w:szCs w:val="28"/>
        </w:rPr>
        <w:t>……………………………………...4</w:t>
      </w:r>
    </w:p>
    <w:p w14:paraId="37F44CDF" w14:textId="77777777" w:rsidR="002F6C45" w:rsidRPr="002F6C45" w:rsidRDefault="002F6C45" w:rsidP="002F6C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>1.1 Общая характеристика зольного шлака и летучей золы</w:t>
      </w:r>
      <w:r w:rsidR="00587A4F">
        <w:rPr>
          <w:rFonts w:ascii="Times New Roman" w:hAnsi="Times New Roman" w:cs="Times New Roman"/>
          <w:sz w:val="28"/>
          <w:szCs w:val="28"/>
        </w:rPr>
        <w:t>…………………...4</w:t>
      </w:r>
    </w:p>
    <w:p w14:paraId="3235D876" w14:textId="77777777" w:rsidR="002F6C45" w:rsidRPr="002F6C45" w:rsidRDefault="002F6C45" w:rsidP="002F6C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1.1.1 Физические особенности </w:t>
      </w:r>
      <w:r w:rsidR="00B4573E">
        <w:rPr>
          <w:rFonts w:ascii="Times New Roman" w:hAnsi="Times New Roman" w:cs="Times New Roman"/>
          <w:sz w:val="28"/>
          <w:szCs w:val="28"/>
        </w:rPr>
        <w:t>………………………………………………...4</w:t>
      </w:r>
    </w:p>
    <w:p w14:paraId="56BDEB5A" w14:textId="77777777" w:rsidR="002F6C45" w:rsidRPr="002F6C45" w:rsidRDefault="002F6C45" w:rsidP="002F6C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1.1.2 Морфологический состав</w:t>
      </w:r>
      <w:r w:rsidR="00B4573E">
        <w:rPr>
          <w:rFonts w:ascii="Times New Roman" w:hAnsi="Times New Roman" w:cs="Times New Roman"/>
          <w:sz w:val="28"/>
          <w:szCs w:val="28"/>
        </w:rPr>
        <w:t>………………………………………………...7</w:t>
      </w:r>
    </w:p>
    <w:p w14:paraId="4EFAB648" w14:textId="77777777" w:rsidR="002F6C45" w:rsidRPr="002F6C45" w:rsidRDefault="002F6C45" w:rsidP="002F6C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1.1.3 Химический состав</w:t>
      </w:r>
      <w:r w:rsidR="00B4573E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proofErr w:type="gramStart"/>
      <w:r w:rsidR="00B4573E">
        <w:rPr>
          <w:rFonts w:ascii="Times New Roman" w:hAnsi="Times New Roman" w:cs="Times New Roman"/>
          <w:sz w:val="28"/>
          <w:szCs w:val="28"/>
        </w:rPr>
        <w:t>…....</w:t>
      </w:r>
      <w:proofErr w:type="gramEnd"/>
      <w:r w:rsidR="00B4573E">
        <w:rPr>
          <w:rFonts w:ascii="Times New Roman" w:hAnsi="Times New Roman" w:cs="Times New Roman"/>
          <w:sz w:val="28"/>
          <w:szCs w:val="28"/>
        </w:rPr>
        <w:t>11</w:t>
      </w:r>
    </w:p>
    <w:p w14:paraId="032FD927" w14:textId="77777777" w:rsidR="002F6C45" w:rsidRPr="002F6C45" w:rsidRDefault="002F6C45" w:rsidP="002F6C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>1.2 Факторы, влияющие на состав шла</w:t>
      </w:r>
      <w:r w:rsidR="00B4573E">
        <w:rPr>
          <w:rFonts w:ascii="Times New Roman" w:hAnsi="Times New Roman" w:cs="Times New Roman"/>
          <w:sz w:val="28"/>
          <w:szCs w:val="28"/>
        </w:rPr>
        <w:t xml:space="preserve">ка при термической обработке </w:t>
      </w:r>
      <w:proofErr w:type="gramStart"/>
      <w:r w:rsidR="00B4573E">
        <w:rPr>
          <w:rFonts w:ascii="Times New Roman" w:hAnsi="Times New Roman" w:cs="Times New Roman"/>
          <w:sz w:val="28"/>
          <w:szCs w:val="28"/>
        </w:rPr>
        <w:t>ТКО..</w:t>
      </w:r>
      <w:proofErr w:type="gramEnd"/>
      <w:r w:rsidR="00B4573E">
        <w:rPr>
          <w:rFonts w:ascii="Times New Roman" w:hAnsi="Times New Roman" w:cs="Times New Roman"/>
          <w:sz w:val="28"/>
          <w:szCs w:val="28"/>
        </w:rPr>
        <w:t>14</w:t>
      </w:r>
    </w:p>
    <w:p w14:paraId="5DAA5D58" w14:textId="77777777" w:rsidR="002F6C45" w:rsidRPr="002F6C45" w:rsidRDefault="002F6C45" w:rsidP="002F6C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1.3 Современные методы утилизации зольного шлака и летучей золы (международный </w:t>
      </w:r>
      <w:proofErr w:type="gramStart"/>
      <w:r w:rsidRPr="002F6C45">
        <w:rPr>
          <w:rFonts w:ascii="Times New Roman" w:hAnsi="Times New Roman" w:cs="Times New Roman"/>
          <w:sz w:val="28"/>
          <w:szCs w:val="28"/>
        </w:rPr>
        <w:t>опыт)</w:t>
      </w:r>
      <w:r w:rsidR="009C2243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9C2243">
        <w:rPr>
          <w:rFonts w:ascii="Times New Roman" w:hAnsi="Times New Roman" w:cs="Times New Roman"/>
          <w:sz w:val="28"/>
          <w:szCs w:val="28"/>
        </w:rPr>
        <w:t>……………………………………………………….16</w:t>
      </w:r>
    </w:p>
    <w:p w14:paraId="6BCBF14E" w14:textId="77777777" w:rsidR="002F6C45" w:rsidRPr="002F6C45" w:rsidRDefault="002F6C45" w:rsidP="002F6C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1.3.1 Строительство автомобильных и железных дорог</w:t>
      </w:r>
      <w:r w:rsidR="009C2243">
        <w:rPr>
          <w:rFonts w:ascii="Times New Roman" w:hAnsi="Times New Roman" w:cs="Times New Roman"/>
          <w:sz w:val="28"/>
          <w:szCs w:val="28"/>
        </w:rPr>
        <w:t>………………</w:t>
      </w:r>
      <w:proofErr w:type="gramStart"/>
      <w:r w:rsidR="009C2243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9C2243">
        <w:rPr>
          <w:rFonts w:ascii="Times New Roman" w:hAnsi="Times New Roman" w:cs="Times New Roman"/>
          <w:sz w:val="28"/>
          <w:szCs w:val="28"/>
        </w:rPr>
        <w:t>20</w:t>
      </w:r>
    </w:p>
    <w:p w14:paraId="09F5233E" w14:textId="77777777" w:rsidR="002F6C45" w:rsidRPr="002F6C45" w:rsidRDefault="002F6C45" w:rsidP="002F6C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1.3.2 Создание высококачественных строительных материалов</w:t>
      </w:r>
      <w:r w:rsidR="009C2243">
        <w:rPr>
          <w:rFonts w:ascii="Times New Roman" w:hAnsi="Times New Roman" w:cs="Times New Roman"/>
          <w:sz w:val="28"/>
          <w:szCs w:val="28"/>
        </w:rPr>
        <w:t>……</w:t>
      </w:r>
      <w:r w:rsidR="00EF57E8">
        <w:rPr>
          <w:rFonts w:ascii="Times New Roman" w:hAnsi="Times New Roman" w:cs="Times New Roman"/>
          <w:sz w:val="28"/>
          <w:szCs w:val="28"/>
        </w:rPr>
        <w:t>...</w:t>
      </w:r>
      <w:r w:rsidR="009C2243">
        <w:rPr>
          <w:rFonts w:ascii="Times New Roman" w:hAnsi="Times New Roman" w:cs="Times New Roman"/>
          <w:sz w:val="28"/>
          <w:szCs w:val="28"/>
        </w:rPr>
        <w:t>……22</w:t>
      </w:r>
    </w:p>
    <w:p w14:paraId="1C55B633" w14:textId="77777777" w:rsidR="002F6C45" w:rsidRPr="002F6C45" w:rsidRDefault="002F6C45" w:rsidP="002F6C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>Глава 2. Объекты и методы исследования</w:t>
      </w:r>
      <w:r w:rsidR="008F7CD4">
        <w:rPr>
          <w:rFonts w:ascii="Times New Roman" w:hAnsi="Times New Roman" w:cs="Times New Roman"/>
          <w:sz w:val="28"/>
          <w:szCs w:val="28"/>
        </w:rPr>
        <w:t>………………………………</w:t>
      </w:r>
      <w:proofErr w:type="gramStart"/>
      <w:r w:rsidR="008F7CD4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8F7CD4">
        <w:rPr>
          <w:rFonts w:ascii="Times New Roman" w:hAnsi="Times New Roman" w:cs="Times New Roman"/>
          <w:sz w:val="28"/>
          <w:szCs w:val="28"/>
        </w:rPr>
        <w:t>.25</w:t>
      </w:r>
    </w:p>
    <w:p w14:paraId="1F3B909B" w14:textId="77777777" w:rsidR="002F6C45" w:rsidRPr="002F6C45" w:rsidRDefault="002F6C45" w:rsidP="002F6C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>2.1 Объект исследования</w:t>
      </w:r>
      <w:r w:rsidR="00EF57E8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proofErr w:type="gramStart"/>
      <w:r w:rsidR="00EF57E8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EF57E8">
        <w:rPr>
          <w:rFonts w:ascii="Times New Roman" w:hAnsi="Times New Roman" w:cs="Times New Roman"/>
          <w:sz w:val="28"/>
          <w:szCs w:val="28"/>
        </w:rPr>
        <w:t>.25</w:t>
      </w:r>
    </w:p>
    <w:p w14:paraId="4B274820" w14:textId="77777777" w:rsidR="002F6C45" w:rsidRDefault="002F6C45" w:rsidP="002F6C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>2.2 Методы исследования</w:t>
      </w:r>
      <w:r w:rsidR="00EF57E8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proofErr w:type="gramStart"/>
      <w:r w:rsidR="00EF57E8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EF57E8">
        <w:rPr>
          <w:rFonts w:ascii="Times New Roman" w:hAnsi="Times New Roman" w:cs="Times New Roman"/>
          <w:sz w:val="28"/>
          <w:szCs w:val="28"/>
        </w:rPr>
        <w:t>28</w:t>
      </w:r>
    </w:p>
    <w:p w14:paraId="3D06C7D8" w14:textId="77777777" w:rsidR="002F6C45" w:rsidRPr="002F6C45" w:rsidRDefault="003936F1" w:rsidP="003936F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Методики исследования</w:t>
      </w:r>
      <w:r w:rsidR="007951C7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proofErr w:type="gramStart"/>
      <w:r w:rsidR="007951C7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7951C7">
        <w:rPr>
          <w:rFonts w:ascii="Times New Roman" w:hAnsi="Times New Roman" w:cs="Times New Roman"/>
          <w:sz w:val="28"/>
          <w:szCs w:val="28"/>
        </w:rPr>
        <w:t>34</w:t>
      </w:r>
    </w:p>
    <w:p w14:paraId="482D899A" w14:textId="77777777" w:rsidR="002F6C45" w:rsidRPr="002F6C45" w:rsidRDefault="002F6C45" w:rsidP="002F6C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>Глава 3. Анализ результата экспериментальных исследований по возможности экстрагирования ионов тяжелых металлов из шлака и летучей золы</w:t>
      </w:r>
      <w:r w:rsidR="007951C7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  <w:proofErr w:type="gramStart"/>
      <w:r w:rsidR="007951C7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7951C7">
        <w:rPr>
          <w:rFonts w:ascii="Times New Roman" w:hAnsi="Times New Roman" w:cs="Times New Roman"/>
          <w:sz w:val="28"/>
          <w:szCs w:val="28"/>
        </w:rPr>
        <w:t>39</w:t>
      </w:r>
    </w:p>
    <w:p w14:paraId="1604B483" w14:textId="77777777" w:rsidR="00963D28" w:rsidRDefault="00963D28" w:rsidP="002F6C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7951C7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proofErr w:type="gramStart"/>
      <w:r w:rsidR="007951C7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7951C7">
        <w:rPr>
          <w:rFonts w:ascii="Times New Roman" w:hAnsi="Times New Roman" w:cs="Times New Roman"/>
          <w:sz w:val="28"/>
          <w:szCs w:val="28"/>
        </w:rPr>
        <w:t>51</w:t>
      </w:r>
    </w:p>
    <w:p w14:paraId="4D8DB7B7" w14:textId="77777777" w:rsidR="002F6C45" w:rsidRDefault="007951C7" w:rsidP="002F6C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литературы………………………………………………………………53</w:t>
      </w:r>
    </w:p>
    <w:p w14:paraId="50CDD52D" w14:textId="77777777" w:rsidR="002F6C45" w:rsidRPr="002F6C45" w:rsidRDefault="002F6C45" w:rsidP="002F6C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377F632" w14:textId="77777777" w:rsidR="002F6C45" w:rsidRPr="00643775" w:rsidRDefault="002F6C45" w:rsidP="00E56866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43775">
        <w:rPr>
          <w:rFonts w:ascii="Times New Roman" w:hAnsi="Times New Roman" w:cs="Times New Roman"/>
          <w:i/>
          <w:sz w:val="28"/>
          <w:szCs w:val="28"/>
        </w:rPr>
        <w:lastRenderedPageBreak/>
        <w:t>В</w:t>
      </w:r>
      <w:r w:rsidR="00643775" w:rsidRPr="00643775">
        <w:rPr>
          <w:rFonts w:ascii="Times New Roman" w:hAnsi="Times New Roman" w:cs="Times New Roman"/>
          <w:i/>
          <w:sz w:val="28"/>
          <w:szCs w:val="28"/>
        </w:rPr>
        <w:t>ведение</w:t>
      </w:r>
    </w:p>
    <w:p w14:paraId="2C2C7D49" w14:textId="77777777" w:rsidR="002F6C45" w:rsidRPr="002F6C45" w:rsidRDefault="002F6C45" w:rsidP="004E2A8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>Актуальность темы. Сжигание твердых коммунальных отходов является одним из основных методов утилизации ТКО, так как</w:t>
      </w:r>
      <w:r w:rsidR="00963D28">
        <w:rPr>
          <w:rFonts w:ascii="Times New Roman" w:hAnsi="Times New Roman" w:cs="Times New Roman"/>
          <w:sz w:val="28"/>
          <w:szCs w:val="28"/>
        </w:rPr>
        <w:t xml:space="preserve"> он</w:t>
      </w:r>
      <w:r w:rsidRPr="002F6C45">
        <w:rPr>
          <w:rFonts w:ascii="Times New Roman" w:hAnsi="Times New Roman" w:cs="Times New Roman"/>
          <w:sz w:val="28"/>
          <w:szCs w:val="28"/>
        </w:rPr>
        <w:t xml:space="preserve"> позволяет уменьшить массу отходов и их объем. Поэтому можно говорить о том, что с точки зрения эффективности и экономических затрат термическая обработка </w:t>
      </w:r>
      <w:r w:rsidR="004D0303">
        <w:rPr>
          <w:rFonts w:ascii="Times New Roman" w:hAnsi="Times New Roman" w:cs="Times New Roman"/>
          <w:sz w:val="28"/>
          <w:szCs w:val="28"/>
        </w:rPr>
        <w:t xml:space="preserve">с использованием вихревого сжигания </w:t>
      </w:r>
      <w:r w:rsidRPr="002F6C45">
        <w:rPr>
          <w:rFonts w:ascii="Times New Roman" w:hAnsi="Times New Roman" w:cs="Times New Roman"/>
          <w:sz w:val="28"/>
          <w:szCs w:val="28"/>
        </w:rPr>
        <w:t xml:space="preserve">является наиболее целесообразным методом. </w:t>
      </w:r>
    </w:p>
    <w:p w14:paraId="41CF17EF" w14:textId="77777777" w:rsidR="002F6C45" w:rsidRPr="002F6C45" w:rsidRDefault="002F6C45" w:rsidP="004E2A8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Однако, при сжигании твердых коммунальных отходов на мусоросжигательном заводе образуется углеродистый остаток в виде зольного шлака и летучей золы, что является острой проблемой на МСЗ №4. В настоящее время шлак время от времени утилизируется подрядчиком, который вывозит его с завода не регулярно. </w:t>
      </w:r>
    </w:p>
    <w:p w14:paraId="40D6116D" w14:textId="77777777" w:rsidR="002F6C45" w:rsidRPr="002F6C45" w:rsidRDefault="002F6C45" w:rsidP="004E2A8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Цель работы. </w:t>
      </w:r>
      <w:r w:rsidR="00E834DF">
        <w:rPr>
          <w:rFonts w:ascii="Times New Roman" w:hAnsi="Times New Roman" w:cs="Times New Roman"/>
          <w:sz w:val="28"/>
          <w:szCs w:val="28"/>
        </w:rPr>
        <w:t>Оценить экспериментально токсичность зольного шлака и летучей золы, образующихся на МСЗ№4 и выбрать наиболее эффективный метод для утилизации</w:t>
      </w:r>
      <w:r w:rsidR="00ED26BC">
        <w:rPr>
          <w:rFonts w:ascii="Times New Roman" w:hAnsi="Times New Roman" w:cs="Times New Roman"/>
          <w:sz w:val="28"/>
          <w:szCs w:val="28"/>
        </w:rPr>
        <w:t xml:space="preserve"> образующихся на заводе </w:t>
      </w:r>
      <w:proofErr w:type="spellStart"/>
      <w:r w:rsidR="00ED26BC">
        <w:rPr>
          <w:rFonts w:ascii="Times New Roman" w:hAnsi="Times New Roman" w:cs="Times New Roman"/>
          <w:sz w:val="28"/>
          <w:szCs w:val="28"/>
        </w:rPr>
        <w:t>золошлаковых</w:t>
      </w:r>
      <w:proofErr w:type="spellEnd"/>
      <w:r w:rsidR="00ED26BC">
        <w:rPr>
          <w:rFonts w:ascii="Times New Roman" w:hAnsi="Times New Roman" w:cs="Times New Roman"/>
          <w:sz w:val="28"/>
          <w:szCs w:val="28"/>
        </w:rPr>
        <w:t xml:space="preserve"> отвалов.</w:t>
      </w:r>
    </w:p>
    <w:p w14:paraId="6F67681F" w14:textId="77777777" w:rsidR="002F6C45" w:rsidRPr="002F6C45" w:rsidRDefault="002F6C45" w:rsidP="004E2A8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>Для решения цели были поставлены следующие задачи:</w:t>
      </w:r>
    </w:p>
    <w:p w14:paraId="6D12722F" w14:textId="77777777" w:rsidR="00ED26BC" w:rsidRPr="00ED26BC" w:rsidRDefault="00ED26BC" w:rsidP="004E2A8F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26BC">
        <w:rPr>
          <w:rFonts w:ascii="Times New Roman" w:hAnsi="Times New Roman" w:cs="Times New Roman"/>
          <w:sz w:val="28"/>
          <w:szCs w:val="28"/>
        </w:rPr>
        <w:t>Проанализировать состав шлака (по фонд</w:t>
      </w:r>
      <w:r w:rsidR="005F3CD3">
        <w:rPr>
          <w:rFonts w:ascii="Times New Roman" w:hAnsi="Times New Roman" w:cs="Times New Roman"/>
          <w:sz w:val="28"/>
          <w:szCs w:val="28"/>
        </w:rPr>
        <w:t xml:space="preserve">овым материалам </w:t>
      </w:r>
      <w:r w:rsidRPr="00ED26BC">
        <w:rPr>
          <w:rFonts w:ascii="Times New Roman" w:hAnsi="Times New Roman" w:cs="Times New Roman"/>
          <w:sz w:val="28"/>
          <w:szCs w:val="28"/>
        </w:rPr>
        <w:t>и литературным данным)</w:t>
      </w:r>
      <w:r w:rsidR="005F3CD3">
        <w:rPr>
          <w:rFonts w:ascii="Times New Roman" w:hAnsi="Times New Roman" w:cs="Times New Roman"/>
          <w:sz w:val="28"/>
          <w:szCs w:val="28"/>
        </w:rPr>
        <w:t>,</w:t>
      </w:r>
    </w:p>
    <w:p w14:paraId="77B357E7" w14:textId="77777777" w:rsidR="005F3CD3" w:rsidRDefault="005F3CD3" w:rsidP="004E2A8F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CD3">
        <w:rPr>
          <w:rFonts w:ascii="Times New Roman" w:hAnsi="Times New Roman" w:cs="Times New Roman"/>
          <w:sz w:val="28"/>
          <w:szCs w:val="28"/>
        </w:rPr>
        <w:t xml:space="preserve">Отобрать пробы </w:t>
      </w:r>
      <w:r>
        <w:rPr>
          <w:rFonts w:ascii="Times New Roman" w:hAnsi="Times New Roman" w:cs="Times New Roman"/>
          <w:sz w:val="28"/>
          <w:szCs w:val="28"/>
        </w:rPr>
        <w:t xml:space="preserve">и провести экспериментальные исследования токсичности </w:t>
      </w:r>
      <w:r w:rsidRPr="005F3CD3">
        <w:rPr>
          <w:rFonts w:ascii="Times New Roman" w:hAnsi="Times New Roman" w:cs="Times New Roman"/>
          <w:sz w:val="28"/>
          <w:szCs w:val="28"/>
        </w:rPr>
        <w:t>зольног</w:t>
      </w:r>
      <w:r w:rsidR="00155526">
        <w:rPr>
          <w:rFonts w:ascii="Times New Roman" w:hAnsi="Times New Roman" w:cs="Times New Roman"/>
          <w:sz w:val="28"/>
          <w:szCs w:val="28"/>
        </w:rPr>
        <w:t>о шлака и летучей золы методом биотестирования,</w:t>
      </w:r>
    </w:p>
    <w:p w14:paraId="3640293D" w14:textId="77777777" w:rsidR="002F6C45" w:rsidRPr="00210FEA" w:rsidRDefault="002F6C45" w:rsidP="004E2A8F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332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155526">
        <w:rPr>
          <w:rFonts w:ascii="Times New Roman" w:hAnsi="Times New Roman" w:cs="Times New Roman"/>
          <w:sz w:val="28"/>
          <w:szCs w:val="28"/>
        </w:rPr>
        <w:t>экспериментальное</w:t>
      </w:r>
      <w:r w:rsidR="000E256B">
        <w:rPr>
          <w:rFonts w:ascii="Times New Roman" w:hAnsi="Times New Roman" w:cs="Times New Roman"/>
          <w:sz w:val="28"/>
          <w:szCs w:val="28"/>
        </w:rPr>
        <w:t xml:space="preserve"> </w:t>
      </w:r>
      <w:r w:rsidR="00155526">
        <w:rPr>
          <w:rFonts w:ascii="Times New Roman" w:hAnsi="Times New Roman" w:cs="Times New Roman"/>
          <w:sz w:val="28"/>
          <w:szCs w:val="28"/>
        </w:rPr>
        <w:t>определение концентраций тяжелых металлов в шлаке (методом абсорбционной спектроскопии),</w:t>
      </w:r>
    </w:p>
    <w:p w14:paraId="567AC76D" w14:textId="77777777" w:rsidR="002F6C45" w:rsidRPr="009F183E" w:rsidRDefault="00210FEA" w:rsidP="004E2A8F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анализ существующих технологий утилизации шлака,</w:t>
      </w:r>
    </w:p>
    <w:p w14:paraId="3F417844" w14:textId="77777777" w:rsidR="002F6C45" w:rsidRDefault="002F6C45" w:rsidP="00DE545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83E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210FEA">
        <w:rPr>
          <w:rFonts w:ascii="Times New Roman" w:hAnsi="Times New Roman" w:cs="Times New Roman"/>
          <w:sz w:val="28"/>
          <w:szCs w:val="28"/>
        </w:rPr>
        <w:t xml:space="preserve">экстракцию ионов тяжелых металлов (меди, цинка, хрома) из шлака, и оценить эффективность применения метода </w:t>
      </w:r>
      <w:r w:rsidR="004E2A8F">
        <w:rPr>
          <w:rFonts w:ascii="Times New Roman" w:hAnsi="Times New Roman" w:cs="Times New Roman"/>
          <w:sz w:val="28"/>
          <w:szCs w:val="28"/>
        </w:rPr>
        <w:t xml:space="preserve">гальванокоагуляции для их </w:t>
      </w:r>
      <w:r w:rsidR="00DB153B">
        <w:rPr>
          <w:rFonts w:ascii="Times New Roman" w:hAnsi="Times New Roman" w:cs="Times New Roman"/>
          <w:sz w:val="28"/>
          <w:szCs w:val="28"/>
        </w:rPr>
        <w:t>концентрации</w:t>
      </w:r>
      <w:r w:rsidR="004E2A8F">
        <w:rPr>
          <w:rFonts w:ascii="Times New Roman" w:hAnsi="Times New Roman" w:cs="Times New Roman"/>
          <w:sz w:val="28"/>
          <w:szCs w:val="28"/>
        </w:rPr>
        <w:t>.</w:t>
      </w:r>
    </w:p>
    <w:p w14:paraId="4DAF901C" w14:textId="77777777" w:rsidR="00DB153B" w:rsidRPr="00DB153B" w:rsidRDefault="00DB153B" w:rsidP="00DB153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385FFB" w14:textId="77777777" w:rsidR="002F6C45" w:rsidRPr="00643775" w:rsidRDefault="002F6C45" w:rsidP="00E56866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43775">
        <w:rPr>
          <w:rFonts w:ascii="Times New Roman" w:hAnsi="Times New Roman" w:cs="Times New Roman"/>
          <w:i/>
          <w:sz w:val="28"/>
          <w:szCs w:val="28"/>
        </w:rPr>
        <w:lastRenderedPageBreak/>
        <w:t>Глава 1. Обзор и анализ литературных источников об утилизации образ</w:t>
      </w:r>
      <w:r w:rsidR="00643775">
        <w:rPr>
          <w:rFonts w:ascii="Times New Roman" w:hAnsi="Times New Roman" w:cs="Times New Roman"/>
          <w:i/>
          <w:sz w:val="28"/>
          <w:szCs w:val="28"/>
        </w:rPr>
        <w:t>ующегося шлака при сжигании ТКО</w:t>
      </w:r>
    </w:p>
    <w:p w14:paraId="04C709E9" w14:textId="77777777" w:rsidR="00C84DF4" w:rsidRPr="00D3027F" w:rsidRDefault="002F6C45" w:rsidP="00C84D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3775">
        <w:rPr>
          <w:rFonts w:ascii="Times New Roman" w:hAnsi="Times New Roman" w:cs="Times New Roman"/>
          <w:b/>
          <w:sz w:val="28"/>
          <w:szCs w:val="28"/>
        </w:rPr>
        <w:t>1.1 Общая характеристика лет</w:t>
      </w:r>
      <w:r w:rsidR="00D3027F">
        <w:rPr>
          <w:rFonts w:ascii="Times New Roman" w:hAnsi="Times New Roman" w:cs="Times New Roman"/>
          <w:b/>
          <w:sz w:val="28"/>
          <w:szCs w:val="28"/>
        </w:rPr>
        <w:t>учей золы и зольного шлака.</w:t>
      </w:r>
    </w:p>
    <w:p w14:paraId="62D3EE6F" w14:textId="77777777" w:rsidR="00C84DF4" w:rsidRDefault="002F6C45" w:rsidP="00C84DF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>Неотъемлемыми составляющими негорючих остатков сгорания в печи для сжигания мусора являются летучая зола и зольный шлак. Сжигание отходов на колосниковой решётке стало п</w:t>
      </w:r>
      <w:r w:rsidR="00C84DF4">
        <w:rPr>
          <w:rFonts w:ascii="Times New Roman" w:hAnsi="Times New Roman" w:cs="Times New Roman"/>
          <w:sz w:val="28"/>
          <w:szCs w:val="28"/>
        </w:rPr>
        <w:t>ричиной возникновения проблемы.</w:t>
      </w:r>
    </w:p>
    <w:p w14:paraId="776EFA67" w14:textId="77777777" w:rsidR="00C84DF4" w:rsidRDefault="00C84DF4" w:rsidP="00C84DF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4DF4">
        <w:rPr>
          <w:rFonts w:ascii="Times New Roman" w:hAnsi="Times New Roman" w:cs="Times New Roman"/>
          <w:sz w:val="28"/>
          <w:szCs w:val="28"/>
        </w:rPr>
        <w:t>Процесс сжигания позволяет сократить количество ТКО примерно на 70% по массе и на 90% по объему, что делает его выгодным для обработки больших объемов и потенциально опасных элементов, содержащихся в ТКО. Из произведенных остатков 80-90% составляет донная зола, а остальное-летучая зола и другие отложения.</w:t>
      </w:r>
    </w:p>
    <w:p w14:paraId="778938B3" w14:textId="77777777" w:rsidR="002F6C45" w:rsidRDefault="002F6C45" w:rsidP="00C84DF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Данная проблема связана с опасностью, которой подвергается окружающая среда. В процессе сжигания создаётся очень много золы.  Примерно 250 кг печной золы, 30 кг золы с фильтров и 700 г золы уноса приходится на 1 тонну отходов. Вся образовавшаяся в результате процесса горения зола состоит из не полностью сгоревших отходов. В её состав также входят огромное количество высокотоксичных органических соединений, среди которых преобладают диоксины и другие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полиароматические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 углеводороды, а также тяжёлые металлы. В природе данные соединения концентрируются в пищевых цепочках, и их можно обнаружить, например, в продуктах сельского хозяйства, которые произвели из растений, выращенных недалеко от мест сжигания.</w:t>
      </w:r>
    </w:p>
    <w:p w14:paraId="665131D2" w14:textId="77777777" w:rsidR="00AB4791" w:rsidRPr="002F6C45" w:rsidRDefault="00AB4791" w:rsidP="00C84DF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3F13CCC" w14:textId="77777777" w:rsidR="002F6C45" w:rsidRPr="00643775" w:rsidRDefault="002F6C45" w:rsidP="00DE545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0690">
        <w:rPr>
          <w:rFonts w:ascii="Times New Roman" w:hAnsi="Times New Roman" w:cs="Times New Roman"/>
          <w:sz w:val="28"/>
          <w:szCs w:val="28"/>
        </w:rPr>
        <w:t>1.1.1 Физические особенности</w:t>
      </w:r>
    </w:p>
    <w:p w14:paraId="68B65372" w14:textId="77777777" w:rsidR="005B1788" w:rsidRPr="005B1788" w:rsidRDefault="002F6C45" w:rsidP="00525C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</w:t>
      </w:r>
      <w:r w:rsidR="009F183E">
        <w:rPr>
          <w:rFonts w:ascii="Times New Roman" w:hAnsi="Times New Roman" w:cs="Times New Roman"/>
          <w:sz w:val="28"/>
          <w:szCs w:val="28"/>
        </w:rPr>
        <w:tab/>
      </w:r>
      <w:r w:rsidR="00525C62">
        <w:rPr>
          <w:rFonts w:ascii="Times New Roman" w:hAnsi="Times New Roman" w:cs="Times New Roman"/>
          <w:sz w:val="28"/>
          <w:szCs w:val="28"/>
        </w:rPr>
        <w:t xml:space="preserve">Шлак - зернистый материал. </w:t>
      </w:r>
      <w:r w:rsidR="00525C62" w:rsidRPr="00525C62">
        <w:rPr>
          <w:rFonts w:ascii="Times New Roman" w:hAnsi="Times New Roman" w:cs="Times New Roman"/>
          <w:sz w:val="28"/>
          <w:szCs w:val="28"/>
        </w:rPr>
        <w:t xml:space="preserve">Материал состоит из частиц неправильной формы и пористой микроструктуры, что приводит к более низкой плотности и более высоким абсорбционным свойствам по сравнению с естественным </w:t>
      </w:r>
      <w:r w:rsidR="00525C62" w:rsidRPr="00525C62">
        <w:rPr>
          <w:rFonts w:ascii="Times New Roman" w:hAnsi="Times New Roman" w:cs="Times New Roman"/>
          <w:sz w:val="28"/>
          <w:szCs w:val="28"/>
        </w:rPr>
        <w:lastRenderedPageBreak/>
        <w:t>заполнителем. Остаточная органическая фракция остается в шлаке после сжигания, хотя высокотемпературное сжигание должно обеспечить содержание органики ниже желательных пределов, для того чтобы использовать в дорожном строительстве.</w:t>
      </w:r>
    </w:p>
    <w:p w14:paraId="35AC277D" w14:textId="77777777" w:rsidR="0081422F" w:rsidRDefault="005E0C02" w:rsidP="00525C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F6FE8F" wp14:editId="2C90AC83">
            <wp:extent cx="5729491" cy="4591878"/>
            <wp:effectExtent l="0" t="0" r="5080" b="0"/>
            <wp:docPr id="11" name="Рисунок 11" descr="https://pp.userapi.com/c845018/v845018704/1d8d44/VDbfgWao8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5018/v845018704/1d8d44/VDbfgWao8s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1" t="21100" r="8644" b="19120"/>
                    <a:stretch/>
                  </pic:blipFill>
                  <pic:spPr bwMode="auto">
                    <a:xfrm>
                      <a:off x="0" y="0"/>
                      <a:ext cx="5745812" cy="460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73AF8B" w14:textId="77777777" w:rsidR="005B1788" w:rsidRPr="00525C62" w:rsidRDefault="005B1788" w:rsidP="00525C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1. Зольный шлак</w:t>
      </w:r>
    </w:p>
    <w:p w14:paraId="792225C2" w14:textId="77777777" w:rsidR="00D3027F" w:rsidRPr="00D3027F" w:rsidRDefault="00D3027F" w:rsidP="00525C6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027F">
        <w:rPr>
          <w:rFonts w:ascii="Times New Roman" w:hAnsi="Times New Roman" w:cs="Times New Roman"/>
          <w:sz w:val="28"/>
          <w:szCs w:val="28"/>
        </w:rPr>
        <w:t xml:space="preserve">В своей образовавшейся форме зольный шлак содержит элементы размером до 100 мм, хотя стандартный процесс сортирования обычно максимально извлекает крупногабаритную фракцию. Как несвязанный зернистый материал в дорожном строительстве, эти отобранные образцы зольного шлака, кажутся подходящими для гранулометрических пределов сортировки несвязанных смесей при условии незначительных изменений время от времени. Зольный шлак, как правило, подвергается дальнейшему </w:t>
      </w:r>
      <w:r w:rsidRPr="00D3027F">
        <w:rPr>
          <w:rFonts w:ascii="Times New Roman" w:hAnsi="Times New Roman" w:cs="Times New Roman"/>
          <w:sz w:val="28"/>
          <w:szCs w:val="28"/>
        </w:rPr>
        <w:lastRenderedPageBreak/>
        <w:t>грохотанию для выборки основных компонентов требованиям к гранулометрическому составу</w:t>
      </w:r>
      <w:r w:rsidR="00A3166E" w:rsidRPr="00A3166E">
        <w:rPr>
          <w:rFonts w:ascii="Times New Roman" w:hAnsi="Times New Roman" w:cs="Times New Roman"/>
          <w:sz w:val="28"/>
          <w:szCs w:val="28"/>
        </w:rPr>
        <w:t xml:space="preserve"> [26]</w:t>
      </w:r>
      <w:r w:rsidRPr="00D3027F">
        <w:rPr>
          <w:rFonts w:ascii="Times New Roman" w:hAnsi="Times New Roman" w:cs="Times New Roman"/>
          <w:sz w:val="28"/>
          <w:szCs w:val="28"/>
        </w:rPr>
        <w:t>.</w:t>
      </w:r>
    </w:p>
    <w:p w14:paraId="2E0F8182" w14:textId="77777777" w:rsidR="00964F64" w:rsidRPr="00964F64" w:rsidRDefault="002F6C45" w:rsidP="00964F6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>Внешний вид летучей золы схож с пылью, которая при увеличении с помощью микроскопа выглядит как серые большие круги. Масса летучей золы очень небольшая, в воде она не тонет</w:t>
      </w:r>
      <w:r w:rsidR="0080615D" w:rsidRPr="00D13A37">
        <w:rPr>
          <w:rFonts w:ascii="Times New Roman" w:hAnsi="Times New Roman" w:cs="Times New Roman"/>
          <w:sz w:val="28"/>
          <w:szCs w:val="28"/>
        </w:rPr>
        <w:t xml:space="preserve"> [8]</w:t>
      </w:r>
      <w:r w:rsidRPr="002F6C45">
        <w:rPr>
          <w:rFonts w:ascii="Times New Roman" w:hAnsi="Times New Roman" w:cs="Times New Roman"/>
          <w:sz w:val="28"/>
          <w:szCs w:val="28"/>
        </w:rPr>
        <w:t>.</w:t>
      </w:r>
    </w:p>
    <w:p w14:paraId="23E81FC9" w14:textId="77777777" w:rsidR="005B1788" w:rsidRDefault="005B1788" w:rsidP="005B17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36E67F" wp14:editId="663565DC">
            <wp:extent cx="5585791" cy="4457128"/>
            <wp:effectExtent l="0" t="0" r="0" b="635"/>
            <wp:docPr id="12" name="Рисунок 12" descr="https://pp.userapi.com/c851436/v851436705/f508c/Y_89FliYt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1436/v851436705/f508c/Y_89FliYtx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11" t="11806" r="28723" b="55039"/>
                    <a:stretch/>
                  </pic:blipFill>
                  <pic:spPr bwMode="auto">
                    <a:xfrm>
                      <a:off x="0" y="0"/>
                      <a:ext cx="5599314" cy="446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82768" w14:textId="77777777" w:rsidR="00964F64" w:rsidRDefault="00964F64" w:rsidP="005B17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2. Летучая зола</w:t>
      </w:r>
    </w:p>
    <w:p w14:paraId="08AC7BE7" w14:textId="77777777" w:rsidR="00F02597" w:rsidRPr="00F02597" w:rsidRDefault="00B96639" w:rsidP="00F0259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6639">
        <w:rPr>
          <w:rFonts w:ascii="Times New Roman" w:hAnsi="Times New Roman" w:cs="Times New Roman"/>
          <w:sz w:val="28"/>
          <w:szCs w:val="28"/>
        </w:rPr>
        <w:t>Благодаря использованию Единой системы классификации почв,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6639">
        <w:rPr>
          <w:rFonts w:ascii="Times New Roman" w:hAnsi="Times New Roman" w:cs="Times New Roman"/>
          <w:sz w:val="28"/>
          <w:szCs w:val="28"/>
        </w:rPr>
        <w:t>зольный шлак был отнесен классу Песок гравелистый, песок пылеватый или плохо фракционированный песок с илом. Согласно Государственной ассоциации транспорта (AASHTO), образцы зольного шлака попадают в категорию А-1, что относится к рангу ‘отлично-хорошо”. Было сообщено о непластичном поведении зольного шлака, которое может принести пользу материалам по параметру прочности.</w:t>
      </w:r>
      <w:r w:rsidR="00F02597">
        <w:rPr>
          <w:rFonts w:ascii="Times New Roman" w:hAnsi="Times New Roman" w:cs="Times New Roman"/>
          <w:sz w:val="28"/>
          <w:szCs w:val="28"/>
        </w:rPr>
        <w:t xml:space="preserve"> </w:t>
      </w:r>
      <w:r w:rsidR="00F02597" w:rsidRPr="00F02597">
        <w:rPr>
          <w:rFonts w:ascii="Times New Roman" w:hAnsi="Times New Roman" w:cs="Times New Roman"/>
          <w:sz w:val="28"/>
          <w:szCs w:val="28"/>
        </w:rPr>
        <w:t xml:space="preserve">Сухая плотность материала аналогична </w:t>
      </w:r>
      <w:r w:rsidR="00F02597" w:rsidRPr="00F02597">
        <w:rPr>
          <w:rFonts w:ascii="Times New Roman" w:hAnsi="Times New Roman" w:cs="Times New Roman"/>
          <w:sz w:val="28"/>
          <w:szCs w:val="28"/>
        </w:rPr>
        <w:lastRenderedPageBreak/>
        <w:t xml:space="preserve">типичным значениям для илистых песков, тяжелых глин и каменноугольной золы, хотя и ниже, чем для природного песка и гравия. </w:t>
      </w:r>
    </w:p>
    <w:p w14:paraId="5C1A0C75" w14:textId="77777777" w:rsidR="00B96639" w:rsidRPr="00D4686D" w:rsidRDefault="00F02597" w:rsidP="00F0259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2597">
        <w:rPr>
          <w:rFonts w:ascii="Times New Roman" w:hAnsi="Times New Roman" w:cs="Times New Roman"/>
          <w:sz w:val="28"/>
          <w:szCs w:val="28"/>
        </w:rPr>
        <w:t>Плотность металлических компонентов, таких как железо, значительно выше, чем природные минералы, и поэтому переменный состав тяжелых металлов зольного шлака способствует изменчивости сухих плотностей. Минимизация органического содержания золы также увеличивает максимальную</w:t>
      </w:r>
      <w:r w:rsidR="005413EA" w:rsidRPr="00D4686D">
        <w:rPr>
          <w:rFonts w:ascii="Times New Roman" w:hAnsi="Times New Roman" w:cs="Times New Roman"/>
          <w:sz w:val="28"/>
          <w:szCs w:val="28"/>
        </w:rPr>
        <w:t xml:space="preserve"> [23].</w:t>
      </w:r>
    </w:p>
    <w:p w14:paraId="6E5CBF8A" w14:textId="77777777" w:rsid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</w:t>
      </w:r>
      <w:r w:rsidR="009F183E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 xml:space="preserve">Зольный шлак, образовавшийся в результате сжигания твёрдых коммунальных отходов, является гетерогенным материалом, который состоит из остаточных компонентов и зольной фракции. Остаточные компоненты, в свою очередь, преимущественно состоят из керамики, фрагментированного стекла и фрагментов изделий из металла. Длины </w:t>
      </w:r>
      <w:r w:rsidR="001A0690">
        <w:rPr>
          <w:rFonts w:ascii="Times New Roman" w:hAnsi="Times New Roman" w:cs="Times New Roman"/>
          <w:sz w:val="28"/>
          <w:szCs w:val="28"/>
        </w:rPr>
        <w:t xml:space="preserve">частиц донной золы – 10-40 мм. </w:t>
      </w:r>
    </w:p>
    <w:p w14:paraId="772D0591" w14:textId="77777777" w:rsidR="00044FE5" w:rsidRDefault="00044FE5" w:rsidP="00044FE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4FE5">
        <w:rPr>
          <w:rFonts w:ascii="Times New Roman" w:hAnsi="Times New Roman" w:cs="Times New Roman"/>
          <w:sz w:val="28"/>
          <w:szCs w:val="28"/>
        </w:rPr>
        <w:t>Средний удельный вес шлака равен 2.3, что является ниже типичных значений для природного песка, для которого плотность приблизительно равна 2.65. Связь между удельным весом / плотностью частиц и насыпной плотностью наводит на мысль о том, что шлак является пористым материалом</w:t>
      </w:r>
      <w:r w:rsidR="005413EA" w:rsidRPr="005413EA">
        <w:rPr>
          <w:rFonts w:ascii="Times New Roman" w:hAnsi="Times New Roman" w:cs="Times New Roman"/>
          <w:sz w:val="28"/>
          <w:szCs w:val="28"/>
        </w:rPr>
        <w:t xml:space="preserve"> [23]</w:t>
      </w:r>
      <w:r w:rsidRPr="00044FE5">
        <w:rPr>
          <w:rFonts w:ascii="Times New Roman" w:hAnsi="Times New Roman" w:cs="Times New Roman"/>
          <w:sz w:val="28"/>
          <w:szCs w:val="28"/>
        </w:rPr>
        <w:t>.</w:t>
      </w:r>
    </w:p>
    <w:p w14:paraId="153B965F" w14:textId="77777777" w:rsidR="002642A4" w:rsidRDefault="002642A4" w:rsidP="002642A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42A4">
        <w:rPr>
          <w:rFonts w:ascii="Times New Roman" w:hAnsi="Times New Roman" w:cs="Times New Roman"/>
          <w:sz w:val="28"/>
          <w:szCs w:val="28"/>
        </w:rPr>
        <w:t xml:space="preserve">Абсорбционные свойства зольного шлака значительно выше типичных природных, например, 1-3% для песка. Это еще раз свидетельствует о ненадежности этого </w:t>
      </w:r>
      <w:r>
        <w:rPr>
          <w:rFonts w:ascii="Times New Roman" w:hAnsi="Times New Roman" w:cs="Times New Roman"/>
          <w:sz w:val="28"/>
          <w:szCs w:val="28"/>
        </w:rPr>
        <w:t xml:space="preserve">материала. Адсорбция шлака также </w:t>
      </w:r>
      <w:r w:rsidRPr="002642A4">
        <w:rPr>
          <w:rFonts w:ascii="Times New Roman" w:hAnsi="Times New Roman" w:cs="Times New Roman"/>
          <w:sz w:val="28"/>
          <w:szCs w:val="28"/>
        </w:rPr>
        <w:t>увеличивалось по мере увеличения дисперсности за счет увеличения площади поверхности частиц</w:t>
      </w:r>
      <w:r w:rsidR="005413EA" w:rsidRPr="005413EA">
        <w:rPr>
          <w:rFonts w:ascii="Times New Roman" w:hAnsi="Times New Roman" w:cs="Times New Roman"/>
          <w:sz w:val="28"/>
          <w:szCs w:val="28"/>
        </w:rPr>
        <w:t xml:space="preserve"> [22]</w:t>
      </w:r>
      <w:r w:rsidRPr="002642A4">
        <w:rPr>
          <w:rFonts w:ascii="Times New Roman" w:hAnsi="Times New Roman" w:cs="Times New Roman"/>
          <w:sz w:val="28"/>
          <w:szCs w:val="28"/>
        </w:rPr>
        <w:t>.</w:t>
      </w:r>
    </w:p>
    <w:p w14:paraId="2A047662" w14:textId="77777777" w:rsidR="00AB4791" w:rsidRPr="002642A4" w:rsidRDefault="00AB4791" w:rsidP="002642A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83E461A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>1.1.2 Морфологический состав</w:t>
      </w:r>
    </w:p>
    <w:p w14:paraId="58140546" w14:textId="77777777" w:rsid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</w:t>
      </w:r>
      <w:r w:rsidR="009F183E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 xml:space="preserve">Строение частиц золы, которые образуются в процессе сжигания, а также текстура их поверхности оказывают влияние на характер </w:t>
      </w:r>
      <w:r w:rsidRPr="002F6C45">
        <w:rPr>
          <w:rFonts w:ascii="Times New Roman" w:hAnsi="Times New Roman" w:cs="Times New Roman"/>
          <w:sz w:val="28"/>
          <w:szCs w:val="28"/>
        </w:rPr>
        <w:lastRenderedPageBreak/>
        <w:t xml:space="preserve">взаимодействий золы при образовании отложений. Морфология частиц главным образом определяет и возможности, связанные с расширением использования золы в качестве техногенного сырья, ценность которого считается высокой, при том что уровень использования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золошлаковых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 отходов пока ещё остаётся невысоким в отечественной практике, так как перерабатывается примерно 7% от объёма производимых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золошлаковых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 материалов. Это что касается количества. А что касается качества, то состояние использования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золошлаковых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 отходов также не развивается с требуемой скоростью и постоянством: в подавляющем большинстве случаев, они утилизируются посредством технологий, таких как отсыпка оснований дамб, строительство автомобильных дорог, как добавка в бетоны, где потенциальные возможности данного вида сырья реализуются лишь частично. </w:t>
      </w:r>
    </w:p>
    <w:p w14:paraId="131B2041" w14:textId="77777777" w:rsidR="00A8079E" w:rsidRPr="002F6C45" w:rsidRDefault="00A8079E" w:rsidP="00A8079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A8079E">
        <w:rPr>
          <w:rFonts w:ascii="Times New Roman" w:hAnsi="Times New Roman" w:cs="Times New Roman"/>
          <w:sz w:val="28"/>
          <w:szCs w:val="28"/>
        </w:rPr>
        <w:t>атериал, содержащий частицы неправильной формы с шероховатой текстурой поверхности и пористой микроструктурой. Чешуйчатые частицы, как правило, имеют более низкую прочность при своем меньшем размере, хотя неравномерная текстура поверхности должна быть полезной для предотвращения скольжения частиц под нагрузкой, что приводит к высоким углам трения и деформации при движении. Частицы неправильной формы также могут препятствовать компактности материала, хотя при использовании в поверхностном слое дорожных покрытий грубая текстура должна способствовать свойствам сопротивления скольжению.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B11E94" w14:textId="77777777" w:rsidR="002F6C45" w:rsidRPr="002F6C45" w:rsidRDefault="002F6C45" w:rsidP="00DE54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>Частицы в составе золы неоднородны и по текстуре поверхности, и по форме, причём данная неоднородность продолжает сохраняться в различных группах размерных фракций. Тем не менее, вся совокупность частиц делится на следующие типы:</w:t>
      </w:r>
    </w:p>
    <w:p w14:paraId="2FEED9C0" w14:textId="77777777" w:rsidR="002F6C45" w:rsidRPr="009F183E" w:rsidRDefault="002F6C45" w:rsidP="000E256B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83E">
        <w:rPr>
          <w:rFonts w:ascii="Times New Roman" w:hAnsi="Times New Roman" w:cs="Times New Roman"/>
          <w:sz w:val="28"/>
          <w:szCs w:val="28"/>
        </w:rPr>
        <w:t>Частицы осколочной формы и частицы, оплавленные не полностью;</w:t>
      </w:r>
    </w:p>
    <w:p w14:paraId="79246740" w14:textId="77777777" w:rsidR="001A570E" w:rsidRPr="006B6668" w:rsidRDefault="002F6C45" w:rsidP="007F4C5A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83E">
        <w:rPr>
          <w:rFonts w:ascii="Times New Roman" w:hAnsi="Times New Roman" w:cs="Times New Roman"/>
          <w:sz w:val="28"/>
          <w:szCs w:val="28"/>
        </w:rPr>
        <w:t>Магнитные частицы различных диаметров, образовавшиеся в результате затвердевания расплавленных частиц, взвешенных в потоке дыма.</w:t>
      </w:r>
    </w:p>
    <w:p w14:paraId="0499ED8D" w14:textId="77777777" w:rsidR="007F4C5A" w:rsidRPr="007F4C5A" w:rsidRDefault="00F43A0E" w:rsidP="007F4C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918CF4" wp14:editId="4FD932EC">
            <wp:extent cx="5347252" cy="4153919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976-06-04-19-02-3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799" r="60179"/>
                    <a:stretch/>
                  </pic:blipFill>
                  <pic:spPr bwMode="auto">
                    <a:xfrm>
                      <a:off x="0" y="0"/>
                      <a:ext cx="5354460" cy="4159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AF1E6" w14:textId="77777777" w:rsidR="00537BB2" w:rsidRDefault="006B6668" w:rsidP="001A57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</w:t>
      </w:r>
      <w:r w:rsidR="001A570E">
        <w:rPr>
          <w:rFonts w:ascii="Times New Roman" w:hAnsi="Times New Roman" w:cs="Times New Roman"/>
          <w:sz w:val="28"/>
          <w:szCs w:val="28"/>
        </w:rPr>
        <w:t>. Морфологический состав зольного шлака.</w:t>
      </w:r>
    </w:p>
    <w:p w14:paraId="105EB676" w14:textId="77777777" w:rsidR="00537BB2" w:rsidRDefault="00537BB2" w:rsidP="001A57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83701C" wp14:editId="7F70BCFB">
            <wp:extent cx="5346700" cy="3616881"/>
            <wp:effectExtent l="0" t="0" r="635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976-06-04-19-02-3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82" t="23091" r="13331" b="48046"/>
                    <a:stretch/>
                  </pic:blipFill>
                  <pic:spPr bwMode="auto">
                    <a:xfrm>
                      <a:off x="0" y="0"/>
                      <a:ext cx="5351804" cy="3620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8A7F4C" w14:textId="77777777" w:rsidR="00537BB2" w:rsidRDefault="006B6668" w:rsidP="001A57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</w:t>
      </w:r>
      <w:r w:rsidR="00537BB2">
        <w:rPr>
          <w:rFonts w:ascii="Times New Roman" w:hAnsi="Times New Roman" w:cs="Times New Roman"/>
          <w:sz w:val="28"/>
          <w:szCs w:val="28"/>
        </w:rPr>
        <w:t>. Железный скрап.</w:t>
      </w:r>
    </w:p>
    <w:p w14:paraId="08424374" w14:textId="77777777" w:rsidR="002F6C45" w:rsidRPr="002F6C45" w:rsidRDefault="002F6C45" w:rsidP="00DE54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lastRenderedPageBreak/>
        <w:t>Не менее 1/5 части массы летучей золы и зольного шлака приходится на сфероиды (магнитные частицы), которые образовались в процессе затвердевания из расплавленного состояния. Остальная часть – частицы, имеющие сферическую форму, пустотелые и полнотелые, и имеющие осколочную форму, оплавленные по большей части частицами кварцевыми. При этом по большей части химический состав частиц – это оксиды кремния, железа и алюминия, при этом общее содержание других оксидов составляет примерно от 3% до 5%</w:t>
      </w:r>
      <w:r w:rsidR="00A3166E" w:rsidRPr="00A3166E">
        <w:rPr>
          <w:rFonts w:ascii="Times New Roman" w:hAnsi="Times New Roman" w:cs="Times New Roman"/>
          <w:sz w:val="28"/>
          <w:szCs w:val="28"/>
        </w:rPr>
        <w:t xml:space="preserve"> [26]</w:t>
      </w:r>
      <w:r w:rsidRPr="002F6C4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1227F7F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</w:t>
      </w:r>
      <w:r w:rsidR="009F183E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>Зола легко разделяется на 3 группы частиц, которые в силу специфики своего состава и морфологии обладают разными возможностями для утилизации в дальнейшем, с помощью методов сепарации по магнитной восприимчивости и плотности:</w:t>
      </w:r>
    </w:p>
    <w:p w14:paraId="53821A7B" w14:textId="77777777" w:rsidR="002F6C45" w:rsidRPr="00B30EE7" w:rsidRDefault="002F6C45" w:rsidP="00DE54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Железистые частицы с высоким уровнем плотности – сырьё, которое извлекается с целью применения в технологиях, в основе которых лежат процессы агломерации, а также для металлургического передела</w:t>
      </w:r>
      <w:r w:rsidR="003B259A">
        <w:rPr>
          <w:rFonts w:ascii="Times New Roman" w:hAnsi="Times New Roman" w:cs="Times New Roman"/>
          <w:sz w:val="28"/>
          <w:szCs w:val="28"/>
        </w:rPr>
        <w:t xml:space="preserve">. Наибольшую долю магнитной фракции составляют сфероидные частицы </w:t>
      </w:r>
      <w:r w:rsidR="003B259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B259A">
        <w:rPr>
          <w:rFonts w:ascii="Times New Roman" w:hAnsi="Times New Roman" w:cs="Times New Roman"/>
          <w:sz w:val="28"/>
          <w:szCs w:val="28"/>
        </w:rPr>
        <w:t xml:space="preserve"> типа, в фазовом составе которых преобладают магнетит (</w:t>
      </w:r>
      <w:r w:rsidR="009977D8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="009977D8" w:rsidRPr="009977D8">
        <w:rPr>
          <w:rFonts w:ascii="Times New Roman" w:hAnsi="Times New Roman" w:cs="Times New Roman"/>
          <w:sz w:val="28"/>
          <w:szCs w:val="28"/>
        </w:rPr>
        <w:t>2</w:t>
      </w:r>
      <w:r w:rsidR="009977D8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9977D8" w:rsidRPr="009977D8">
        <w:rPr>
          <w:rFonts w:ascii="Times New Roman" w:hAnsi="Times New Roman" w:cs="Times New Roman"/>
          <w:sz w:val="28"/>
          <w:szCs w:val="28"/>
        </w:rPr>
        <w:t>4</w:t>
      </w:r>
      <w:r w:rsidR="003B259A">
        <w:rPr>
          <w:rFonts w:ascii="Times New Roman" w:hAnsi="Times New Roman" w:cs="Times New Roman"/>
          <w:sz w:val="28"/>
          <w:szCs w:val="28"/>
        </w:rPr>
        <w:t>)</w:t>
      </w:r>
      <w:r w:rsidR="00DD726F" w:rsidRPr="00DD726F">
        <w:rPr>
          <w:rFonts w:ascii="Times New Roman" w:hAnsi="Times New Roman" w:cs="Times New Roman"/>
          <w:sz w:val="28"/>
          <w:szCs w:val="28"/>
        </w:rPr>
        <w:t xml:space="preserve"> </w:t>
      </w:r>
      <w:r w:rsidR="00DD726F">
        <w:rPr>
          <w:rFonts w:ascii="Times New Roman" w:hAnsi="Times New Roman" w:cs="Times New Roman"/>
          <w:sz w:val="28"/>
          <w:szCs w:val="28"/>
        </w:rPr>
        <w:t>в смеси с гематитом</w:t>
      </w:r>
      <w:r w:rsidR="009977D8" w:rsidRPr="009977D8">
        <w:rPr>
          <w:rFonts w:ascii="Times New Roman" w:hAnsi="Times New Roman" w:cs="Times New Roman"/>
          <w:sz w:val="28"/>
          <w:szCs w:val="28"/>
        </w:rPr>
        <w:t xml:space="preserve"> (</w:t>
      </w:r>
      <w:r w:rsidR="009977D8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="009977D8" w:rsidRPr="009977D8">
        <w:rPr>
          <w:rFonts w:ascii="Times New Roman" w:hAnsi="Times New Roman" w:cs="Times New Roman"/>
          <w:sz w:val="28"/>
          <w:szCs w:val="28"/>
        </w:rPr>
        <w:t>2</w:t>
      </w:r>
      <w:r w:rsidR="009977D8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9977D8" w:rsidRPr="009977D8">
        <w:rPr>
          <w:rFonts w:ascii="Times New Roman" w:hAnsi="Times New Roman" w:cs="Times New Roman"/>
          <w:sz w:val="28"/>
          <w:szCs w:val="28"/>
        </w:rPr>
        <w:t>3)</w:t>
      </w:r>
      <w:r w:rsidR="00DD726F">
        <w:rPr>
          <w:rFonts w:ascii="Times New Roman" w:hAnsi="Times New Roman" w:cs="Times New Roman"/>
          <w:sz w:val="28"/>
          <w:szCs w:val="28"/>
        </w:rPr>
        <w:t xml:space="preserve"> либо твердый раствор</w:t>
      </w:r>
      <w:r w:rsidR="009977D8" w:rsidRPr="009977D8">
        <w:rPr>
          <w:rFonts w:ascii="Times New Roman" w:hAnsi="Times New Roman" w:cs="Times New Roman"/>
          <w:sz w:val="28"/>
          <w:szCs w:val="28"/>
        </w:rPr>
        <w:t xml:space="preserve"> (</w:t>
      </w:r>
      <w:r w:rsidR="009977D8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="009977D8" w:rsidRPr="009977D8">
        <w:rPr>
          <w:rFonts w:ascii="Times New Roman" w:hAnsi="Times New Roman" w:cs="Times New Roman"/>
          <w:sz w:val="28"/>
          <w:szCs w:val="28"/>
        </w:rPr>
        <w:t>3</w:t>
      </w:r>
      <w:r w:rsidR="009977D8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9977D8" w:rsidRPr="009977D8">
        <w:rPr>
          <w:rFonts w:ascii="Times New Roman" w:hAnsi="Times New Roman" w:cs="Times New Roman"/>
          <w:sz w:val="28"/>
          <w:szCs w:val="28"/>
        </w:rPr>
        <w:t>5)</w:t>
      </w:r>
      <w:r w:rsidR="009977D8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9977D8" w:rsidRPr="009977D8">
        <w:rPr>
          <w:rFonts w:ascii="Times New Roman" w:hAnsi="Times New Roman" w:cs="Times New Roman"/>
          <w:sz w:val="28"/>
          <w:szCs w:val="28"/>
        </w:rPr>
        <w:t>4</w:t>
      </w:r>
      <w:r w:rsidR="00DD726F">
        <w:rPr>
          <w:rFonts w:ascii="Times New Roman" w:hAnsi="Times New Roman" w:cs="Times New Roman"/>
          <w:sz w:val="28"/>
          <w:szCs w:val="28"/>
        </w:rPr>
        <w:t>. Присутствие последнего обнаруживается по смещению дифракционных максимумов в область малых углов отражения. При этом химический состав частиц представлен в основном оксидами железа, алюминия и кремния, тогда как суммарное с</w:t>
      </w:r>
      <w:r w:rsidR="00B30EE7">
        <w:rPr>
          <w:rFonts w:ascii="Times New Roman" w:hAnsi="Times New Roman" w:cs="Times New Roman"/>
          <w:sz w:val="28"/>
          <w:szCs w:val="28"/>
        </w:rPr>
        <w:t xml:space="preserve">одержание других оксидов находится на уровне 3…5 </w:t>
      </w:r>
      <w:proofErr w:type="spellStart"/>
      <w:r w:rsidR="00B30EE7">
        <w:rPr>
          <w:rFonts w:ascii="Times New Roman" w:hAnsi="Times New Roman" w:cs="Times New Roman"/>
          <w:sz w:val="28"/>
          <w:szCs w:val="28"/>
        </w:rPr>
        <w:t>мас</w:t>
      </w:r>
      <w:proofErr w:type="spellEnd"/>
      <w:r w:rsidR="00B30EE7">
        <w:rPr>
          <w:rFonts w:ascii="Times New Roman" w:hAnsi="Times New Roman" w:cs="Times New Roman"/>
          <w:sz w:val="28"/>
          <w:szCs w:val="28"/>
        </w:rPr>
        <w:t>.%. Структура таких частиц сложена дендритными кристаллами с развитыми осями</w:t>
      </w:r>
      <w:r w:rsidR="00DB54A7">
        <w:rPr>
          <w:rFonts w:ascii="Times New Roman" w:hAnsi="Times New Roman" w:cs="Times New Roman"/>
          <w:sz w:val="28"/>
          <w:szCs w:val="28"/>
        </w:rPr>
        <w:t xml:space="preserve"> второго и третьего порядка, распределенными в стекловидной матрице, близкой по своему составу к фаялиту</w:t>
      </w:r>
      <w:r w:rsidR="009977D8" w:rsidRPr="009977D8">
        <w:rPr>
          <w:rFonts w:ascii="Times New Roman" w:hAnsi="Times New Roman" w:cs="Times New Roman"/>
          <w:sz w:val="28"/>
          <w:szCs w:val="28"/>
        </w:rPr>
        <w:t xml:space="preserve"> </w:t>
      </w:r>
      <w:r w:rsidR="009977D8" w:rsidRPr="00B30EE7">
        <w:rPr>
          <w:rFonts w:ascii="Times New Roman" w:hAnsi="Times New Roman" w:cs="Times New Roman"/>
          <w:sz w:val="28"/>
          <w:szCs w:val="28"/>
        </w:rPr>
        <w:t>(</w:t>
      </w:r>
      <w:r w:rsidR="00FC242F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="00FC242F" w:rsidRPr="00B30EE7">
        <w:rPr>
          <w:rFonts w:ascii="Times New Roman" w:hAnsi="Times New Roman" w:cs="Times New Roman"/>
          <w:sz w:val="28"/>
          <w:szCs w:val="28"/>
        </w:rPr>
        <w:t>2</w:t>
      </w:r>
      <w:proofErr w:type="spellStart"/>
      <w:r w:rsidR="00FC242F">
        <w:rPr>
          <w:rFonts w:ascii="Times New Roman" w:hAnsi="Times New Roman" w:cs="Times New Roman"/>
          <w:sz w:val="28"/>
          <w:szCs w:val="28"/>
          <w:lang w:val="en-US"/>
        </w:rPr>
        <w:t>SiO</w:t>
      </w:r>
      <w:proofErr w:type="spellEnd"/>
      <w:r w:rsidR="00FC242F" w:rsidRPr="00B30EE7">
        <w:rPr>
          <w:rFonts w:ascii="Times New Roman" w:hAnsi="Times New Roman" w:cs="Times New Roman"/>
          <w:sz w:val="28"/>
          <w:szCs w:val="28"/>
        </w:rPr>
        <w:t>4</w:t>
      </w:r>
      <w:r w:rsidR="009977D8" w:rsidRPr="00B30EE7">
        <w:rPr>
          <w:rFonts w:ascii="Times New Roman" w:hAnsi="Times New Roman" w:cs="Times New Roman"/>
          <w:sz w:val="28"/>
          <w:szCs w:val="28"/>
        </w:rPr>
        <w:t>)</w:t>
      </w:r>
      <w:r w:rsidR="00DB54A7">
        <w:rPr>
          <w:rFonts w:ascii="Times New Roman" w:hAnsi="Times New Roman" w:cs="Times New Roman"/>
          <w:sz w:val="28"/>
          <w:szCs w:val="28"/>
        </w:rPr>
        <w:t>. При травлении частиц в 0,1</w:t>
      </w:r>
      <w:r w:rsidR="00FC242F" w:rsidRPr="00B30EE7">
        <w:rPr>
          <w:rFonts w:ascii="Times New Roman" w:hAnsi="Times New Roman" w:cs="Times New Roman"/>
          <w:sz w:val="28"/>
          <w:szCs w:val="28"/>
        </w:rPr>
        <w:t xml:space="preserve"> </w:t>
      </w:r>
      <w:r w:rsidR="00FC242F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DB54A7">
        <w:rPr>
          <w:rFonts w:ascii="Times New Roman" w:hAnsi="Times New Roman" w:cs="Times New Roman"/>
          <w:sz w:val="28"/>
          <w:szCs w:val="28"/>
        </w:rPr>
        <w:t xml:space="preserve"> растворе плави</w:t>
      </w:r>
      <w:r w:rsidR="009B3AE5">
        <w:rPr>
          <w:rFonts w:ascii="Times New Roman" w:hAnsi="Times New Roman" w:cs="Times New Roman"/>
          <w:sz w:val="28"/>
          <w:szCs w:val="28"/>
        </w:rPr>
        <w:t xml:space="preserve">ковой кислоты стеклообразная матрица растворяется, и первичные кристаллы хорошо наблюдаются в поверхностном слое. </w:t>
      </w:r>
      <w:r w:rsidR="00F523B0">
        <w:rPr>
          <w:rFonts w:ascii="Times New Roman" w:hAnsi="Times New Roman" w:cs="Times New Roman"/>
          <w:sz w:val="28"/>
          <w:szCs w:val="28"/>
        </w:rPr>
        <w:t xml:space="preserve">С увеличением времени травления количество растворенного стекла увеличивается, а частицы распадаются на отдельные составляющие их </w:t>
      </w:r>
      <w:r w:rsidR="00F523B0">
        <w:rPr>
          <w:rFonts w:ascii="Times New Roman" w:hAnsi="Times New Roman" w:cs="Times New Roman"/>
          <w:sz w:val="28"/>
          <w:szCs w:val="28"/>
        </w:rPr>
        <w:lastRenderedPageBreak/>
        <w:t>дендритные крист</w:t>
      </w:r>
      <w:r w:rsidR="00A05541">
        <w:rPr>
          <w:rFonts w:ascii="Times New Roman" w:hAnsi="Times New Roman" w:cs="Times New Roman"/>
          <w:sz w:val="28"/>
          <w:szCs w:val="28"/>
        </w:rPr>
        <w:t>аллы, представленные смесью фаз</w:t>
      </w:r>
      <w:r w:rsidR="00FC242F" w:rsidRPr="00B30EE7">
        <w:rPr>
          <w:rFonts w:ascii="Times New Roman" w:hAnsi="Times New Roman" w:cs="Times New Roman"/>
          <w:sz w:val="28"/>
          <w:szCs w:val="28"/>
        </w:rPr>
        <w:t xml:space="preserve"> </w:t>
      </w:r>
      <w:r w:rsidR="00FC242F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="00FC242F" w:rsidRPr="00B30EE7">
        <w:rPr>
          <w:rFonts w:ascii="Times New Roman" w:hAnsi="Times New Roman" w:cs="Times New Roman"/>
          <w:sz w:val="28"/>
          <w:szCs w:val="28"/>
        </w:rPr>
        <w:t>3</w:t>
      </w:r>
      <w:r w:rsidR="00FC242F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FC242F" w:rsidRPr="00B30EE7">
        <w:rPr>
          <w:rFonts w:ascii="Times New Roman" w:hAnsi="Times New Roman" w:cs="Times New Roman"/>
          <w:sz w:val="28"/>
          <w:szCs w:val="28"/>
        </w:rPr>
        <w:t>4</w:t>
      </w:r>
      <w:r w:rsidR="00A05541">
        <w:rPr>
          <w:rFonts w:ascii="Times New Roman" w:hAnsi="Times New Roman" w:cs="Times New Roman"/>
          <w:sz w:val="28"/>
          <w:szCs w:val="28"/>
        </w:rPr>
        <w:t xml:space="preserve"> с</w:t>
      </w:r>
      <w:r w:rsidR="00FC242F" w:rsidRPr="00B30EE7">
        <w:rPr>
          <w:rFonts w:ascii="Times New Roman" w:hAnsi="Times New Roman" w:cs="Times New Roman"/>
          <w:sz w:val="28"/>
          <w:szCs w:val="28"/>
        </w:rPr>
        <w:t xml:space="preserve"> </w:t>
      </w:r>
      <w:r w:rsidR="00FC242F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="00FC242F" w:rsidRPr="00B30EE7">
        <w:rPr>
          <w:rFonts w:ascii="Times New Roman" w:hAnsi="Times New Roman" w:cs="Times New Roman"/>
          <w:sz w:val="28"/>
          <w:szCs w:val="28"/>
        </w:rPr>
        <w:t>2</w:t>
      </w:r>
      <w:r w:rsidR="00FC242F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FC242F" w:rsidRPr="00B30EE7">
        <w:rPr>
          <w:rFonts w:ascii="Times New Roman" w:hAnsi="Times New Roman" w:cs="Times New Roman"/>
          <w:sz w:val="28"/>
          <w:szCs w:val="28"/>
        </w:rPr>
        <w:t>3</w:t>
      </w:r>
      <w:r w:rsidR="00A05541">
        <w:rPr>
          <w:rFonts w:ascii="Times New Roman" w:hAnsi="Times New Roman" w:cs="Times New Roman"/>
          <w:sz w:val="28"/>
          <w:szCs w:val="28"/>
        </w:rPr>
        <w:t>. Поскольку кальций главным образом входит в органо-минеральные соединения, малое содержание</w:t>
      </w:r>
      <w:r w:rsidR="00FC242F" w:rsidRPr="00B30E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42F">
        <w:rPr>
          <w:rFonts w:ascii="Times New Roman" w:hAnsi="Times New Roman" w:cs="Times New Roman"/>
          <w:sz w:val="28"/>
          <w:szCs w:val="28"/>
          <w:lang w:val="en-US"/>
        </w:rPr>
        <w:t>CaO</w:t>
      </w:r>
      <w:proofErr w:type="spellEnd"/>
      <w:r w:rsidR="008E205A">
        <w:rPr>
          <w:rFonts w:ascii="Times New Roman" w:hAnsi="Times New Roman" w:cs="Times New Roman"/>
          <w:sz w:val="28"/>
          <w:szCs w:val="28"/>
        </w:rPr>
        <w:t xml:space="preserve"> в составе данных частиц свидетельствует, что они сформировалис</w:t>
      </w:r>
      <w:r w:rsidR="000E256B">
        <w:rPr>
          <w:rFonts w:ascii="Times New Roman" w:hAnsi="Times New Roman" w:cs="Times New Roman"/>
          <w:sz w:val="28"/>
          <w:szCs w:val="28"/>
        </w:rPr>
        <w:t>ь из пылевых частиц, включавших</w:t>
      </w:r>
      <w:r w:rsidR="00FC242F" w:rsidRPr="00B30E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42F">
        <w:rPr>
          <w:rFonts w:ascii="Times New Roman" w:hAnsi="Times New Roman" w:cs="Times New Roman"/>
          <w:sz w:val="28"/>
          <w:szCs w:val="28"/>
          <w:lang w:val="en-US"/>
        </w:rPr>
        <w:t>SiO</w:t>
      </w:r>
      <w:proofErr w:type="spellEnd"/>
      <w:r w:rsidR="00FC242F" w:rsidRPr="00B30EE7">
        <w:rPr>
          <w:rFonts w:ascii="Times New Roman" w:hAnsi="Times New Roman" w:cs="Times New Roman"/>
          <w:sz w:val="28"/>
          <w:szCs w:val="28"/>
        </w:rPr>
        <w:t>2</w:t>
      </w:r>
      <w:r w:rsidR="008E205A">
        <w:rPr>
          <w:rFonts w:ascii="Times New Roman" w:hAnsi="Times New Roman" w:cs="Times New Roman"/>
          <w:sz w:val="28"/>
          <w:szCs w:val="28"/>
        </w:rPr>
        <w:t>,</w:t>
      </w:r>
      <w:r w:rsidR="00FC242F" w:rsidRPr="00B30E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42F">
        <w:rPr>
          <w:rFonts w:ascii="Times New Roman" w:hAnsi="Times New Roman" w:cs="Times New Roman"/>
          <w:sz w:val="28"/>
          <w:szCs w:val="28"/>
          <w:lang w:val="en-US"/>
        </w:rPr>
        <w:t>FeS</w:t>
      </w:r>
      <w:proofErr w:type="spellEnd"/>
      <w:r w:rsidR="00FC242F" w:rsidRPr="00B30EE7">
        <w:rPr>
          <w:rFonts w:ascii="Times New Roman" w:hAnsi="Times New Roman" w:cs="Times New Roman"/>
          <w:sz w:val="28"/>
          <w:szCs w:val="28"/>
        </w:rPr>
        <w:t>2</w:t>
      </w:r>
      <w:r w:rsidR="008008F3" w:rsidRPr="008008F3">
        <w:rPr>
          <w:rFonts w:ascii="Times New Roman" w:hAnsi="Times New Roman" w:cs="Times New Roman"/>
          <w:sz w:val="28"/>
          <w:szCs w:val="28"/>
        </w:rPr>
        <w:t xml:space="preserve"> [3]</w:t>
      </w:r>
      <w:r w:rsidR="008E205A">
        <w:rPr>
          <w:rFonts w:ascii="Times New Roman" w:hAnsi="Times New Roman" w:cs="Times New Roman"/>
          <w:sz w:val="28"/>
          <w:szCs w:val="28"/>
        </w:rPr>
        <w:t>.</w:t>
      </w:r>
      <w:r w:rsidR="00FC242F" w:rsidRPr="00B30EE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3EB787" w14:textId="77777777" w:rsidR="002F6C45" w:rsidRPr="002F6C45" w:rsidRDefault="002F6C45" w:rsidP="00DE54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0EE7">
        <w:rPr>
          <w:rFonts w:ascii="Times New Roman" w:hAnsi="Times New Roman" w:cs="Times New Roman"/>
          <w:sz w:val="28"/>
          <w:szCs w:val="28"/>
        </w:rPr>
        <w:t xml:space="preserve"> </w:t>
      </w:r>
      <w:r w:rsidRPr="002F6C45">
        <w:rPr>
          <w:rFonts w:ascii="Times New Roman" w:hAnsi="Times New Roman" w:cs="Times New Roman"/>
          <w:sz w:val="28"/>
          <w:szCs w:val="28"/>
        </w:rPr>
        <w:t xml:space="preserve">Полые сфероиды могут использоваться в качестве компонентов при производстве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стеклопористой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 теплоизоляции и облегчённых строительных материалов;</w:t>
      </w:r>
    </w:p>
    <w:p w14:paraId="1E137D87" w14:textId="77777777" w:rsidR="002F6C45" w:rsidRPr="002F6C45" w:rsidRDefault="002F6C45" w:rsidP="00DE54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Оплавленные и не оплавленные частицы, а также частицы осколочной формы, пригодные для применения в традиционных технологиях, связанных с использованием золы в качестве наполнителя или отсыпного материала.</w:t>
      </w:r>
    </w:p>
    <w:p w14:paraId="6CC36275" w14:textId="77777777" w:rsid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</w:t>
      </w:r>
      <w:r w:rsidR="009F183E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 xml:space="preserve"> Соотношение между составляющими золы зависит от состава твёрдых коммунальных</w:t>
      </w:r>
      <w:r w:rsidR="001A0690">
        <w:rPr>
          <w:rFonts w:ascii="Times New Roman" w:hAnsi="Times New Roman" w:cs="Times New Roman"/>
          <w:sz w:val="28"/>
          <w:szCs w:val="28"/>
        </w:rPr>
        <w:t xml:space="preserve"> отходов и от способа сжигания.</w:t>
      </w:r>
    </w:p>
    <w:p w14:paraId="1EA5081C" w14:textId="77777777" w:rsidR="00D44163" w:rsidRDefault="00D44163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34D956" w14:textId="77777777" w:rsidR="001743B3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>1.1.3 Химический состав</w:t>
      </w:r>
    </w:p>
    <w:p w14:paraId="528296CD" w14:textId="77777777" w:rsidR="002F6C45" w:rsidRPr="002F6C45" w:rsidRDefault="002F6C45" w:rsidP="001743B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>Химический состав, зависящий от соотношения компонентов и исходного состава твёрдых коммунальных отходов, может довольно широко варьироваться.</w:t>
      </w:r>
    </w:p>
    <w:p w14:paraId="76E01926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</w:t>
      </w:r>
      <w:r w:rsidR="00943763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 xml:space="preserve"> В состав шлака преимущественно входят оксиды кремния (SiO2) алюминия (Al2O3) и кальция (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). Другие окиси и смеси, например, Fe2O3, Na2O,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MgO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, SO3, P2O5,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ZnO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CuO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 содержатся в шлаке в небольших количествах. В состав шлака твёрдых коммунальных отходов также входят вещества органического происхождения, оставшиеся после окончания процесса сжигания. Такие смеси могут отрицательным образом повлиять на материал, а именно на его жёсткость и плотность</w:t>
      </w:r>
      <w:r w:rsidR="00F33F7C" w:rsidRPr="00F33F7C">
        <w:rPr>
          <w:rFonts w:ascii="Times New Roman" w:hAnsi="Times New Roman" w:cs="Times New Roman"/>
          <w:sz w:val="28"/>
          <w:szCs w:val="28"/>
        </w:rPr>
        <w:t xml:space="preserve"> [16]</w:t>
      </w:r>
      <w:r w:rsidRPr="002F6C45">
        <w:rPr>
          <w:rFonts w:ascii="Times New Roman" w:hAnsi="Times New Roman" w:cs="Times New Roman"/>
          <w:sz w:val="28"/>
          <w:szCs w:val="28"/>
        </w:rPr>
        <w:t>.</w:t>
      </w:r>
    </w:p>
    <w:p w14:paraId="0E31CF7A" w14:textId="77777777" w:rsid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</w:t>
      </w:r>
      <w:r w:rsidR="00943763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 xml:space="preserve">В золе содержится большое количество железа, кальция и кремния, а что касается натрия и алюминия, то их в золе мало. Однако, первостепенно химический состав летучей золы и зольного шлака зависит от компонентов, </w:t>
      </w:r>
      <w:r w:rsidRPr="002F6C45">
        <w:rPr>
          <w:rFonts w:ascii="Times New Roman" w:hAnsi="Times New Roman" w:cs="Times New Roman"/>
          <w:sz w:val="28"/>
          <w:szCs w:val="28"/>
        </w:rPr>
        <w:lastRenderedPageBreak/>
        <w:t>входящих в состав первоначальных коммунальных отходов. Как правило, в зольном материале наличие таких металлических элементов, как свинец (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Pb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>), хром (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Cr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>), железо (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Fe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>), магний (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Mg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>), титан (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Ti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>), марганец (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Mn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>), никель (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Ni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>), скандий (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Sc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>), медь (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Cu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>), алюминий (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>), цинк (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Zn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>), стронций (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Sn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>), молибден (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Mo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>) составляет всего около 1/10 части от всей массы, в которой преобладают железо (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Fe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>) и алюминий (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>), а также наиболее перспективные элементы для восстановления – цинк (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Zn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>), титан (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Ti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>), медь (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Cu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>), магний (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Mg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>). В твёрдых коммунальных отходах содержится, по меньшей мере, больше половины из представленных выше химических элементов</w:t>
      </w:r>
      <w:r w:rsidR="00F33F7C" w:rsidRPr="00F33F7C">
        <w:rPr>
          <w:rFonts w:ascii="Times New Roman" w:hAnsi="Times New Roman" w:cs="Times New Roman"/>
          <w:sz w:val="28"/>
          <w:szCs w:val="28"/>
        </w:rPr>
        <w:t xml:space="preserve"> [16]</w:t>
      </w:r>
      <w:r w:rsidRPr="002F6C45">
        <w:rPr>
          <w:rFonts w:ascii="Times New Roman" w:hAnsi="Times New Roman" w:cs="Times New Roman"/>
          <w:sz w:val="28"/>
          <w:szCs w:val="28"/>
        </w:rPr>
        <w:t>.</w:t>
      </w:r>
      <w:r w:rsidR="0037673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F13AC9" w14:textId="77777777" w:rsidR="00376734" w:rsidRDefault="00376734" w:rsidP="00447C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6734">
        <w:rPr>
          <w:rFonts w:ascii="Times New Roman" w:hAnsi="Times New Roman" w:cs="Times New Roman"/>
          <w:sz w:val="28"/>
          <w:szCs w:val="28"/>
        </w:rPr>
        <w:t>Большая вариабельность химического состава сохранялась в значительной степени только при рассмотрении образцов, взятых на каждом континенте, мусоросжигательных заводов в одной и той же стране и даже одного и того же мусоросжигательного завода в течение длительного периода времени. Это в значительной степени объясняется различиями в составе первоначальных ТКО, которые неизбежно обусловлены различиями в практике обращения с отходами и другими культурными и экономическими различиями во всем мире. Оксидный состав шлака сопоставим с некоторыми признанными пуццолановыми и</w:t>
      </w:r>
      <w:r w:rsidR="00447C4B">
        <w:rPr>
          <w:rFonts w:ascii="Times New Roman" w:hAnsi="Times New Roman" w:cs="Times New Roman"/>
          <w:sz w:val="28"/>
          <w:szCs w:val="28"/>
        </w:rPr>
        <w:t xml:space="preserve"> </w:t>
      </w:r>
      <w:r w:rsidR="00447C4B" w:rsidRPr="00447C4B">
        <w:rPr>
          <w:rFonts w:ascii="Times New Roman" w:hAnsi="Times New Roman" w:cs="Times New Roman"/>
          <w:sz w:val="28"/>
          <w:szCs w:val="28"/>
        </w:rPr>
        <w:t>латентными гидравлическими цементными материалами, и как таковой, при стабилизации почвы или цементных смесях потенциальные пуццолановые свойства материала могут быть полезными.</w:t>
      </w:r>
    </w:p>
    <w:p w14:paraId="6C690516" w14:textId="77777777" w:rsidR="007F078A" w:rsidRPr="007F078A" w:rsidRDefault="007F078A" w:rsidP="007F078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078A">
        <w:rPr>
          <w:rFonts w:ascii="Times New Roman" w:hAnsi="Times New Roman" w:cs="Times New Roman"/>
          <w:sz w:val="28"/>
          <w:szCs w:val="28"/>
        </w:rPr>
        <w:t>Самые многочисленные минералы, содержащиеся в зольном шлаке – это кварц, кальцит, гематит, магнетит и гелигнит. Существует также более 30 дополнительных силикатов, алюминатов, алюмосиликатов, сульфатов, оксидов и фосфатов, которые намного реже идентифицируются в материале.</w:t>
      </w:r>
    </w:p>
    <w:p w14:paraId="13F5158E" w14:textId="77777777" w:rsidR="007F078A" w:rsidRPr="00F508DD" w:rsidRDefault="007F078A" w:rsidP="007F078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078A">
        <w:rPr>
          <w:rFonts w:ascii="Times New Roman" w:hAnsi="Times New Roman" w:cs="Times New Roman"/>
          <w:sz w:val="28"/>
          <w:szCs w:val="28"/>
        </w:rPr>
        <w:t>При воздействии окружающей среды и выветривания минералогия зольного шлака претерпит изменения</w:t>
      </w:r>
      <w:r w:rsidR="00F508DD" w:rsidRPr="00F508DD">
        <w:rPr>
          <w:rFonts w:ascii="Times New Roman" w:hAnsi="Times New Roman" w:cs="Times New Roman"/>
          <w:sz w:val="28"/>
          <w:szCs w:val="28"/>
        </w:rPr>
        <w:t xml:space="preserve"> [28.]</w:t>
      </w:r>
    </w:p>
    <w:p w14:paraId="3C48A61A" w14:textId="77777777" w:rsidR="007F078A" w:rsidRPr="008C3EE8" w:rsidRDefault="007F078A" w:rsidP="008C3EE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078A">
        <w:rPr>
          <w:rFonts w:ascii="Times New Roman" w:hAnsi="Times New Roman" w:cs="Times New Roman"/>
          <w:sz w:val="28"/>
          <w:szCs w:val="28"/>
        </w:rPr>
        <w:t xml:space="preserve">Износ технологического процесса внешними условиями можно адаптировать, меняя периоды времени, для того чтобы произвести реакции </w:t>
      </w:r>
      <w:r w:rsidRPr="007F078A">
        <w:rPr>
          <w:rFonts w:ascii="Times New Roman" w:hAnsi="Times New Roman" w:cs="Times New Roman"/>
          <w:sz w:val="28"/>
          <w:szCs w:val="28"/>
        </w:rPr>
        <w:lastRenderedPageBreak/>
        <w:t>карбонизации, гидратации и органической биодеградации в шлаке. Присутствующий в воздухе СО2 реагирует со щелочной золой, образуя карбонаты, в основном – кальциты. Вместе с реакциями гидратации,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3EE8" w:rsidRPr="008C3EE8">
        <w:rPr>
          <w:rFonts w:ascii="Times New Roman" w:hAnsi="Times New Roman" w:cs="Times New Roman"/>
          <w:sz w:val="28"/>
          <w:szCs w:val="28"/>
        </w:rPr>
        <w:t xml:space="preserve">отлежавшиеся образцы зольного шлака преобразовываются к более стабилизированной форме, которая может улучшить звук материала для пользы в дорожных покрытиях. Дополнительный интерес представляет то, что процесс </w:t>
      </w:r>
      <w:proofErr w:type="spellStart"/>
      <w:r w:rsidR="008C3EE8" w:rsidRPr="008C3EE8">
        <w:rPr>
          <w:rFonts w:ascii="Times New Roman" w:hAnsi="Times New Roman" w:cs="Times New Roman"/>
          <w:sz w:val="28"/>
          <w:szCs w:val="28"/>
        </w:rPr>
        <w:t>отлеживания</w:t>
      </w:r>
      <w:proofErr w:type="spellEnd"/>
      <w:r w:rsidR="008C3EE8" w:rsidRPr="008C3EE8">
        <w:rPr>
          <w:rFonts w:ascii="Times New Roman" w:hAnsi="Times New Roman" w:cs="Times New Roman"/>
          <w:sz w:val="28"/>
          <w:szCs w:val="28"/>
        </w:rPr>
        <w:t xml:space="preserve"> также снижает рН шлака в сторону более нейтральных условий, что приводит к связанному с этим снижению подвижности некоторых компонентов тяжелых металлов, улучшая тем самым его экологические показатели.</w:t>
      </w:r>
    </w:p>
    <w:p w14:paraId="4A191228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</w:t>
      </w:r>
      <w:r w:rsidR="00943763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 xml:space="preserve"> Также в составе летучей золы содержатся диоксины. С того момента, как появились системы очистки нового типа, содержание диоксинов в выбросах газов и в сточных сбросах значительно снизилось. Однако, в связи с этой причиной содержание диоксинов в летучих золах и зольных шлаках резко выросло</w:t>
      </w:r>
      <w:r w:rsidR="00F508DD" w:rsidRPr="00F508DD">
        <w:rPr>
          <w:rFonts w:ascii="Times New Roman" w:hAnsi="Times New Roman" w:cs="Times New Roman"/>
          <w:sz w:val="28"/>
          <w:szCs w:val="28"/>
        </w:rPr>
        <w:t xml:space="preserve"> [28]</w:t>
      </w:r>
      <w:r w:rsidRPr="002F6C45">
        <w:rPr>
          <w:rFonts w:ascii="Times New Roman" w:hAnsi="Times New Roman" w:cs="Times New Roman"/>
          <w:sz w:val="28"/>
          <w:szCs w:val="28"/>
        </w:rPr>
        <w:t>.</w:t>
      </w:r>
    </w:p>
    <w:p w14:paraId="3EDA52C9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</w:t>
      </w:r>
      <w:r w:rsidR="00943763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 xml:space="preserve">Контроль за тем, какое количество диоксинов содержится в золе и шлаке – довольно трудная и дорогостоящая задача. Как показывает практика, практически 100% образовавшихся диоксинов должны содержаться в золе. По результатам исследований всемирно известной организации Гринпис было выяснено то, что на мусоросжигательном заводе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Шпаттлау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 в золе находилось 99,6% диоксинов, при этом совсем малая часть диоксинов находилась в выбросах газа. </w:t>
      </w:r>
    </w:p>
    <w:p w14:paraId="58A6C315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</w:t>
      </w:r>
      <w:r w:rsidR="00943763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>Помимо диоксинов, в которых содержится хлор, в золе и шлаке присутствуют диоксины, в которых содержится бром. В летучей золе в 1999 году были обнаружены диоксины, в которых содержится йод.</w:t>
      </w:r>
    </w:p>
    <w:p w14:paraId="1096E335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</w:t>
      </w:r>
      <w:r w:rsidR="00943763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 xml:space="preserve"> Самые высокие уровни содержания диоксинов наблюдались в летучей золе. По результатам исследований, проведённых в Испании на 8-ми мусоросжигательных заводах, было определено, что содержание диоксинов в </w:t>
      </w:r>
      <w:r w:rsidRPr="002F6C45">
        <w:rPr>
          <w:rFonts w:ascii="Times New Roman" w:hAnsi="Times New Roman" w:cs="Times New Roman"/>
          <w:sz w:val="28"/>
          <w:szCs w:val="28"/>
        </w:rPr>
        <w:lastRenderedPageBreak/>
        <w:t xml:space="preserve">летучей золе колеблется от 0,07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нг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/г до 3,5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нг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/г. Чрезвычайно высокие уровни содержания диоксинов наблюдались на одном из мусоросжигательных заводов (также в Испании) в 1997 г – 41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нг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>/г</w:t>
      </w:r>
      <w:r w:rsidR="003B1D65" w:rsidRPr="003B1D65">
        <w:rPr>
          <w:rFonts w:ascii="Times New Roman" w:hAnsi="Times New Roman" w:cs="Times New Roman"/>
          <w:sz w:val="28"/>
          <w:szCs w:val="28"/>
        </w:rPr>
        <w:t xml:space="preserve"> [25]</w:t>
      </w:r>
      <w:r w:rsidRPr="002F6C4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7973549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</w:t>
      </w:r>
      <w:r w:rsidR="00943763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 xml:space="preserve">В летучей золе концентрации диоксинов выше, чем в шлаках мусоросжигательных заводов. Например, в среднем, количество диоксинов в шлаках 3-ёх мусоросжигательных заводах в Испании – 0,006, 0,013 и 0,098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нг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/г. По результатам анализа шлаков 5-ти мусоросжигательных заводов в Баварии (Германия) стало очевидно, что уровень диоксинов на них изменялся от 1,6 до 24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пг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/г. В Польше в шлаки, полученных с 18-ти мусоросжигательных заводов нового типа в 1994-1997 гг., было обнаружено содержание диоксинов в количестве от 8 до 45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пг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>/г.</w:t>
      </w:r>
    </w:p>
    <w:p w14:paraId="4EE3DA81" w14:textId="77777777" w:rsid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</w:t>
      </w:r>
      <w:r w:rsidR="00943763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 xml:space="preserve">Каждый год выбрасывается огромное количество шлака, которое становится причиной того, что количество диоксинов в нём сопоставимо с количеством диоксинов в летучей золе. Тем не менее, анализ проб, взятых на 8-ми испанских мусоросжигательных заводах, показал, что годовое количество диоксинов в их шлаках колеблется от 2 г/год до 19 г/год, газообразных выбросах – от 1 г/год до 1,2 г/год и в летучей золе </w:t>
      </w:r>
      <w:r w:rsidR="001A0690">
        <w:rPr>
          <w:rFonts w:ascii="Times New Roman" w:hAnsi="Times New Roman" w:cs="Times New Roman"/>
          <w:sz w:val="28"/>
          <w:szCs w:val="28"/>
        </w:rPr>
        <w:t>– от 46,6 г/год до 111,6 г/год.</w:t>
      </w:r>
    </w:p>
    <w:p w14:paraId="16426E6B" w14:textId="77777777" w:rsidR="001A0690" w:rsidRDefault="001A0690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92B366" w14:textId="77777777" w:rsidR="001A0690" w:rsidRPr="002F6C45" w:rsidRDefault="001A0690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F91031" w14:textId="77777777" w:rsidR="002F6C45" w:rsidRPr="001A0690" w:rsidRDefault="002F6C45" w:rsidP="00DE545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0690">
        <w:rPr>
          <w:rFonts w:ascii="Times New Roman" w:hAnsi="Times New Roman" w:cs="Times New Roman"/>
          <w:b/>
          <w:sz w:val="28"/>
          <w:szCs w:val="28"/>
        </w:rPr>
        <w:t>1.2 Факторы, оказывающие влияние на состав шлака при термической обрабо</w:t>
      </w:r>
      <w:r w:rsidR="001A0690">
        <w:rPr>
          <w:rFonts w:ascii="Times New Roman" w:hAnsi="Times New Roman" w:cs="Times New Roman"/>
          <w:b/>
          <w:sz w:val="28"/>
          <w:szCs w:val="28"/>
        </w:rPr>
        <w:t>тке твёрдых коммунальных отходов.</w:t>
      </w:r>
    </w:p>
    <w:p w14:paraId="20EF1439" w14:textId="77777777" w:rsid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</w:t>
      </w:r>
      <w:r w:rsidR="00943763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 xml:space="preserve">На выбор термического способа обезвреживания оказывают определяющее влияние морфологический состав отходов, зольность, их влажность, а также содержание органического вещества и их элементном составе, что в конечном итоге является определяющим фактором, влияющим на количество образующегося шлака, золы и тепла, загрязняющих веществ, выбрасываемых вместе с отходящими газами. </w:t>
      </w:r>
    </w:p>
    <w:p w14:paraId="0EE7A22E" w14:textId="77777777" w:rsidR="00D44163" w:rsidRPr="00CF5B3F" w:rsidRDefault="00CF5B3F" w:rsidP="00D4416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5B3F">
        <w:rPr>
          <w:rFonts w:ascii="Times New Roman" w:hAnsi="Times New Roman" w:cs="Times New Roman"/>
          <w:sz w:val="28"/>
          <w:szCs w:val="28"/>
        </w:rPr>
        <w:lastRenderedPageBreak/>
        <w:t>Остаточное органическое вещество, остающееся в зольном шлаке после процесса горения, потенциально может привести к негативному воздействию на плотность, жесткость и повышенному риску деградации с течением времени</w:t>
      </w:r>
      <w:r w:rsidR="00A3166E" w:rsidRPr="00A3166E">
        <w:rPr>
          <w:rFonts w:ascii="Times New Roman" w:hAnsi="Times New Roman" w:cs="Times New Roman"/>
          <w:sz w:val="28"/>
          <w:szCs w:val="28"/>
        </w:rPr>
        <w:t xml:space="preserve"> [27]</w:t>
      </w:r>
      <w:r w:rsidRPr="00CF5B3F">
        <w:rPr>
          <w:rFonts w:ascii="Times New Roman" w:hAnsi="Times New Roman" w:cs="Times New Roman"/>
          <w:sz w:val="28"/>
          <w:szCs w:val="28"/>
        </w:rPr>
        <w:t>. Потери при нагревании используются для обеспечения измерения органической фракции путем сравнения разницы в массе образцов до и после воспламенения.</w:t>
      </w:r>
      <w:r w:rsidR="00D44163">
        <w:rPr>
          <w:rFonts w:ascii="Times New Roman" w:hAnsi="Times New Roman" w:cs="Times New Roman"/>
          <w:sz w:val="28"/>
          <w:szCs w:val="28"/>
        </w:rPr>
        <w:t xml:space="preserve"> </w:t>
      </w:r>
      <w:r w:rsidR="00D44163" w:rsidRPr="00D44163">
        <w:rPr>
          <w:rFonts w:ascii="Times New Roman" w:hAnsi="Times New Roman" w:cs="Times New Roman"/>
          <w:sz w:val="28"/>
          <w:szCs w:val="28"/>
        </w:rPr>
        <w:t xml:space="preserve">Минимизация органического содержания золы также увеличивает максимальную </w:t>
      </w:r>
      <w:r w:rsidR="00D44163">
        <w:rPr>
          <w:rFonts w:ascii="Times New Roman" w:hAnsi="Times New Roman" w:cs="Times New Roman"/>
          <w:sz w:val="28"/>
          <w:szCs w:val="28"/>
        </w:rPr>
        <w:t>сухую плотность</w:t>
      </w:r>
      <w:r w:rsidR="0080615D" w:rsidRPr="00D4686D">
        <w:rPr>
          <w:rFonts w:ascii="Times New Roman" w:hAnsi="Times New Roman" w:cs="Times New Roman"/>
          <w:sz w:val="28"/>
          <w:szCs w:val="28"/>
        </w:rPr>
        <w:t xml:space="preserve"> [7]</w:t>
      </w:r>
      <w:r w:rsidR="00D44163">
        <w:rPr>
          <w:rFonts w:ascii="Times New Roman" w:hAnsi="Times New Roman" w:cs="Times New Roman"/>
          <w:sz w:val="28"/>
          <w:szCs w:val="28"/>
        </w:rPr>
        <w:t>.</w:t>
      </w:r>
    </w:p>
    <w:p w14:paraId="67457F86" w14:textId="77777777" w:rsidR="00CF5B3F" w:rsidRPr="00CF5B3F" w:rsidRDefault="00CF5B3F" w:rsidP="00CF5B3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5B3F">
        <w:rPr>
          <w:rFonts w:ascii="Times New Roman" w:hAnsi="Times New Roman" w:cs="Times New Roman"/>
          <w:sz w:val="28"/>
          <w:szCs w:val="28"/>
        </w:rPr>
        <w:t>Следует отметить, что условия воспламенения, принятые исследователями, могут варьироваться. Основываясь на температуре горения, результаты теста обычно можно разделить на две группы: первая с температурами около 550-600° C и вторая около 950-1100° C. Хотя следует отметить, что для образцов в последней группе с более высокими значениями температуры воспламенения LOI может превышать органическую фракцию из-за дополнительного прокаливания других неорганических компонентов, таких как кальцит, в этих условиях.</w:t>
      </w:r>
    </w:p>
    <w:p w14:paraId="703A1616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</w:t>
      </w:r>
      <w:r w:rsidR="00943763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 xml:space="preserve">Целесообразность применение термических методов утилизации твёрдых коммунальных отходов непосредственным образом зависит от того, какое количество теплоты высвобождается в процессе горения отходов. В свою очередь, тем выше, чем больше содержание макулатуры и полимеров в составе твёрдых коммунальных отходов. Устойчивое самостоятельное горение отходов возможно при теплоте сгорания более 7-8 МДж/кг. При более низкой выделяемой теплоте в процессе горения, что присуще отходам с высоким содержанием остатков пищи и влажным отходам, термическое обезвреживание отходов возможно только при условии, что используется дополнительное топливо. </w:t>
      </w:r>
    </w:p>
    <w:p w14:paraId="7F6E4519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</w:t>
      </w:r>
      <w:r w:rsidR="00943763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 xml:space="preserve">Влажность твёрдых коммунальных отходов должна быть не более 5% для того, чтобы не было необходимости в том, чтобы использовать энергию извне. По опыту функционирования мусоросжигательных заводов стоит отметить, что при термической обработке отходов потребления влажность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lastRenderedPageBreak/>
        <w:t>полученого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 шлака составляет 20-22г и, естественно, это определяет величину непроизводственных потерь энергии. А также, влага способствует большему расходу реагентов.</w:t>
      </w:r>
    </w:p>
    <w:p w14:paraId="445DBAB4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</w:t>
      </w:r>
      <w:r w:rsidR="00943763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>Каждый год в Российской Федерации производится около 63 млн тонн твёрдых коммунальных отходов, в состав которых входят: отходы пищи – 41%, стеклянные отходы – 8%, бумажные и картонные отходы – 35%, пластмассовые и пластиковые отходы – 3%, металлические отходы – 4%, текстиль и другое – 9%. От 10% до 15% мусора, от 3% до 4% твёрдых бытовых отходов и 35% промышленных отправляются на переработку.</w:t>
      </w:r>
    </w:p>
    <w:p w14:paraId="5AD07783" w14:textId="77777777" w:rsid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</w:t>
      </w:r>
      <w:r w:rsidR="00943763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 xml:space="preserve"> Из опыта эксплуатации МСЗ № 2 следует, что при термической технологии обращения со шлаком влажность шлака, выгружаемого из шлаковой ванны после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шлаковыталкивателя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 составляет 20-22 г и в значительной мере определяет величину непроизводительных потерь энергии. Также влага впитывает повышенный расход реагентов</w:t>
      </w:r>
      <w:r w:rsidR="0080615D" w:rsidRPr="00D4686D">
        <w:rPr>
          <w:rFonts w:ascii="Times New Roman" w:hAnsi="Times New Roman" w:cs="Times New Roman"/>
          <w:sz w:val="28"/>
          <w:szCs w:val="28"/>
        </w:rPr>
        <w:t xml:space="preserve"> [7]</w:t>
      </w:r>
      <w:r w:rsidR="0015680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A85BA8E" w14:textId="77777777" w:rsidR="00156804" w:rsidRPr="00156804" w:rsidRDefault="00156804" w:rsidP="0015680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6804">
        <w:rPr>
          <w:rFonts w:ascii="Times New Roman" w:hAnsi="Times New Roman" w:cs="Times New Roman"/>
          <w:sz w:val="28"/>
          <w:szCs w:val="28"/>
        </w:rPr>
        <w:t xml:space="preserve">Удаление цветных металлов при переработке зольного шлака снижает содержание алюминия и других металлов, что снижает потенциал разложения. Более низкое содержание </w:t>
      </w:r>
      <w:proofErr w:type="spellStart"/>
      <w:r w:rsidRPr="00156804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156804">
        <w:rPr>
          <w:rFonts w:ascii="Times New Roman" w:hAnsi="Times New Roman" w:cs="Times New Roman"/>
          <w:sz w:val="28"/>
          <w:szCs w:val="28"/>
        </w:rPr>
        <w:t xml:space="preserve"> и SO3 также полезно, вместе с более низким содержанием примесей для шлака. Хранить и складировать материал перед использованием также позволяет реакциям оксидации рассеять, таким образом уменьшая разложение при использовании.</w:t>
      </w:r>
    </w:p>
    <w:p w14:paraId="47528485" w14:textId="77777777" w:rsidR="00343EF3" w:rsidRDefault="00343EF3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B2BF3A" w14:textId="77777777" w:rsidR="00343EF3" w:rsidRPr="002F6C45" w:rsidRDefault="00343EF3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5EF6E7" w14:textId="77777777" w:rsidR="002F6C45" w:rsidRPr="00343EF3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EF3">
        <w:rPr>
          <w:rFonts w:ascii="Times New Roman" w:hAnsi="Times New Roman" w:cs="Times New Roman"/>
          <w:b/>
          <w:sz w:val="28"/>
          <w:szCs w:val="28"/>
        </w:rPr>
        <w:t>1.3 Современные методы утилизации зольного шлака и летучей золы (международный опыт).</w:t>
      </w:r>
    </w:p>
    <w:p w14:paraId="4532C5CC" w14:textId="77777777" w:rsidR="007517F3" w:rsidRPr="007517F3" w:rsidRDefault="002F6C45" w:rsidP="007517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ab/>
      </w:r>
      <w:r w:rsidR="007517F3" w:rsidRPr="007517F3">
        <w:rPr>
          <w:rFonts w:ascii="Times New Roman" w:hAnsi="Times New Roman" w:cs="Times New Roman"/>
          <w:sz w:val="28"/>
          <w:szCs w:val="28"/>
        </w:rPr>
        <w:t xml:space="preserve">Учитывая большой спрос на строительные материалы (глобальный совокупный спрос, по прогнозам, превысит 50 млрд. тонн в год к 2019 году), ограниченный характер природных ресурсов и проблемы, связанные с </w:t>
      </w:r>
      <w:r w:rsidR="007517F3" w:rsidRPr="007517F3">
        <w:rPr>
          <w:rFonts w:ascii="Times New Roman" w:hAnsi="Times New Roman" w:cs="Times New Roman"/>
          <w:sz w:val="28"/>
          <w:szCs w:val="28"/>
        </w:rPr>
        <w:lastRenderedPageBreak/>
        <w:t>захоронением отходов, становится все более важным и юридически сложно добиваться полного использования вторичных материалов. Использование золы в дорожном строительстве представляется целесообразным с учетом большого количества используемого заполнителя и менее обременительных материальных потребностей</w:t>
      </w:r>
      <w:r w:rsidR="0051612E" w:rsidRPr="0051612E">
        <w:rPr>
          <w:rFonts w:ascii="Times New Roman" w:hAnsi="Times New Roman" w:cs="Times New Roman"/>
          <w:sz w:val="28"/>
          <w:szCs w:val="28"/>
        </w:rPr>
        <w:t xml:space="preserve"> [20]</w:t>
      </w:r>
      <w:r w:rsidR="007517F3" w:rsidRPr="007517F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7DB00B2" w14:textId="77777777" w:rsidR="007517F3" w:rsidRPr="007517F3" w:rsidRDefault="007517F3" w:rsidP="00A54D7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17F3">
        <w:rPr>
          <w:rFonts w:ascii="Times New Roman" w:hAnsi="Times New Roman" w:cs="Times New Roman"/>
          <w:sz w:val="28"/>
          <w:szCs w:val="28"/>
        </w:rPr>
        <w:t>В европейских странах, таких как Нидерланды и Дания, с небольшой площадь территорий для захоронения отходов, 80% и 98% зольного шлака и летучей золы используются повторно, главным образом в качестве дамб и тротуаров. При достаточно широком использовании зольного шлака в некоторых регионах и при наличии значительных исследований анализ и</w:t>
      </w:r>
      <w:r w:rsidR="00A54D76">
        <w:rPr>
          <w:rFonts w:ascii="Times New Roman" w:hAnsi="Times New Roman" w:cs="Times New Roman"/>
          <w:sz w:val="28"/>
          <w:szCs w:val="28"/>
        </w:rPr>
        <w:t xml:space="preserve"> </w:t>
      </w:r>
      <w:r w:rsidR="00A54D76" w:rsidRPr="00A54D76">
        <w:rPr>
          <w:rFonts w:ascii="Times New Roman" w:hAnsi="Times New Roman" w:cs="Times New Roman"/>
          <w:sz w:val="28"/>
          <w:szCs w:val="28"/>
        </w:rPr>
        <w:t>согласованное распространение этих ресурсов могут быть полезными и своевременными для укрепления доверия к материалам в целях дальнейшего их практического применения.</w:t>
      </w:r>
    </w:p>
    <w:p w14:paraId="37B6817C" w14:textId="77777777" w:rsidR="002F6C45" w:rsidRPr="002F6C45" w:rsidRDefault="002F6C45" w:rsidP="007517F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>В 28 странах Европейского союза, Организация э</w:t>
      </w:r>
      <w:r w:rsidR="007517F3">
        <w:rPr>
          <w:rFonts w:ascii="Times New Roman" w:hAnsi="Times New Roman" w:cs="Times New Roman"/>
          <w:sz w:val="28"/>
          <w:szCs w:val="28"/>
        </w:rPr>
        <w:t xml:space="preserve">кономического сотрудничества и </w:t>
      </w:r>
      <w:r w:rsidRPr="002F6C45">
        <w:rPr>
          <w:rFonts w:ascii="Times New Roman" w:hAnsi="Times New Roman" w:cs="Times New Roman"/>
          <w:sz w:val="28"/>
          <w:szCs w:val="28"/>
        </w:rPr>
        <w:t>развития (ОЭСР) и во всем мире, соответственно, были зарегистрированы годовые темпы производства 241, 654 и 1840 млн. тонн ТКО. Сводка обработанного материала была опубликована следующим образом - в 28 странах ЕС в 2013 году: 28% свалки, 28% мусора утилизируется, 27% - сжигается и 16% - это компостирование/сбраживание, что представляет собой значительный сдвиг в пользу сжигания и утилизации, а не в пользу сваливания мусора, по сравнению с прошлой практикой</w:t>
      </w:r>
      <w:r w:rsidR="00F508DD" w:rsidRPr="00F508DD">
        <w:rPr>
          <w:rFonts w:ascii="Times New Roman" w:hAnsi="Times New Roman" w:cs="Times New Roman"/>
          <w:sz w:val="28"/>
          <w:szCs w:val="28"/>
        </w:rPr>
        <w:t xml:space="preserve"> [31]</w:t>
      </w:r>
      <w:r w:rsidRPr="002F6C45">
        <w:rPr>
          <w:rFonts w:ascii="Times New Roman" w:hAnsi="Times New Roman" w:cs="Times New Roman"/>
          <w:sz w:val="28"/>
          <w:szCs w:val="28"/>
        </w:rPr>
        <w:t>.</w:t>
      </w:r>
    </w:p>
    <w:p w14:paraId="6F923D33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ab/>
        <w:t xml:space="preserve">Из приведенных выше данных следует, что в ЕС ежегодно производится </w:t>
      </w:r>
    </w:p>
    <w:p w14:paraId="5842AE7C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около 16 млн. тонн летучей золы и донного шлака. </w:t>
      </w:r>
    </w:p>
    <w:p w14:paraId="112CA6B0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</w:t>
      </w:r>
      <w:r w:rsidR="00943763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>Учитывая большой спрос на строительные материалы (глобальный совокупный спрос, по прогнозам, превысит 50 млрд. тонн в год к 2019 году), ограниченный характер природных ресурсов и проблемы, связанные с захоронением отходов, становится все более важным и юридически сложно добиваться полного использования вторичных материалов</w:t>
      </w:r>
      <w:r w:rsidR="00F508DD" w:rsidRPr="00F508DD">
        <w:rPr>
          <w:rFonts w:ascii="Times New Roman" w:hAnsi="Times New Roman" w:cs="Times New Roman"/>
          <w:sz w:val="28"/>
          <w:szCs w:val="28"/>
        </w:rPr>
        <w:t xml:space="preserve"> [29]</w:t>
      </w:r>
      <w:r w:rsidRPr="002F6C45">
        <w:rPr>
          <w:rFonts w:ascii="Times New Roman" w:hAnsi="Times New Roman" w:cs="Times New Roman"/>
          <w:sz w:val="28"/>
          <w:szCs w:val="28"/>
        </w:rPr>
        <w:t xml:space="preserve">. </w:t>
      </w:r>
      <w:r w:rsidRPr="002F6C45">
        <w:rPr>
          <w:rFonts w:ascii="Times New Roman" w:hAnsi="Times New Roman" w:cs="Times New Roman"/>
          <w:sz w:val="28"/>
          <w:szCs w:val="28"/>
        </w:rPr>
        <w:lastRenderedPageBreak/>
        <w:t>Использование золы в дорожном строительстве представляется целесообразным с учетом большого количества используемого заполнителя и менее обременительных материальных потребностей.</w:t>
      </w:r>
    </w:p>
    <w:p w14:paraId="79036708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</w:t>
      </w:r>
      <w:r w:rsidR="00943763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 xml:space="preserve">Применение зол и шлаков в качестве сырья для производства строительных материалов и в строительстве получило обоснование в науке. Также данная идея нашла подтверждение благодаря результатам, полученным из опытов, которые были проведены лучшими организациями в сфере исследований и науки. Были выявлены те области, в которых использование зол и шлаков наиболее рационально. Помимо всего прочего, для изготовления строительных материалов на основе шлака и золы были разработаны прогрессивные технологические методики и производственные процессы, созданы опытно-промышленные установки, осуществляющие их отбор, переработку и хранение, составлены нормативные документы, в которых регламентируется использование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золошлаков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 в производстве ряда эффективных строительных материалов и в самом строительстве, а именно:</w:t>
      </w:r>
    </w:p>
    <w:p w14:paraId="1294877C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>– Получение самостоятельного вяжущего материала.</w:t>
      </w:r>
    </w:p>
    <w:p w14:paraId="671E50F9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>– Добавка к цементу, которая не снижает активность материала.</w:t>
      </w:r>
    </w:p>
    <w:p w14:paraId="111551C0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>– Компонент строительных бетонов и растворов.</w:t>
      </w:r>
    </w:p>
    <w:p w14:paraId="79EDFECD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>– Приготовление бетонов специального назначения (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пенозолобетон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газозолобетон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 и др.).</w:t>
      </w:r>
    </w:p>
    <w:p w14:paraId="3A54E653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– Производство лёгких заполнителей для бетонов (пористый материал типа керамзита,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аглопорита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 и т.п.).</w:t>
      </w:r>
    </w:p>
    <w:p w14:paraId="6614CEB3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– В качестве сырья для химической промышленности (получение из зол таких элементов, как Al2O3, Fe2O3, TiO2, K2O, Na2O, P2O5, U3O3, V и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Ge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>).</w:t>
      </w:r>
    </w:p>
    <w:p w14:paraId="474A8CFB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>– В качестве добавки к глине при изготовлении черепицы, кирпича и других строительных материалов.</w:t>
      </w:r>
    </w:p>
    <w:p w14:paraId="120F5EDD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lastRenderedPageBreak/>
        <w:t>– В строительстве автомобильных дорог (наполнитель углеводородных вяжущих веществ, подготовка под покрытия и т.п.)</w:t>
      </w:r>
      <w:r w:rsidR="0051612E" w:rsidRPr="0051612E">
        <w:rPr>
          <w:rFonts w:ascii="Times New Roman" w:hAnsi="Times New Roman" w:cs="Times New Roman"/>
          <w:sz w:val="28"/>
          <w:szCs w:val="28"/>
        </w:rPr>
        <w:t xml:space="preserve"> </w:t>
      </w:r>
      <w:r w:rsidR="0051612E" w:rsidRPr="00D4686D">
        <w:rPr>
          <w:rFonts w:ascii="Times New Roman" w:hAnsi="Times New Roman" w:cs="Times New Roman"/>
          <w:sz w:val="28"/>
          <w:szCs w:val="28"/>
        </w:rPr>
        <w:t>[21]</w:t>
      </w:r>
      <w:r w:rsidRPr="002F6C45">
        <w:rPr>
          <w:rFonts w:ascii="Times New Roman" w:hAnsi="Times New Roman" w:cs="Times New Roman"/>
          <w:sz w:val="28"/>
          <w:szCs w:val="28"/>
        </w:rPr>
        <w:t>.</w:t>
      </w:r>
    </w:p>
    <w:p w14:paraId="72B70A6A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</w:t>
      </w:r>
      <w:r w:rsidRPr="002F6C45">
        <w:rPr>
          <w:rFonts w:ascii="Times New Roman" w:hAnsi="Times New Roman" w:cs="Times New Roman"/>
          <w:sz w:val="28"/>
          <w:szCs w:val="28"/>
        </w:rPr>
        <w:tab/>
        <w:t xml:space="preserve">  Помимо всего прочего, зольный шлак используется в сельском хозяйстве в качестве удобрения и в литейном производстве. Обработанные силикагелем золы применяются для того, чтобы удалять мазут и остатки кислот с водной поверхности и для быстрого высушивания шлаков.</w:t>
      </w:r>
    </w:p>
    <w:p w14:paraId="7317854F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</w:t>
      </w:r>
      <w:r w:rsidRPr="002F6C45">
        <w:rPr>
          <w:rFonts w:ascii="Times New Roman" w:hAnsi="Times New Roman" w:cs="Times New Roman"/>
          <w:sz w:val="28"/>
          <w:szCs w:val="28"/>
        </w:rPr>
        <w:tab/>
        <w:t xml:space="preserve">Немалые количества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золошлаковой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 смеси применяются для возведения ограждающих дамб на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золошлакоотвалах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>, иными словами – на собственные нужды на тепловых электростанциях</w:t>
      </w:r>
      <w:r w:rsidR="00F508DD" w:rsidRPr="00F508DD">
        <w:rPr>
          <w:rFonts w:ascii="Times New Roman" w:hAnsi="Times New Roman" w:cs="Times New Roman"/>
          <w:sz w:val="28"/>
          <w:szCs w:val="28"/>
        </w:rPr>
        <w:t xml:space="preserve"> [30]</w:t>
      </w:r>
      <w:r w:rsidRPr="002F6C45">
        <w:rPr>
          <w:rFonts w:ascii="Times New Roman" w:hAnsi="Times New Roman" w:cs="Times New Roman"/>
          <w:sz w:val="28"/>
          <w:szCs w:val="28"/>
        </w:rPr>
        <w:t>.</w:t>
      </w:r>
    </w:p>
    <w:p w14:paraId="68620AD4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</w:t>
      </w:r>
      <w:r w:rsidRPr="002F6C45">
        <w:rPr>
          <w:rFonts w:ascii="Times New Roman" w:hAnsi="Times New Roman" w:cs="Times New Roman"/>
          <w:sz w:val="28"/>
          <w:szCs w:val="28"/>
        </w:rPr>
        <w:tab/>
        <w:t xml:space="preserve">Немаловажным направлением считается применение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золошлаковой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 смеси вместо мелкого и крупного заполнителя в тяжёлом бетоне. В районах, в которых наблюдается острый дефицит в заполнителях в тяжёлом бетоне, данное направление должно развиваться.</w:t>
      </w:r>
    </w:p>
    <w:p w14:paraId="14464CD9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</w:t>
      </w:r>
      <w:r w:rsidRPr="002F6C45">
        <w:rPr>
          <w:rFonts w:ascii="Times New Roman" w:hAnsi="Times New Roman" w:cs="Times New Roman"/>
          <w:sz w:val="28"/>
          <w:szCs w:val="28"/>
        </w:rPr>
        <w:tab/>
        <w:t xml:space="preserve"> Использование золы и шлака тепловых электростанций в качестве выгорающих и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отощающих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 добавок при производстве кирпича приводит к повышению массообменных характеристик сырца и ускорению процесса сушки при одновременном снижении до 20-40% затрат топлива, увеличению прочности кирпича и уменьшению процента брака после его обжига и сушки. Значительная экономия (до 20%) в силикатном производстве кирпича достигается извести при одновременном повышении прочности сырца и самого кирпича после термообработки.</w:t>
      </w:r>
    </w:p>
    <w:p w14:paraId="67FECE89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</w:t>
      </w:r>
      <w:r w:rsidRPr="002F6C45">
        <w:rPr>
          <w:rFonts w:ascii="Times New Roman" w:hAnsi="Times New Roman" w:cs="Times New Roman"/>
          <w:sz w:val="28"/>
          <w:szCs w:val="28"/>
        </w:rPr>
        <w:tab/>
        <w:t xml:space="preserve"> Весьма эффективным является использование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золошлаков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 для производства ячеистых бетонов, так называемых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пенозолобетонов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газозолобетонов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 и ячеистых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золошлакобетонов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 с плотностью от 200 кг/м3 до 300 кг/м3. При этом находят своё применение и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безавтоклавная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>, и автоклавная технологии.</w:t>
      </w:r>
    </w:p>
    <w:p w14:paraId="35465655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</w:t>
      </w:r>
      <w:r w:rsidRPr="002F6C45">
        <w:rPr>
          <w:rFonts w:ascii="Times New Roman" w:hAnsi="Times New Roman" w:cs="Times New Roman"/>
          <w:sz w:val="28"/>
          <w:szCs w:val="28"/>
        </w:rPr>
        <w:tab/>
        <w:t xml:space="preserve">Немалый выбор лёгких заполнителей, таких как, зольный гравий,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безобжиговый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 зольный гравий (новый вид заполнителя),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глинозольный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 </w:t>
      </w:r>
      <w:r w:rsidRPr="002F6C45">
        <w:rPr>
          <w:rFonts w:ascii="Times New Roman" w:hAnsi="Times New Roman" w:cs="Times New Roman"/>
          <w:sz w:val="28"/>
          <w:szCs w:val="28"/>
        </w:rPr>
        <w:lastRenderedPageBreak/>
        <w:t xml:space="preserve">керамзит,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аглопоритовый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 гравий и щебень позволяют наиболее полно использовать имеющееся разнообразие свойств различных зол и шлаков тепловых электростанций.</w:t>
      </w:r>
    </w:p>
    <w:p w14:paraId="666AB851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</w:t>
      </w:r>
      <w:r w:rsidRPr="002F6C45">
        <w:rPr>
          <w:rFonts w:ascii="Times New Roman" w:hAnsi="Times New Roman" w:cs="Times New Roman"/>
          <w:sz w:val="28"/>
          <w:szCs w:val="28"/>
        </w:rPr>
        <w:tab/>
        <w:t xml:space="preserve"> В строительстве автомобильных дорог чаще всего используется активная зола, обладающая вяжущими свойствами, в сухом состоянии, которая образуется в процессе горения таких полезных ископаемых, как сланец, торф, бурый уголь и в опытном производстве – топливные гранулированные шлаки для строительства покрытий и оснований автомобильных дорог.</w:t>
      </w:r>
    </w:p>
    <w:p w14:paraId="272DF988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</w:t>
      </w:r>
      <w:r w:rsidR="00943763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 xml:space="preserve">Диапазон использования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золошлаковых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 материалов в бетоне весьма широк – от гидротехнического бетона, где сухая зола применяется в качестве заменителя до 1/4 части цемента, до шлакобетона и стенных блоков, состоящих из него, где в качестве мелкого и крупного заполнителей используются зола и шлак из отвалов и текущего выхода.</w:t>
      </w:r>
    </w:p>
    <w:p w14:paraId="29CAA4C8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</w:t>
      </w:r>
      <w:r w:rsidR="003149AA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>Рассмотрим методы утилизации летучей золы и зольного шлака на примере Китая.</w:t>
      </w:r>
    </w:p>
    <w:p w14:paraId="5E206658" w14:textId="77777777" w:rsidR="006B6668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</w:t>
      </w:r>
      <w:r w:rsidR="003149AA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 xml:space="preserve">В 1950-х гг. в Китае начинается использование летучей золы, в первую очередь, в сфере строительства (в частности, при строительстве гидроэлектростанций) в качестве добавки при производстве бетона. В 1960-1970-х гг. в Китае летучая зола утилизируется для строительства обожжённого кирпича и керамзита, а также для производства стеновых панелей. В 1980-х гг. правительство призывает к использованию летучую золу при обратной засыпке шахт и карьеров, производстве строительных материалов, в сельском хозяйстве. </w:t>
      </w:r>
    </w:p>
    <w:p w14:paraId="1C032812" w14:textId="77777777" w:rsidR="002F6C45" w:rsidRPr="00AB4791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4791">
        <w:rPr>
          <w:rFonts w:ascii="Times New Roman" w:hAnsi="Times New Roman" w:cs="Times New Roman"/>
          <w:sz w:val="28"/>
          <w:szCs w:val="28"/>
        </w:rPr>
        <w:t>1.3.1 Строительство автомобильных и железных дорог</w:t>
      </w:r>
    </w:p>
    <w:p w14:paraId="4024F5CF" w14:textId="77777777" w:rsidR="003B65B3" w:rsidRPr="003B65B3" w:rsidRDefault="002F6C45" w:rsidP="003B65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</w:t>
      </w:r>
      <w:r w:rsidR="003149AA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 xml:space="preserve">Зола также используется при строительстве автомобильных и </w:t>
      </w:r>
      <w:r w:rsidR="003B65B3">
        <w:rPr>
          <w:rFonts w:ascii="Times New Roman" w:hAnsi="Times New Roman" w:cs="Times New Roman"/>
          <w:sz w:val="28"/>
          <w:szCs w:val="28"/>
        </w:rPr>
        <w:t xml:space="preserve">железных дорог. </w:t>
      </w:r>
      <w:r w:rsidR="003B65B3" w:rsidRPr="003B65B3">
        <w:rPr>
          <w:rFonts w:ascii="Times New Roman" w:hAnsi="Times New Roman" w:cs="Times New Roman"/>
          <w:sz w:val="28"/>
          <w:szCs w:val="28"/>
        </w:rPr>
        <w:t xml:space="preserve">Зольный шлак расценивается как насыпь / заливка, укупорка, основа, дорожная база и материалы стабилизатора. Эти виды практического </w:t>
      </w:r>
      <w:r w:rsidR="003B65B3" w:rsidRPr="003B65B3">
        <w:rPr>
          <w:rFonts w:ascii="Times New Roman" w:hAnsi="Times New Roman" w:cs="Times New Roman"/>
          <w:sz w:val="28"/>
          <w:szCs w:val="28"/>
        </w:rPr>
        <w:lastRenderedPageBreak/>
        <w:t xml:space="preserve">применения были разделены на три подзаголовка: несвязанные, гидравлически связанные и битумные связанные материалы.        </w:t>
      </w:r>
    </w:p>
    <w:p w14:paraId="64F6D3AC" w14:textId="77777777" w:rsidR="003B65B3" w:rsidRDefault="003B65B3" w:rsidP="003B65B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65B3">
        <w:rPr>
          <w:rFonts w:ascii="Times New Roman" w:hAnsi="Times New Roman" w:cs="Times New Roman"/>
          <w:sz w:val="28"/>
          <w:szCs w:val="28"/>
        </w:rPr>
        <w:t>Были изучены правила, касающиес</w:t>
      </w:r>
      <w:r>
        <w:rPr>
          <w:rFonts w:ascii="Times New Roman" w:hAnsi="Times New Roman" w:cs="Times New Roman"/>
          <w:sz w:val="28"/>
          <w:szCs w:val="28"/>
        </w:rPr>
        <w:t>я использования шлака в дорожных</w:t>
      </w:r>
      <w:r w:rsidRPr="003B65B3">
        <w:t xml:space="preserve"> </w:t>
      </w:r>
      <w:r w:rsidRPr="003B65B3">
        <w:rPr>
          <w:rFonts w:ascii="Times New Roman" w:hAnsi="Times New Roman" w:cs="Times New Roman"/>
          <w:sz w:val="28"/>
          <w:szCs w:val="28"/>
        </w:rPr>
        <w:t>покрытиях во многих странах мира. Зольный шлак, как правило, разрешается использовать в дорожном строительстве, хотя и с учетом требований к обработке и ограничений его применения. В Великобритании в руководство по проектированию дорог и мостов шлак возможно ис</w:t>
      </w:r>
      <w:r w:rsidR="0070456C">
        <w:rPr>
          <w:rFonts w:ascii="Times New Roman" w:hAnsi="Times New Roman" w:cs="Times New Roman"/>
          <w:sz w:val="28"/>
          <w:szCs w:val="28"/>
        </w:rPr>
        <w:t xml:space="preserve">пользовать </w:t>
      </w:r>
      <w:r w:rsidRPr="003B65B3">
        <w:rPr>
          <w:rFonts w:ascii="Times New Roman" w:hAnsi="Times New Roman" w:cs="Times New Roman"/>
          <w:sz w:val="28"/>
          <w:szCs w:val="28"/>
        </w:rPr>
        <w:t xml:space="preserve">в том числе во всех слоях труб, насыпи и заливке, укупорки, несвязанных смесей для основания, гидравлически связанных смесей для основания дорожного покрытия в качестве бетона, но при условии, что материал соответствует заявленным характеристикам. В таких странах, как Нидерланды, Дания и Канада, более 90% шлака повторно используется, главным образом в основе дорожного полотна, в то время как Франция, Германия, Великобритания, Испания и Швеция, и ряд других стран, также пытаются использовать зольный шлак в качестве строительного материала.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2366A4" w14:textId="77777777" w:rsidR="00771A57" w:rsidRPr="00771A57" w:rsidRDefault="00771A57" w:rsidP="00771A5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1A57">
        <w:rPr>
          <w:rFonts w:ascii="Times New Roman" w:hAnsi="Times New Roman" w:cs="Times New Roman"/>
          <w:sz w:val="28"/>
          <w:szCs w:val="28"/>
        </w:rPr>
        <w:t xml:space="preserve">Деятельность по использованию шлака для стабилизации дюнных песков и </w:t>
      </w:r>
      <w:proofErr w:type="spellStart"/>
      <w:r w:rsidRPr="00771A57">
        <w:rPr>
          <w:rFonts w:ascii="Times New Roman" w:hAnsi="Times New Roman" w:cs="Times New Roman"/>
          <w:sz w:val="28"/>
          <w:szCs w:val="28"/>
        </w:rPr>
        <w:t>нелатеритовой</w:t>
      </w:r>
      <w:proofErr w:type="spellEnd"/>
      <w:r w:rsidRPr="00771A57">
        <w:rPr>
          <w:rFonts w:ascii="Times New Roman" w:hAnsi="Times New Roman" w:cs="Times New Roman"/>
          <w:sz w:val="28"/>
          <w:szCs w:val="28"/>
        </w:rPr>
        <w:t xml:space="preserve"> глины, показали, что материал имеет способности к стабилизации грунта. Значительное увеличение параметров прочности при сжатии наиболее эффективные показатели достигнуты при содержании шлака – 30-40%</w:t>
      </w:r>
      <w:r w:rsidR="003B1D65" w:rsidRPr="003B1D65">
        <w:rPr>
          <w:rFonts w:ascii="Times New Roman" w:hAnsi="Times New Roman" w:cs="Times New Roman"/>
          <w:sz w:val="28"/>
          <w:szCs w:val="28"/>
        </w:rPr>
        <w:t xml:space="preserve"> [24]</w:t>
      </w:r>
      <w:r w:rsidRPr="00771A57">
        <w:rPr>
          <w:rFonts w:ascii="Times New Roman" w:hAnsi="Times New Roman" w:cs="Times New Roman"/>
          <w:sz w:val="28"/>
          <w:szCs w:val="28"/>
        </w:rPr>
        <w:t xml:space="preserve">.     </w:t>
      </w:r>
    </w:p>
    <w:p w14:paraId="252596C5" w14:textId="77777777" w:rsidR="00771A57" w:rsidRDefault="00771A57" w:rsidP="00771A5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1A57">
        <w:rPr>
          <w:rFonts w:ascii="Times New Roman" w:hAnsi="Times New Roman" w:cs="Times New Roman"/>
          <w:sz w:val="28"/>
          <w:szCs w:val="28"/>
        </w:rPr>
        <w:t>Полагают, что европейские страны находятся на передовой при разработке шлака в качестве основного материала, в то время как тематические исследования в США сосредоточены на его использовании в качестве насыпного/засыпного материала. Большая часть внимания уделялась выщелачиванию и экологически</w:t>
      </w:r>
      <w:r>
        <w:rPr>
          <w:rFonts w:ascii="Times New Roman" w:hAnsi="Times New Roman" w:cs="Times New Roman"/>
          <w:sz w:val="28"/>
          <w:szCs w:val="28"/>
        </w:rPr>
        <w:t xml:space="preserve">м характеристикам зольного шлака. </w:t>
      </w:r>
    </w:p>
    <w:p w14:paraId="2E15BA57" w14:textId="77777777" w:rsidR="00D14F7D" w:rsidRDefault="00D14F7D" w:rsidP="00B14A0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D14F7D">
        <w:rPr>
          <w:rFonts w:ascii="Times New Roman" w:hAnsi="Times New Roman" w:cs="Times New Roman"/>
          <w:sz w:val="28"/>
          <w:szCs w:val="28"/>
        </w:rPr>
        <w:t>меси шлака имеют более низкую максимальную сухую плотность и более высокое содержание влаги по сравнению с природными породами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14A06" w:rsidRPr="00B14A06">
        <w:rPr>
          <w:rFonts w:ascii="Times New Roman" w:hAnsi="Times New Roman" w:cs="Times New Roman"/>
          <w:sz w:val="28"/>
          <w:szCs w:val="28"/>
        </w:rPr>
        <w:t xml:space="preserve">Это можно объяснить пористой морфологией и абсорбционным характером шлака </w:t>
      </w:r>
      <w:r w:rsidR="00B14A06" w:rsidRPr="00B14A06">
        <w:rPr>
          <w:rFonts w:ascii="Times New Roman" w:hAnsi="Times New Roman" w:cs="Times New Roman"/>
          <w:sz w:val="28"/>
          <w:szCs w:val="28"/>
        </w:rPr>
        <w:lastRenderedPageBreak/>
        <w:t>и соотносится с результатами уплотнения. Увеличение содержания цемента, как сообщается, привело к увеличению сухой плотности и оказало минимальное влияние на необходимое содержание влаги.</w:t>
      </w:r>
      <w:r w:rsidR="00B14A0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9A6CFB" w14:textId="77777777" w:rsidR="000F78CC" w:rsidRPr="000F78CC" w:rsidRDefault="000F78CC" w:rsidP="000F78C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Испытания на гниение показывали</w:t>
      </w:r>
      <w:r w:rsidRPr="000F78CC">
        <w:rPr>
          <w:rFonts w:ascii="Times New Roman" w:hAnsi="Times New Roman" w:cs="Times New Roman"/>
          <w:sz w:val="28"/>
          <w:szCs w:val="28"/>
        </w:rPr>
        <w:t>, что шлак увеличивает восприимчивость к деформации, хотя эта восприимчивость ограничена при низком содержании шлака.</w:t>
      </w:r>
    </w:p>
    <w:p w14:paraId="495396B3" w14:textId="77777777" w:rsidR="002F6C45" w:rsidRDefault="002F6C45" w:rsidP="003B65B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>Инженеры по конструированию автомобильных и железных дорог из Новосибирска показали, что использование золы в строительстве автомобильных и железных дорог – довольно дешёвый метод по сравнению с традиционными методами.  Так, ямочная заплатка из золы размер, которой равен 1-му квадратному метру, стоит всего 65 рублей, в то время как затраты при применении традиционного метода составляют 515 рублей, при этом асфальт получается с усиленными показателями прочности и морозоустойчивости. Себестоимость автомобильных дорог при применении гранулированных шлаков дешевле в 1.5-2 раза, так как полотна автомобильных дорог сужаются до 15-40 см</w:t>
      </w:r>
      <w:r w:rsidR="003B1D65" w:rsidRPr="003B1D65">
        <w:rPr>
          <w:rFonts w:ascii="Times New Roman" w:hAnsi="Times New Roman" w:cs="Times New Roman"/>
          <w:sz w:val="28"/>
          <w:szCs w:val="28"/>
        </w:rPr>
        <w:t xml:space="preserve"> [24]</w:t>
      </w:r>
      <w:r w:rsidRPr="002F6C45">
        <w:rPr>
          <w:rFonts w:ascii="Times New Roman" w:hAnsi="Times New Roman" w:cs="Times New Roman"/>
          <w:sz w:val="28"/>
          <w:szCs w:val="28"/>
        </w:rPr>
        <w:t>.</w:t>
      </w:r>
    </w:p>
    <w:p w14:paraId="26C92FBD" w14:textId="77777777" w:rsidR="00AB4791" w:rsidRPr="002F6C45" w:rsidRDefault="00AB4791" w:rsidP="003B65B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F392FEB" w14:textId="77777777" w:rsidR="002F6C45" w:rsidRPr="00AB4791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4791">
        <w:rPr>
          <w:rFonts w:ascii="Times New Roman" w:hAnsi="Times New Roman" w:cs="Times New Roman"/>
          <w:sz w:val="28"/>
          <w:szCs w:val="28"/>
        </w:rPr>
        <w:t>1.3.2 Производство строительных материалов высокого качества</w:t>
      </w:r>
    </w:p>
    <w:p w14:paraId="1FEFFE13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</w:t>
      </w:r>
      <w:r w:rsidR="003149AA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 xml:space="preserve">Золу можно применять в строительстве. Из неё можно делать, например, зольный кирпич. Если сравнивать его с керамическим и силикатным кирпичом, то особенно становятся заметными его достоинства, а именно – у него ниже теплопроводность и себестоимость. Если обратить внимание на технико-экономические показатели зольного кирпича с пустотами и популярного сегодня ячеистого бетона, то становится понятно, что при меньшей плотности бетона в 1.4-2 раза, прочность кирпича в 5-8 раз выше. </w:t>
      </w:r>
    </w:p>
    <w:p w14:paraId="54F2DF1D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</w:t>
      </w:r>
      <w:r w:rsidR="003149AA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 xml:space="preserve">Также, можно разделять зольный материал на компоненты и производить глиноземный концентрат, пигменты для строительных материалов, аморфный диоксид кремния для жидкого стекла, </w:t>
      </w:r>
      <w:r w:rsidRPr="002F6C45">
        <w:rPr>
          <w:rFonts w:ascii="Times New Roman" w:hAnsi="Times New Roman" w:cs="Times New Roman"/>
          <w:sz w:val="28"/>
          <w:szCs w:val="28"/>
        </w:rPr>
        <w:lastRenderedPageBreak/>
        <w:t>водорастворимые неорганические полимеры на основе алюминия, титана и других металлов для синтеза керамических композитов при малых температурах.</w:t>
      </w:r>
    </w:p>
    <w:p w14:paraId="04664EEE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</w:t>
      </w:r>
      <w:r w:rsidR="003149AA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>Также, извлечение полых минеральных микросфер из золы используется для производства вспененных легковесных материалов на основе минеральных цементировочных материалов</w:t>
      </w:r>
      <w:r w:rsidR="0080615D" w:rsidRPr="0080615D">
        <w:rPr>
          <w:rFonts w:ascii="Times New Roman" w:hAnsi="Times New Roman" w:cs="Times New Roman"/>
          <w:sz w:val="28"/>
          <w:szCs w:val="28"/>
        </w:rPr>
        <w:t xml:space="preserve"> [5]</w:t>
      </w:r>
      <w:r w:rsidRPr="002F6C45">
        <w:rPr>
          <w:rFonts w:ascii="Times New Roman" w:hAnsi="Times New Roman" w:cs="Times New Roman"/>
          <w:sz w:val="28"/>
          <w:szCs w:val="28"/>
        </w:rPr>
        <w:t>.</w:t>
      </w:r>
    </w:p>
    <w:p w14:paraId="63EEA972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</w:t>
      </w:r>
      <w:r w:rsidR="003149AA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 xml:space="preserve">Ранее в Российской Федерации уже предпринимались попытки, связанные с использованием золы: возведение зданий в Липецке, а также в Омске, где нет щебня, с целью реализовать проект по производству зольного кирпича и ячеистого бетона. К сожалению, данный вид материала с крайне низкой морозостойкостью не соответствует ни одному из государственных стандартов (ГОСТов). </w:t>
      </w:r>
    </w:p>
    <w:p w14:paraId="55E761F7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</w:t>
      </w:r>
      <w:r w:rsidR="003149AA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 xml:space="preserve">Чаще всего золу применяют при изготовлении таких строительных материалов, как шлакоблоки. Использование золы в строительных материалах не сложно контролировать с помощью строительных ГОСТов и СНиПов. </w:t>
      </w:r>
    </w:p>
    <w:p w14:paraId="28A61B9F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</w:t>
      </w:r>
      <w:r w:rsidR="003149AA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>Исходя из того, что было изложено выше, можно сделать следующие выводы:</w:t>
      </w:r>
    </w:p>
    <w:p w14:paraId="077E62E7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</w:t>
      </w:r>
      <w:r w:rsidR="003149AA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>Основными факторами, которые оказывают влияние на химический состав шлака и золы, являются состав твёрдых коммунальных отходов и теплота, выделяемая при горении отходов;</w:t>
      </w:r>
    </w:p>
    <w:p w14:paraId="16A4FDFB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</w:t>
      </w:r>
      <w:r w:rsidR="003149AA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>Зольный шлак и летучая зола являются составляющими негорючего остатка сгорания в печи, предназначенной для сжигания мусора.</w:t>
      </w:r>
    </w:p>
    <w:p w14:paraId="52B0334A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</w:t>
      </w:r>
      <w:r w:rsidR="003149AA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>Летучая зола в Китае активно используется в сфере строительства. Зола является дешёвой альтернативой стандартному полотну автомобильных дорог и современным сырьём для строительных материалов.</w:t>
      </w:r>
    </w:p>
    <w:p w14:paraId="4CAC850F" w14:textId="77777777" w:rsidR="002F6C45" w:rsidRPr="002F6C45" w:rsidRDefault="002F6C45" w:rsidP="00DE54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Зольная фракция и негорючий остаток являются составляющими зольного шлака. Летучая зола очень похожа на пыль.</w:t>
      </w:r>
    </w:p>
    <w:p w14:paraId="11796EDD" w14:textId="77777777" w:rsidR="002F6C45" w:rsidRPr="002F6C45" w:rsidRDefault="002F6C45" w:rsidP="00DE54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lastRenderedPageBreak/>
        <w:t xml:space="preserve"> Строение частиц золы, образующихся при сжигании, а также состояние их поверхности оказывают влияние на характер взаимодействий золы при образовании отложений. </w:t>
      </w:r>
    </w:p>
    <w:p w14:paraId="7A9EC2AA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</w:t>
      </w:r>
      <w:r w:rsidR="003149AA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>Частицы в составе золы неоднородны по форме и по строению.</w:t>
      </w:r>
    </w:p>
    <w:p w14:paraId="379EDE4F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</w:t>
      </w:r>
      <w:r w:rsidR="003149AA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>Сфероиды различного диаметра, образовавшиеся в результате затвердевания расплавленных частиц, взвешенных в потоке дымовых газов, не оплавлены или оплавлены частично.</w:t>
      </w:r>
    </w:p>
    <w:p w14:paraId="64C33B90" w14:textId="77777777" w:rsidR="002F6C45" w:rsidRPr="002F6C45" w:rsidRDefault="002F6C45" w:rsidP="00DE54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Химический состав летучей золы и зольного шлака зависит от первичного состава коммунальных отходов. Основные составляющие – оксид кремния (SiO2), оксид кальция (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), а также оксид алюминия (Al2O3). Другие окиси и смеси, например, Fe2O3, Na2O,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MgO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, SO3, P2O5,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ZnO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CuO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 содержатся в шлаке в небольших количествах</w:t>
      </w:r>
      <w:r w:rsidR="0080615D" w:rsidRPr="0080615D">
        <w:rPr>
          <w:rFonts w:ascii="Times New Roman" w:hAnsi="Times New Roman" w:cs="Times New Roman"/>
          <w:sz w:val="28"/>
          <w:szCs w:val="28"/>
        </w:rPr>
        <w:t xml:space="preserve"> [5]</w:t>
      </w:r>
      <w:r w:rsidRPr="002F6C45">
        <w:rPr>
          <w:rFonts w:ascii="Times New Roman" w:hAnsi="Times New Roman" w:cs="Times New Roman"/>
          <w:sz w:val="28"/>
          <w:szCs w:val="28"/>
        </w:rPr>
        <w:t>.</w:t>
      </w:r>
    </w:p>
    <w:p w14:paraId="30D0EC5D" w14:textId="77777777" w:rsidR="002F6C45" w:rsidRPr="002F6C45" w:rsidRDefault="002F6C45" w:rsidP="00DE54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Другие окиси и смеси, например, Fe2O3, Na2O,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MgO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, SO3, P2O5,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ZnO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CuO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 содержатся в шлаке в небольших количествах.</w:t>
      </w:r>
    </w:p>
    <w:p w14:paraId="5A087896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06F34D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B09E86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BE5472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BA641F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9FB069" w14:textId="77777777" w:rsid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3F79FF" w14:textId="77777777" w:rsidR="00343EF3" w:rsidRDefault="00343EF3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37FAE9" w14:textId="77777777" w:rsidR="00343EF3" w:rsidRDefault="00343EF3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A19D3B" w14:textId="77777777" w:rsidR="00343EF3" w:rsidRDefault="00343EF3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199914" w14:textId="77777777" w:rsidR="00460E2B" w:rsidRDefault="00460E2B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127A64" w14:textId="77777777" w:rsidR="00E56866" w:rsidRDefault="00E56866" w:rsidP="006B6668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14:paraId="26EE3E46" w14:textId="77777777" w:rsidR="003D6D55" w:rsidRDefault="003D6D55" w:rsidP="00E56866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D6D55">
        <w:rPr>
          <w:rFonts w:ascii="Times New Roman" w:hAnsi="Times New Roman" w:cs="Times New Roman"/>
          <w:i/>
          <w:sz w:val="28"/>
          <w:szCs w:val="28"/>
        </w:rPr>
        <w:lastRenderedPageBreak/>
        <w:t>Глава 2. Объекты и методы исследования</w:t>
      </w:r>
    </w:p>
    <w:p w14:paraId="1CD7C54B" w14:textId="77777777" w:rsidR="002F6C45" w:rsidRPr="003D6D55" w:rsidRDefault="003D6D55" w:rsidP="00DE545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6D55"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F978B3" w:rsidRPr="003D6D55">
        <w:rPr>
          <w:rFonts w:ascii="Times New Roman" w:hAnsi="Times New Roman" w:cs="Times New Roman"/>
          <w:b/>
          <w:sz w:val="28"/>
          <w:szCs w:val="28"/>
        </w:rPr>
        <w:t>Объект</w:t>
      </w:r>
      <w:r w:rsidR="00773C73" w:rsidRPr="003D6D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6C45" w:rsidRPr="003D6D55">
        <w:rPr>
          <w:rFonts w:ascii="Times New Roman" w:hAnsi="Times New Roman" w:cs="Times New Roman"/>
          <w:b/>
          <w:sz w:val="28"/>
          <w:szCs w:val="28"/>
        </w:rPr>
        <w:t>исследования</w:t>
      </w:r>
    </w:p>
    <w:p w14:paraId="1CB89B20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</w:t>
      </w:r>
      <w:r w:rsidR="003149AA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>На крупнейшем мусоросжигательном заводе в Московской области в среднем за один день сжигается порядка 700 тонн твёрдых отходов. Так как плотность мусора невелика, то можно сделать вывод, что за одни сутки на завод подъезжает более сотни мусоровозов Москвы. К слову, стоит отметить, что площадь данной территории составляет 6,92 га.</w:t>
      </w:r>
    </w:p>
    <w:p w14:paraId="7123DC09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</w:t>
      </w:r>
      <w:r w:rsidR="003149AA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>МСЗ №4 ГУП ЭКОТЕХПРОМ – относительно новый завод по термической обработке ТКО, построенный в Москве в 2004 году, расположен в промзоне «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Руднево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» по адресу ул.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Пехорская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, д.1а, в непосредственной близости от жилых кварталов. </w:t>
      </w:r>
    </w:p>
    <w:p w14:paraId="07BD3511" w14:textId="77777777" w:rsid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</w:t>
      </w:r>
      <w:r w:rsidR="003149AA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>Завод использует технологию вихревого сжигания предварительно подготовленных отходов в печах с вихревым кипящим слоем инертного материала – песка, и перерабатывает 275 тыс. т. отходов в год. Технологическое оборудование для сжигания отходов и очистки дымовых газов полностью изготовлено в Германии.</w:t>
      </w:r>
    </w:p>
    <w:p w14:paraId="00A980F5" w14:textId="77777777" w:rsidR="0020274D" w:rsidRDefault="00B47FA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0EEF15" wp14:editId="0EF6C2E3">
            <wp:extent cx="5864772" cy="3117103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йц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310" cy="312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4D7D4" w14:textId="77777777" w:rsidR="00024CBD" w:rsidRPr="00024CBD" w:rsidRDefault="00024CBD" w:rsidP="00024C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CBD">
        <w:rPr>
          <w:rFonts w:ascii="Times New Roman" w:hAnsi="Times New Roman" w:cs="Times New Roman"/>
          <w:sz w:val="28"/>
          <w:szCs w:val="28"/>
        </w:rPr>
        <w:t>а – схема сжигания топлива; б – конструкция с высокотемпературным</w:t>
      </w:r>
    </w:p>
    <w:p w14:paraId="7798828E" w14:textId="77777777" w:rsidR="00024CBD" w:rsidRPr="00024CBD" w:rsidRDefault="00024CBD" w:rsidP="00024C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CBD">
        <w:rPr>
          <w:rFonts w:ascii="Times New Roman" w:hAnsi="Times New Roman" w:cs="Times New Roman"/>
          <w:sz w:val="28"/>
          <w:szCs w:val="28"/>
        </w:rPr>
        <w:lastRenderedPageBreak/>
        <w:t>циклоном; 1 – решетка; 2 – топливо; 3 – топка; 4 – бункер угля; 5 – бункер</w:t>
      </w:r>
    </w:p>
    <w:p w14:paraId="30D5832C" w14:textId="77777777" w:rsidR="00024CBD" w:rsidRPr="00024CBD" w:rsidRDefault="00024CBD" w:rsidP="00024C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CBD">
        <w:rPr>
          <w:rFonts w:ascii="Times New Roman" w:hAnsi="Times New Roman" w:cs="Times New Roman"/>
          <w:sz w:val="28"/>
          <w:szCs w:val="28"/>
        </w:rPr>
        <w:t>присадки; 6 – высокотемпературный циклон; 7 – погруженная поверхность</w:t>
      </w:r>
    </w:p>
    <w:p w14:paraId="0A160AC6" w14:textId="77777777" w:rsidR="00024CBD" w:rsidRDefault="0085694F" w:rsidP="00024C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нагрева; 8 – вентилятор.</w:t>
      </w:r>
    </w:p>
    <w:p w14:paraId="0AA814F7" w14:textId="77777777" w:rsidR="00024CBD" w:rsidRPr="001106CA" w:rsidRDefault="006B6668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5</w:t>
      </w:r>
      <w:r w:rsidR="00B47FA5">
        <w:rPr>
          <w:rFonts w:ascii="Times New Roman" w:hAnsi="Times New Roman" w:cs="Times New Roman"/>
          <w:sz w:val="28"/>
          <w:szCs w:val="28"/>
        </w:rPr>
        <w:t xml:space="preserve">. Топки для </w:t>
      </w:r>
      <w:r>
        <w:rPr>
          <w:rFonts w:ascii="Times New Roman" w:hAnsi="Times New Roman" w:cs="Times New Roman"/>
          <w:sz w:val="28"/>
          <w:szCs w:val="28"/>
        </w:rPr>
        <w:t>сжигания топлива в кипящем слое</w:t>
      </w:r>
      <w:r w:rsidR="00003D4A">
        <w:rPr>
          <w:rFonts w:ascii="Times New Roman" w:hAnsi="Times New Roman" w:cs="Times New Roman"/>
          <w:sz w:val="28"/>
          <w:szCs w:val="28"/>
        </w:rPr>
        <w:t xml:space="preserve"> </w:t>
      </w:r>
      <w:r w:rsidR="00003D4A" w:rsidRPr="001106CA">
        <w:rPr>
          <w:rFonts w:ascii="Times New Roman" w:hAnsi="Times New Roman" w:cs="Times New Roman"/>
          <w:sz w:val="28"/>
          <w:szCs w:val="28"/>
        </w:rPr>
        <w:t>[</w:t>
      </w:r>
      <w:proofErr w:type="gramStart"/>
      <w:r w:rsidR="00E60C13" w:rsidRPr="00402135">
        <w:rPr>
          <w:rFonts w:ascii="Times New Roman" w:hAnsi="Times New Roman" w:cs="Times New Roman"/>
          <w:sz w:val="28"/>
          <w:szCs w:val="28"/>
        </w:rPr>
        <w:t>15</w:t>
      </w:r>
      <w:r w:rsidR="00003D4A" w:rsidRPr="001106CA">
        <w:rPr>
          <w:rFonts w:ascii="Times New Roman" w:hAnsi="Times New Roman" w:cs="Times New Roman"/>
          <w:sz w:val="28"/>
          <w:szCs w:val="28"/>
        </w:rPr>
        <w:t xml:space="preserve"> ]</w:t>
      </w:r>
      <w:proofErr w:type="gramEnd"/>
    </w:p>
    <w:p w14:paraId="6D3902B2" w14:textId="77777777" w:rsidR="0085694F" w:rsidRPr="002F6C45" w:rsidRDefault="0085694F" w:rsidP="0010583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94F">
        <w:rPr>
          <w:rFonts w:ascii="Times New Roman" w:hAnsi="Times New Roman" w:cs="Times New Roman"/>
          <w:sz w:val="28"/>
          <w:szCs w:val="28"/>
        </w:rPr>
        <w:t>Особый интерес к организации сжигания топлив в кипящем слое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694F">
        <w:rPr>
          <w:rFonts w:ascii="Times New Roman" w:hAnsi="Times New Roman" w:cs="Times New Roman"/>
          <w:sz w:val="28"/>
          <w:szCs w:val="28"/>
        </w:rPr>
        <w:t>вызван следующим. Во-первых, для с</w:t>
      </w:r>
      <w:r>
        <w:rPr>
          <w:rFonts w:ascii="Times New Roman" w:hAnsi="Times New Roman" w:cs="Times New Roman"/>
          <w:sz w:val="28"/>
          <w:szCs w:val="28"/>
        </w:rPr>
        <w:t xml:space="preserve">жигания в кипящем слое пригодны </w:t>
      </w:r>
      <w:r w:rsidRPr="0085694F">
        <w:rPr>
          <w:rFonts w:ascii="Times New Roman" w:hAnsi="Times New Roman" w:cs="Times New Roman"/>
          <w:sz w:val="28"/>
          <w:szCs w:val="28"/>
        </w:rPr>
        <w:t>различные твердые топлива, включая низк</w:t>
      </w:r>
      <w:r>
        <w:rPr>
          <w:rFonts w:ascii="Times New Roman" w:hAnsi="Times New Roman" w:cs="Times New Roman"/>
          <w:sz w:val="28"/>
          <w:szCs w:val="28"/>
        </w:rPr>
        <w:t xml:space="preserve">осортные, крупностью 0...20 мм. </w:t>
      </w:r>
      <w:r w:rsidRPr="0085694F">
        <w:rPr>
          <w:rFonts w:ascii="Times New Roman" w:hAnsi="Times New Roman" w:cs="Times New Roman"/>
          <w:sz w:val="28"/>
          <w:szCs w:val="28"/>
        </w:rPr>
        <w:t>При этом значительно сокращаются р</w:t>
      </w:r>
      <w:r>
        <w:rPr>
          <w:rFonts w:ascii="Times New Roman" w:hAnsi="Times New Roman" w:cs="Times New Roman"/>
          <w:sz w:val="28"/>
          <w:szCs w:val="28"/>
        </w:rPr>
        <w:t xml:space="preserve">асходы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топливоприготовление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5694F">
        <w:rPr>
          <w:rFonts w:ascii="Times New Roman" w:hAnsi="Times New Roman" w:cs="Times New Roman"/>
          <w:sz w:val="28"/>
          <w:szCs w:val="28"/>
        </w:rPr>
        <w:t>Расположение погруженной поверхност</w:t>
      </w:r>
      <w:r w:rsidR="00105832">
        <w:rPr>
          <w:rFonts w:ascii="Times New Roman" w:hAnsi="Times New Roman" w:cs="Times New Roman"/>
          <w:sz w:val="28"/>
          <w:szCs w:val="28"/>
        </w:rPr>
        <w:t xml:space="preserve">и нагрева 7 в кипящем слое, где </w:t>
      </w:r>
      <w:r w:rsidRPr="0085694F">
        <w:rPr>
          <w:rFonts w:ascii="Times New Roman" w:hAnsi="Times New Roman" w:cs="Times New Roman"/>
          <w:sz w:val="28"/>
          <w:szCs w:val="28"/>
        </w:rPr>
        <w:t>коэффициент теплоотд</w:t>
      </w:r>
      <w:r w:rsidR="00105832">
        <w:rPr>
          <w:rFonts w:ascii="Times New Roman" w:hAnsi="Times New Roman" w:cs="Times New Roman"/>
          <w:sz w:val="28"/>
          <w:szCs w:val="28"/>
        </w:rPr>
        <w:t xml:space="preserve">ачи составляет 200...300 Вт/(м2·К), обеспечивает </w:t>
      </w:r>
      <w:r w:rsidRPr="0085694F">
        <w:rPr>
          <w:rFonts w:ascii="Times New Roman" w:hAnsi="Times New Roman" w:cs="Times New Roman"/>
          <w:sz w:val="28"/>
          <w:szCs w:val="28"/>
        </w:rPr>
        <w:t>существенное снижение металлоемкости у</w:t>
      </w:r>
      <w:r w:rsidR="00105832">
        <w:rPr>
          <w:rFonts w:ascii="Times New Roman" w:hAnsi="Times New Roman" w:cs="Times New Roman"/>
          <w:sz w:val="28"/>
          <w:szCs w:val="28"/>
        </w:rPr>
        <w:t xml:space="preserve">становки. Работа с относительно </w:t>
      </w:r>
      <w:r w:rsidRPr="0085694F">
        <w:rPr>
          <w:rFonts w:ascii="Times New Roman" w:hAnsi="Times New Roman" w:cs="Times New Roman"/>
          <w:sz w:val="28"/>
          <w:szCs w:val="28"/>
        </w:rPr>
        <w:t>низкотемпературным слоем прив</w:t>
      </w:r>
      <w:r w:rsidR="00105832">
        <w:rPr>
          <w:rFonts w:ascii="Times New Roman" w:hAnsi="Times New Roman" w:cs="Times New Roman"/>
          <w:sz w:val="28"/>
          <w:szCs w:val="28"/>
        </w:rPr>
        <w:t xml:space="preserve">одит к значительному уменьшению </w:t>
      </w:r>
      <w:r w:rsidRPr="0085694F">
        <w:rPr>
          <w:rFonts w:ascii="Times New Roman" w:hAnsi="Times New Roman" w:cs="Times New Roman"/>
          <w:sz w:val="28"/>
          <w:szCs w:val="28"/>
        </w:rPr>
        <w:t>загрязнения атмосферы, так как бол</w:t>
      </w:r>
      <w:r w:rsidR="00105832">
        <w:rPr>
          <w:rFonts w:ascii="Times New Roman" w:hAnsi="Times New Roman" w:cs="Times New Roman"/>
          <w:sz w:val="28"/>
          <w:szCs w:val="28"/>
        </w:rPr>
        <w:t xml:space="preserve">ьшая часть серы, содержащейся в </w:t>
      </w:r>
      <w:r w:rsidRPr="0085694F">
        <w:rPr>
          <w:rFonts w:ascii="Times New Roman" w:hAnsi="Times New Roman" w:cs="Times New Roman"/>
          <w:sz w:val="28"/>
          <w:szCs w:val="28"/>
        </w:rPr>
        <w:t xml:space="preserve">топливе, остается в слое и удаляется </w:t>
      </w:r>
      <w:r w:rsidR="00105832">
        <w:rPr>
          <w:rFonts w:ascii="Times New Roman" w:hAnsi="Times New Roman" w:cs="Times New Roman"/>
          <w:sz w:val="28"/>
          <w:szCs w:val="28"/>
        </w:rPr>
        <w:t xml:space="preserve">вместе с золой. Благодаря более </w:t>
      </w:r>
      <w:r w:rsidRPr="0085694F">
        <w:rPr>
          <w:rFonts w:ascii="Times New Roman" w:hAnsi="Times New Roman" w:cs="Times New Roman"/>
          <w:sz w:val="28"/>
          <w:szCs w:val="28"/>
        </w:rPr>
        <w:t xml:space="preserve">низкой температуре процесса </w:t>
      </w:r>
      <w:r w:rsidR="00105832">
        <w:rPr>
          <w:rFonts w:ascii="Times New Roman" w:hAnsi="Times New Roman" w:cs="Times New Roman"/>
          <w:sz w:val="28"/>
          <w:szCs w:val="28"/>
        </w:rPr>
        <w:t xml:space="preserve">отходящие из кипящего слоя газы </w:t>
      </w:r>
      <w:r w:rsidRPr="0085694F">
        <w:rPr>
          <w:rFonts w:ascii="Times New Roman" w:hAnsi="Times New Roman" w:cs="Times New Roman"/>
          <w:sz w:val="28"/>
          <w:szCs w:val="28"/>
        </w:rPr>
        <w:t>практически не содержат токсичных оксидов азота.</w:t>
      </w:r>
    </w:p>
    <w:p w14:paraId="3F2964FE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</w:t>
      </w:r>
      <w:r w:rsidR="00B65332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>Низкотемпературная вихревая (НТВ) технология сжигания твердых топлив. Принцип работы НТВ топки:</w:t>
      </w:r>
    </w:p>
    <w:p w14:paraId="321447B4" w14:textId="77777777" w:rsidR="002F6C45" w:rsidRPr="002F6C45" w:rsidRDefault="002F6C45" w:rsidP="00DE54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Сжигание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груборазмолотого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 топлива при многократной циркуляции частиц в топке;</w:t>
      </w:r>
    </w:p>
    <w:p w14:paraId="4F0F9FA7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Две зоны горения по высоте:</w:t>
      </w:r>
    </w:p>
    <w:p w14:paraId="256CACA6" w14:textId="77777777" w:rsidR="003D6D55" w:rsidRDefault="002F6C45" w:rsidP="00DE5452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D55">
        <w:rPr>
          <w:rFonts w:ascii="Times New Roman" w:hAnsi="Times New Roman" w:cs="Times New Roman"/>
          <w:sz w:val="28"/>
          <w:szCs w:val="28"/>
        </w:rPr>
        <w:t>Вихревая;</w:t>
      </w:r>
    </w:p>
    <w:p w14:paraId="5528341F" w14:textId="77777777" w:rsidR="002F6C45" w:rsidRPr="003D6D55" w:rsidRDefault="002F6C45" w:rsidP="00DE5452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6D55">
        <w:rPr>
          <w:rFonts w:ascii="Times New Roman" w:hAnsi="Times New Roman" w:cs="Times New Roman"/>
          <w:sz w:val="28"/>
          <w:szCs w:val="28"/>
        </w:rPr>
        <w:t>Прямоточная;</w:t>
      </w:r>
    </w:p>
    <w:p w14:paraId="02645E9C" w14:textId="77777777" w:rsidR="002F6C45" w:rsidRPr="002F6C45" w:rsidRDefault="002F6C45" w:rsidP="00DE54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Взаимодействие потоков пылевоздушной смеси и нижнего дутья в вихревой зоне;</w:t>
      </w:r>
    </w:p>
    <w:p w14:paraId="5F8E35E0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«Зона активного горения» занимает всю вихревую зону топки</w:t>
      </w:r>
      <w:r w:rsidR="00402135" w:rsidRPr="00402135">
        <w:rPr>
          <w:rFonts w:ascii="Times New Roman" w:hAnsi="Times New Roman" w:cs="Times New Roman"/>
          <w:sz w:val="28"/>
          <w:szCs w:val="28"/>
        </w:rPr>
        <w:t xml:space="preserve"> [13]</w:t>
      </w:r>
      <w:r w:rsidRPr="002F6C45">
        <w:rPr>
          <w:rFonts w:ascii="Times New Roman" w:hAnsi="Times New Roman" w:cs="Times New Roman"/>
          <w:sz w:val="28"/>
          <w:szCs w:val="28"/>
        </w:rPr>
        <w:t>.</w:t>
      </w:r>
    </w:p>
    <w:p w14:paraId="6DB5BCD9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A74248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 xml:space="preserve">В результате эксплуатации МСЗ №4 образуются отходы в виде смеси шлака от котла-утилизатора (52,6%), циклонов (26,4%), абсорбера (4,6%), и летучей золы из рукавного фильтра (16,4%).  Данная смесь представляет собой вторичный токсичный отход, относящийся к 3 классу опасности, и подлежит вывозу на полигоны захоронения отходов. Однако, одной из задач нашего исследования являлось определение токсичности летучей золы и шлака по отдельности методом биотестирования, для того, чтобы изучить возможность использования образующегося шлака, как вторичного материального ресурса. </w:t>
      </w:r>
    </w:p>
    <w:p w14:paraId="701AC5F1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</w:t>
      </w:r>
      <w:r w:rsidR="00A74248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 xml:space="preserve"> Сегодня существует несколько способов обезвреживания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золошлаковых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 отвалов:</w:t>
      </w:r>
    </w:p>
    <w:p w14:paraId="4E28AB28" w14:textId="77777777" w:rsidR="00A74248" w:rsidRDefault="002F6C45" w:rsidP="00DE5452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74248">
        <w:rPr>
          <w:rFonts w:ascii="Times New Roman" w:hAnsi="Times New Roman" w:cs="Times New Roman"/>
          <w:sz w:val="28"/>
          <w:szCs w:val="28"/>
        </w:rPr>
        <w:t>Остекловывание</w:t>
      </w:r>
      <w:proofErr w:type="spellEnd"/>
      <w:r w:rsidRPr="00A74248">
        <w:rPr>
          <w:rFonts w:ascii="Times New Roman" w:hAnsi="Times New Roman" w:cs="Times New Roman"/>
          <w:sz w:val="28"/>
          <w:szCs w:val="28"/>
        </w:rPr>
        <w:t xml:space="preserve"> в электродуговых печах;</w:t>
      </w:r>
    </w:p>
    <w:p w14:paraId="093AFA12" w14:textId="77777777" w:rsidR="002F6C45" w:rsidRPr="00A74248" w:rsidRDefault="002F6C45" w:rsidP="00DE5452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74248">
        <w:rPr>
          <w:rFonts w:ascii="Times New Roman" w:hAnsi="Times New Roman" w:cs="Times New Roman"/>
          <w:sz w:val="28"/>
          <w:szCs w:val="28"/>
        </w:rPr>
        <w:t>Капсулирование</w:t>
      </w:r>
      <w:proofErr w:type="spellEnd"/>
      <w:r w:rsidRPr="00A74248">
        <w:rPr>
          <w:rFonts w:ascii="Times New Roman" w:hAnsi="Times New Roman" w:cs="Times New Roman"/>
          <w:sz w:val="28"/>
          <w:szCs w:val="28"/>
        </w:rPr>
        <w:t xml:space="preserve"> с последующим использованием в качестве строительных материалов;</w:t>
      </w:r>
    </w:p>
    <w:p w14:paraId="36984487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Метод применения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гумино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>-минерального концентрата (ГМК)</w:t>
      </w:r>
    </w:p>
    <w:p w14:paraId="0A89CD88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</w:t>
      </w:r>
      <w:r w:rsidR="00A74248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 xml:space="preserve">Для реализации на МСЗ№4 был принят метод обезвреживания смеси золы и шлака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гумино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-минеральным концентратом с последующим получением технологического грунта. Это позволяло связывать тяжелые металлы за счет образования соединений гуминовых кислот, а также ускорять биогеохимические процессы нейтрализации других органических и неорганических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экотоксикантов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>.</w:t>
      </w:r>
    </w:p>
    <w:p w14:paraId="639E8FC1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</w:t>
      </w:r>
      <w:r w:rsidR="00A74248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 xml:space="preserve">Однако, на сегодняшний день, утилизация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золошлаковых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 отвалов на заводе прекращена, шлак скапливается в огромных количествах непосредственно на территории завода.</w:t>
      </w:r>
    </w:p>
    <w:p w14:paraId="54FDC58A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</w:t>
      </w:r>
      <w:r w:rsidR="00A74248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>На мусоросжигательном заводе применяется технология сжигания твёрдых бытовых отходов в вихревом кипящем слое с использованием 3-х технологических линий производительностью 13,5 тонн твёрдых бытовых отходов в час каждая.</w:t>
      </w:r>
    </w:p>
    <w:p w14:paraId="26902496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A74248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 xml:space="preserve">Технологическим регламентом завода предусматриваются операции, представленные ниже: </w:t>
      </w:r>
    </w:p>
    <w:p w14:paraId="02D86616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•</w:t>
      </w:r>
      <w:r w:rsidRPr="002F6C45">
        <w:rPr>
          <w:rFonts w:ascii="Times New Roman" w:hAnsi="Times New Roman" w:cs="Times New Roman"/>
          <w:sz w:val="28"/>
          <w:szCs w:val="28"/>
        </w:rPr>
        <w:tab/>
        <w:t>Приём твёрдых бытовых отходов</w:t>
      </w:r>
    </w:p>
    <w:p w14:paraId="42D11A6E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•</w:t>
      </w:r>
      <w:r w:rsidRPr="002F6C45">
        <w:rPr>
          <w:rFonts w:ascii="Times New Roman" w:hAnsi="Times New Roman" w:cs="Times New Roman"/>
          <w:sz w:val="28"/>
          <w:szCs w:val="28"/>
        </w:rPr>
        <w:tab/>
        <w:t>Подготовка твёрдых бытовых отходов</w:t>
      </w:r>
    </w:p>
    <w:p w14:paraId="6AEFCFE4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•</w:t>
      </w:r>
      <w:r w:rsidRPr="002F6C45">
        <w:rPr>
          <w:rFonts w:ascii="Times New Roman" w:hAnsi="Times New Roman" w:cs="Times New Roman"/>
          <w:sz w:val="28"/>
          <w:szCs w:val="28"/>
        </w:rPr>
        <w:tab/>
        <w:t>Термическая обработка твёрдых бытовых отходов</w:t>
      </w:r>
    </w:p>
    <w:p w14:paraId="0D075E2F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•</w:t>
      </w:r>
      <w:r w:rsidRPr="002F6C45">
        <w:rPr>
          <w:rFonts w:ascii="Times New Roman" w:hAnsi="Times New Roman" w:cs="Times New Roman"/>
          <w:sz w:val="28"/>
          <w:szCs w:val="28"/>
        </w:rPr>
        <w:tab/>
        <w:t xml:space="preserve">Газоочистка </w:t>
      </w:r>
    </w:p>
    <w:p w14:paraId="6EB4EA64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•</w:t>
      </w:r>
      <w:r w:rsidRPr="002F6C45">
        <w:rPr>
          <w:rFonts w:ascii="Times New Roman" w:hAnsi="Times New Roman" w:cs="Times New Roman"/>
          <w:sz w:val="28"/>
          <w:szCs w:val="28"/>
        </w:rPr>
        <w:tab/>
        <w:t>Утилизация тепла</w:t>
      </w:r>
    </w:p>
    <w:p w14:paraId="2D90FCCF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•</w:t>
      </w:r>
      <w:r w:rsidRPr="002F6C45">
        <w:rPr>
          <w:rFonts w:ascii="Times New Roman" w:hAnsi="Times New Roman" w:cs="Times New Roman"/>
          <w:sz w:val="28"/>
          <w:szCs w:val="28"/>
        </w:rPr>
        <w:tab/>
        <w:t xml:space="preserve">Подготовка и подача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аддитивов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3F5C0E" w14:textId="77777777" w:rsidR="00460E2B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•</w:t>
      </w:r>
      <w:r w:rsidRPr="002F6C45">
        <w:rPr>
          <w:rFonts w:ascii="Times New Roman" w:hAnsi="Times New Roman" w:cs="Times New Roman"/>
          <w:sz w:val="28"/>
          <w:szCs w:val="28"/>
        </w:rPr>
        <w:tab/>
        <w:t>Переработка образующихся</w:t>
      </w:r>
      <w:r w:rsidR="00A74248">
        <w:rPr>
          <w:rFonts w:ascii="Times New Roman" w:hAnsi="Times New Roman" w:cs="Times New Roman"/>
          <w:sz w:val="28"/>
          <w:szCs w:val="28"/>
        </w:rPr>
        <w:t xml:space="preserve"> твёрдых отходов (шлаков, зол).</w:t>
      </w:r>
    </w:p>
    <w:p w14:paraId="4FBB4A2B" w14:textId="77777777" w:rsidR="00BF0C03" w:rsidRDefault="00BF0C03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193F97" w14:textId="77777777" w:rsidR="00BF0C03" w:rsidRDefault="00BF0C03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A97A3D" w14:textId="77777777" w:rsidR="002F6C45" w:rsidRPr="00A74248" w:rsidRDefault="00A74248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4248">
        <w:rPr>
          <w:rFonts w:ascii="Times New Roman" w:hAnsi="Times New Roman" w:cs="Times New Roman"/>
          <w:b/>
          <w:sz w:val="28"/>
          <w:szCs w:val="28"/>
        </w:rPr>
        <w:t>2.2. Методы исследования</w:t>
      </w:r>
    </w:p>
    <w:p w14:paraId="0EC37611" w14:textId="77777777" w:rsidR="002F6C45" w:rsidRPr="002F6C45" w:rsidRDefault="00A74248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2.2.1. </w:t>
      </w:r>
      <w:r w:rsidR="002F6C45" w:rsidRPr="002F6C45">
        <w:rPr>
          <w:rFonts w:ascii="Times New Roman" w:hAnsi="Times New Roman" w:cs="Times New Roman"/>
          <w:sz w:val="28"/>
          <w:szCs w:val="28"/>
        </w:rPr>
        <w:t>Метод биотестирования</w:t>
      </w:r>
    </w:p>
    <w:p w14:paraId="7B951FF9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</w:t>
      </w:r>
      <w:r w:rsidR="00B91677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 xml:space="preserve">При анализе и оценке экологической ситуации следует учитывать токсичности загрязняющих веществ, а также продуктов их метаболизма. Многие загрязнители под действием окружающих сил таких как ультрафиолетовое излучение, текучесть подземных вод, кислотно-щелочных барьеров могут образовывать иные вещества, которые могут являться еще более токсичными по сравнению с первоначальными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поллютантами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. Кроме того, достаточно регулярно вне аналитических исследований, в силу сложностей аттестованных методик, остается вне зоны внимания комбинированный эффект загрязняющих веществ, который в свою очередь проявляется в аккумулировании,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аддивности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>, потенцировании и ингибировании действия. Именно поэтому, как дополнительный рычаг оценки качества состояния окружающей среды или же экологического мониторинга будет являться одним из эффективных методов будет биотестирование.</w:t>
      </w:r>
    </w:p>
    <w:p w14:paraId="22F87D55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B91677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>Определение степени токсического воздействия физико-химических и биологических факторов среды, которые могут быть опасны для каких-либо живых организмов данной экосистемы, называется методом биотестирования</w:t>
      </w:r>
      <w:r w:rsidR="00351B84" w:rsidRPr="00351B84">
        <w:rPr>
          <w:rFonts w:ascii="Times New Roman" w:hAnsi="Times New Roman" w:cs="Times New Roman"/>
          <w:sz w:val="28"/>
          <w:szCs w:val="28"/>
        </w:rPr>
        <w:t xml:space="preserve"> [11]</w:t>
      </w:r>
      <w:r w:rsidRPr="002F6C45">
        <w:rPr>
          <w:rFonts w:ascii="Times New Roman" w:hAnsi="Times New Roman" w:cs="Times New Roman"/>
          <w:sz w:val="28"/>
          <w:szCs w:val="28"/>
        </w:rPr>
        <w:t>.</w:t>
      </w:r>
    </w:p>
    <w:p w14:paraId="31ECF2AE" w14:textId="77777777" w:rsidR="00667962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</w:t>
      </w:r>
      <w:r w:rsidR="00B91677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>Биотестирование – это экспериментальное исследование, которое проводится в лабораторных или же в естественных условиях путем наблюдения и фактической оценке изменения биологически значимых показателей исследуемых объектов с их дальнейшей оценкой их состояния в соответствии с определенными выбранными критериями токсичности.</w:t>
      </w:r>
    </w:p>
    <w:p w14:paraId="6A26DE04" w14:textId="77777777" w:rsidR="001106CA" w:rsidRDefault="00667962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9F322B" wp14:editId="15545BD6">
            <wp:extent cx="5801710" cy="1655379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ullSizeRender-12-04-19-01-09-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35" b="24852"/>
                    <a:stretch/>
                  </pic:blipFill>
                  <pic:spPr bwMode="auto">
                    <a:xfrm>
                      <a:off x="0" y="0"/>
                      <a:ext cx="5801710" cy="1655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20335D" w14:textId="77777777" w:rsidR="001106CA" w:rsidRPr="001106CA" w:rsidRDefault="001106CA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5. </w:t>
      </w:r>
      <w:r w:rsidR="00C75ABF">
        <w:rPr>
          <w:rFonts w:ascii="Times New Roman" w:hAnsi="Times New Roman" w:cs="Times New Roman"/>
          <w:sz w:val="28"/>
          <w:szCs w:val="28"/>
        </w:rPr>
        <w:t>Биотестирование Салата московского</w:t>
      </w:r>
    </w:p>
    <w:p w14:paraId="1E5F76EA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</w:t>
      </w:r>
      <w:r w:rsidR="00B91677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 xml:space="preserve">Тест-объектами могут быть любые организмы, </w:t>
      </w:r>
      <w:proofErr w:type="spellStart"/>
      <w:proofErr w:type="gramStart"/>
      <w:r w:rsidRPr="002F6C45">
        <w:rPr>
          <w:rFonts w:ascii="Times New Roman" w:hAnsi="Times New Roman" w:cs="Times New Roman"/>
          <w:sz w:val="28"/>
          <w:szCs w:val="28"/>
        </w:rPr>
        <w:t>например,водоросли</w:t>
      </w:r>
      <w:proofErr w:type="spellEnd"/>
      <w:proofErr w:type="gramEnd"/>
      <w:r w:rsidRPr="002F6C45">
        <w:rPr>
          <w:rFonts w:ascii="Times New Roman" w:hAnsi="Times New Roman" w:cs="Times New Roman"/>
          <w:sz w:val="28"/>
          <w:szCs w:val="28"/>
        </w:rPr>
        <w:t xml:space="preserve">, бактерии, дрожжи, рыбы и многие другие организмы. Биотест ставится на определение мутагенности и канцерогенности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поллютантов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, и конечно же, на определение общей токсичности загрязняющих веществ. На определение общей токсичности контролируются показатели гибели организмов, нарушений морфологии, функциональных изменений и отклонений в двигательной активности, а также нарушения поведения. </w:t>
      </w:r>
    </w:p>
    <w:p w14:paraId="4F61B9DC" w14:textId="77777777" w:rsidR="00667962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</w:t>
      </w:r>
      <w:r w:rsidR="00B91677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>Основными тестируемыми средами являются водная и почвенная (собственно донные отложения и грунты) среды, а также реже – воздушная. В этом случае используют водные вытяжки из этих субстратов, которые получаются благодаря общепринятыми аттестованными методиками</w:t>
      </w:r>
      <w:r w:rsidR="00351B84" w:rsidRPr="00351B84">
        <w:rPr>
          <w:rFonts w:ascii="Times New Roman" w:hAnsi="Times New Roman" w:cs="Times New Roman"/>
          <w:sz w:val="28"/>
          <w:szCs w:val="28"/>
        </w:rPr>
        <w:t xml:space="preserve"> [10]</w:t>
      </w:r>
      <w:r w:rsidRPr="002F6C4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324185E" w14:textId="77777777" w:rsidR="002F6C45" w:rsidRPr="002F6C45" w:rsidRDefault="002F6C45" w:rsidP="0066796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lastRenderedPageBreak/>
        <w:t xml:space="preserve">В фундаменте методики биотестирования заложено сравнение тестируемых образцов с контрольными образцами в течение определенных установленных сроках, которые также установлены в методике. </w:t>
      </w:r>
    </w:p>
    <w:p w14:paraId="4AC7BA1F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</w:t>
      </w:r>
      <w:r w:rsidR="00B91677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>Биотестирование – наиболее быстрый способ оценки качества вод и почв по сравнению с привычными подходами мониторинга и контроля состояния окружающей среды. Также, явным преимуществом является то, что метод биотестирования доступен как для понимания неспециалистом, а также, не является дорогостоящим методом</w:t>
      </w:r>
      <w:r w:rsidR="00351B84" w:rsidRPr="00351B84">
        <w:rPr>
          <w:rFonts w:ascii="Times New Roman" w:hAnsi="Times New Roman" w:cs="Times New Roman"/>
          <w:sz w:val="28"/>
          <w:szCs w:val="28"/>
        </w:rPr>
        <w:t xml:space="preserve"> [11]</w:t>
      </w:r>
      <w:r w:rsidRPr="002F6C4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B3C075C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</w:t>
      </w:r>
      <w:r w:rsidR="00B91677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>При оценке степени токсичности окружающей среды биотестирование обладает некоторыми несомненными достоинствами, дополняющий химико-аналитический комплекс:</w:t>
      </w:r>
    </w:p>
    <w:p w14:paraId="78F334ED" w14:textId="77777777" w:rsidR="00B91677" w:rsidRDefault="002F6C45" w:rsidP="00DE5452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1677">
        <w:rPr>
          <w:rFonts w:ascii="Times New Roman" w:hAnsi="Times New Roman" w:cs="Times New Roman"/>
          <w:sz w:val="28"/>
          <w:szCs w:val="28"/>
        </w:rPr>
        <w:t>Обычно тест-объект реагирует на незначительные антропогенные нагрузки вследствие эффекта кумуляции дозы вредного воздействия;</w:t>
      </w:r>
    </w:p>
    <w:p w14:paraId="25426681" w14:textId="77777777" w:rsidR="00B91677" w:rsidRDefault="002F6C45" w:rsidP="00DE5452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1677">
        <w:rPr>
          <w:rFonts w:ascii="Times New Roman" w:hAnsi="Times New Roman" w:cs="Times New Roman"/>
          <w:sz w:val="28"/>
          <w:szCs w:val="28"/>
        </w:rPr>
        <w:t>В тесте суммируется действие всех без исключения биологически вредных антропогенных факторов, включая физико-химического воздействия;</w:t>
      </w:r>
    </w:p>
    <w:p w14:paraId="7F6326D2" w14:textId="77777777" w:rsidR="002F6C45" w:rsidRPr="00B91677" w:rsidRDefault="002F6C45" w:rsidP="00DE5452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1677">
        <w:rPr>
          <w:rFonts w:ascii="Times New Roman" w:hAnsi="Times New Roman" w:cs="Times New Roman"/>
          <w:sz w:val="28"/>
          <w:szCs w:val="28"/>
        </w:rPr>
        <w:t>По результатам эксперимента достаточно уверенно можно говорить о тренде изменения ситуации в окружающей среде.</w:t>
      </w:r>
    </w:p>
    <w:p w14:paraId="19D53CD4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</w:t>
      </w:r>
      <w:r w:rsidR="00B91677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>Преимущества биотестирования перед иными инструментальными методами следует отнести такие параметры как:</w:t>
      </w:r>
    </w:p>
    <w:p w14:paraId="248B5248" w14:textId="77777777" w:rsidR="00A1398F" w:rsidRDefault="002F6C45" w:rsidP="00DE5452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98F">
        <w:rPr>
          <w:rFonts w:ascii="Times New Roman" w:hAnsi="Times New Roman" w:cs="Times New Roman"/>
          <w:sz w:val="28"/>
          <w:szCs w:val="28"/>
        </w:rPr>
        <w:t>Низкая стоимость;</w:t>
      </w:r>
    </w:p>
    <w:p w14:paraId="0FE04FA7" w14:textId="77777777" w:rsidR="00A1398F" w:rsidRDefault="002F6C45" w:rsidP="00DE5452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98F">
        <w:rPr>
          <w:rFonts w:ascii="Times New Roman" w:hAnsi="Times New Roman" w:cs="Times New Roman"/>
          <w:sz w:val="28"/>
          <w:szCs w:val="28"/>
        </w:rPr>
        <w:t>Высокая скорость получения результатов;</w:t>
      </w:r>
    </w:p>
    <w:p w14:paraId="2B5C75B0" w14:textId="77777777" w:rsidR="002F6C45" w:rsidRPr="00A1398F" w:rsidRDefault="002F6C45" w:rsidP="00DE5452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98F">
        <w:rPr>
          <w:rFonts w:ascii="Times New Roman" w:hAnsi="Times New Roman" w:cs="Times New Roman"/>
          <w:sz w:val="28"/>
          <w:szCs w:val="28"/>
        </w:rPr>
        <w:t>Возможность оценить состояние среды за длительный период времени.</w:t>
      </w:r>
    </w:p>
    <w:p w14:paraId="151BA75F" w14:textId="77777777" w:rsid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</w:t>
      </w:r>
      <w:r w:rsidR="00A1398F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>Метод биотестирования позволяет дать оценку степени экологического риска антропогенного загрязнения. Биотестирование является изучением реакции растительных тест-объектов, которые неестественно размещены на определенной территории.</w:t>
      </w:r>
    </w:p>
    <w:p w14:paraId="60F0B775" w14:textId="77777777" w:rsidR="002F6C45" w:rsidRPr="002F6C45" w:rsidRDefault="00A1398F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2.2.2. </w:t>
      </w:r>
      <w:r w:rsidR="002F6C45" w:rsidRPr="002F6C45">
        <w:rPr>
          <w:rFonts w:ascii="Times New Roman" w:hAnsi="Times New Roman" w:cs="Times New Roman"/>
          <w:sz w:val="28"/>
          <w:szCs w:val="28"/>
        </w:rPr>
        <w:t>Метод экстракции</w:t>
      </w:r>
    </w:p>
    <w:p w14:paraId="0DBAFC71" w14:textId="77777777" w:rsidR="002F6C45" w:rsidRDefault="008A33E9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053EDC4" wp14:editId="0ED56DEB">
            <wp:simplePos x="0" y="0"/>
            <wp:positionH relativeFrom="margin">
              <wp:align>left</wp:align>
            </wp:positionH>
            <wp:positionV relativeFrom="paragraph">
              <wp:posOffset>2106267</wp:posOffset>
            </wp:positionV>
            <wp:extent cx="2504661" cy="4890117"/>
            <wp:effectExtent l="0" t="0" r="0" b="6350"/>
            <wp:wrapSquare wrapText="bothSides"/>
            <wp:docPr id="14" name="Рисунок 14" descr="https://pp.userapi.com/c847123/v847123704/1ddede/TyYdXDqLG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7123/v847123704/1ddede/TyYdXDqLGw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9" t="2009" r="32403" b="15672"/>
                    <a:stretch/>
                  </pic:blipFill>
                  <pic:spPr bwMode="auto">
                    <a:xfrm>
                      <a:off x="0" y="0"/>
                      <a:ext cx="2504661" cy="489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F6C45" w:rsidRPr="002F6C45">
        <w:rPr>
          <w:rFonts w:ascii="Times New Roman" w:hAnsi="Times New Roman" w:cs="Times New Roman"/>
          <w:sz w:val="28"/>
          <w:szCs w:val="28"/>
        </w:rPr>
        <w:t xml:space="preserve">     </w:t>
      </w:r>
      <w:r w:rsidR="00A1398F">
        <w:rPr>
          <w:rFonts w:ascii="Times New Roman" w:hAnsi="Times New Roman" w:cs="Times New Roman"/>
          <w:sz w:val="28"/>
          <w:szCs w:val="28"/>
        </w:rPr>
        <w:tab/>
      </w:r>
      <w:r w:rsidR="002F6C45" w:rsidRPr="002F6C45">
        <w:rPr>
          <w:rFonts w:ascii="Times New Roman" w:hAnsi="Times New Roman" w:cs="Times New Roman"/>
          <w:sz w:val="28"/>
          <w:szCs w:val="28"/>
        </w:rPr>
        <w:t>Экстракция – процесс, при котором распределяются вещества между 2-мя несмешивающимися растворителями, один из которых представляет собой воду, а другой является органическим растворителем. Как правило, для выполнения концентрирования и экстракционного разделения не требуется дорогостоящее и сложное оборудование. Делительная воронка является примером подобного оборудования лабораторного типа. С помощью данной воронки проводится периодическая экстракция. Как правило, водный раствор пробы и органический растворитель тщательно перемешиваются вручную с помощью встряхивания или с помощью какого-либо механического устройства</w:t>
      </w:r>
      <w:r w:rsidR="00402135" w:rsidRPr="00402135">
        <w:rPr>
          <w:rFonts w:ascii="Times New Roman" w:hAnsi="Times New Roman" w:cs="Times New Roman"/>
          <w:sz w:val="28"/>
          <w:szCs w:val="28"/>
        </w:rPr>
        <w:t xml:space="preserve"> [14]</w:t>
      </w:r>
      <w:r w:rsidR="002F6C45" w:rsidRPr="002F6C45">
        <w:rPr>
          <w:rFonts w:ascii="Times New Roman" w:hAnsi="Times New Roman" w:cs="Times New Roman"/>
          <w:sz w:val="28"/>
          <w:szCs w:val="28"/>
        </w:rPr>
        <w:t>. После разделения фаз нижняя фаза через кран сливается. Допускать сильное встряхивание не рекомендуется, поскольку оно может стать причиной образования эмульсий, а это, в свою очередь, затрудняет разделение двух фаз. Если увеличение нужного компонента неполное, экстракция повторяется. При этом разделяются фазы и прибавляется к водной фазе новая порция органического растворителя.</w:t>
      </w:r>
    </w:p>
    <w:p w14:paraId="597334F8" w14:textId="77777777" w:rsidR="00C75ABF" w:rsidRDefault="00C75ABF" w:rsidP="00DE5452">
      <w:pPr>
        <w:spacing w:line="360" w:lineRule="auto"/>
        <w:jc w:val="both"/>
        <w:rPr>
          <w:noProof/>
          <w:lang w:eastAsia="ru-RU"/>
        </w:rPr>
      </w:pPr>
    </w:p>
    <w:p w14:paraId="33C3F798" w14:textId="77777777" w:rsidR="008A33E9" w:rsidRDefault="00C75ABF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FFE5277" w14:textId="77777777" w:rsidR="00C75ABF" w:rsidRPr="002F6C45" w:rsidRDefault="008A33E9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6. Экстракция зольного шлака</w:t>
      </w:r>
      <w:r w:rsidR="00C75AB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AE8DAC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>Условия экстракции вещества</w:t>
      </w:r>
    </w:p>
    <w:p w14:paraId="757DF5CB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</w:t>
      </w:r>
      <w:r w:rsidR="00A1398F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 xml:space="preserve">Извлечение металла в органическую фазу возможно только в том случае, если растворимость соединений этого металла в органическом растворителе </w:t>
      </w:r>
      <w:r w:rsidRPr="002F6C45">
        <w:rPr>
          <w:rFonts w:ascii="Times New Roman" w:hAnsi="Times New Roman" w:cs="Times New Roman"/>
          <w:sz w:val="28"/>
          <w:szCs w:val="28"/>
        </w:rPr>
        <w:lastRenderedPageBreak/>
        <w:t>выше, чем в воде. В реальных системах металл присутствует в составе различных химических соединений. Следует учитывать также то, что в процессе экстракции могут образоваться формы, которых в составе исходного раствора не было. Следовательно, первым делом необходимо выяснить, в составе какого химического соединения присутствует металл, а также то, насколько данное соединение растворимо. Следует помнить о том, что на растворимость любого соединения оказываю влияние многие факторы: температура, давление, природа вещества. Как правило, подобные по химическому составу вещества лучше растворяются друг в друге, чем в других веществах. При этом подобие не следует понимать слишком узко, так как зачастую достаточно того, что в молекулах присутствуют одинаковые или сходные по поведению группы</w:t>
      </w:r>
      <w:r w:rsidR="00EF021E" w:rsidRPr="00EF021E">
        <w:rPr>
          <w:rFonts w:ascii="Times New Roman" w:hAnsi="Times New Roman" w:cs="Times New Roman"/>
          <w:sz w:val="28"/>
          <w:szCs w:val="28"/>
        </w:rPr>
        <w:t xml:space="preserve"> [17]</w:t>
      </w:r>
      <w:r w:rsidRPr="002F6C4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C4B65AD" w14:textId="77777777" w:rsid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</w:t>
      </w:r>
      <w:r w:rsidR="00A1398F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Экстрагенты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 для процесса экстракции координационно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сольватированных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 нейтральных комплексов удобно подбирать в соответствии с принципом ЖМКО (жёстких и мягких кислот и оснований). Подобные комплексы экстрагируются только в том случае, если применяются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экстрагенты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, способные к координации с металлом. В большинстве случаях данные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экстрагенты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электронодонорные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, которые имеют свободную пару электронов. В первую очередь ими являются такие химические элементы, как кислород, азот, а также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экстрагенты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, которые имеют в своём составе серу. При образовании смешанных комплексов рассматриваемой группы металл практически всегда является акцептором электронов. Для жёстких редкоземельных элементов, железа, актинидов, циркония в соответствии с принципом ЖМКО подходят жёсткие нейтральные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экстрагенты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, в которых содержится кислород. Для мягких платиновых металлов, серебра, ртути, висмута, кадмия лучше всего подходят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экстрагенты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, которые имеют в своём составе серу. Для промежуточных переходных d-элементов, таких, как никель и медь подходят и те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экстрагенты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, и другие. Если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экстрагент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 имеет свойство входить во внутреннюю координационную сферу металла и, плюс ко всему, </w:t>
      </w:r>
      <w:r w:rsidRPr="002F6C45">
        <w:rPr>
          <w:rFonts w:ascii="Times New Roman" w:hAnsi="Times New Roman" w:cs="Times New Roman"/>
          <w:sz w:val="28"/>
          <w:szCs w:val="28"/>
        </w:rPr>
        <w:lastRenderedPageBreak/>
        <w:t xml:space="preserve">легко подвергается процессу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протонирования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, то наряду с нейтральными смешанными комплексами рассматриваемого типа могут образоваться также ионные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ассоциаты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>, которые по своему химическому составу имеют сходства с комплексными кислотами</w:t>
      </w:r>
      <w:r w:rsidR="008008F3" w:rsidRPr="008008F3">
        <w:rPr>
          <w:rFonts w:ascii="Times New Roman" w:hAnsi="Times New Roman" w:cs="Times New Roman"/>
          <w:sz w:val="28"/>
          <w:szCs w:val="28"/>
        </w:rPr>
        <w:t xml:space="preserve"> [4]</w:t>
      </w:r>
      <w:r w:rsidRPr="002F6C45">
        <w:rPr>
          <w:rFonts w:ascii="Times New Roman" w:hAnsi="Times New Roman" w:cs="Times New Roman"/>
          <w:sz w:val="28"/>
          <w:szCs w:val="28"/>
        </w:rPr>
        <w:t>.</w:t>
      </w:r>
    </w:p>
    <w:p w14:paraId="7388A4A4" w14:textId="77777777" w:rsidR="00460E2B" w:rsidRPr="002F6C45" w:rsidRDefault="00460E2B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211F16" w14:textId="77777777" w:rsidR="002F6C45" w:rsidRPr="002F6C45" w:rsidRDefault="00A1398F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2.2.3. </w:t>
      </w:r>
      <w:r w:rsidR="002F6C45" w:rsidRPr="002F6C45">
        <w:rPr>
          <w:rFonts w:ascii="Times New Roman" w:hAnsi="Times New Roman" w:cs="Times New Roman"/>
          <w:sz w:val="28"/>
          <w:szCs w:val="28"/>
        </w:rPr>
        <w:t>Метод гальванокоагуляции</w:t>
      </w:r>
    </w:p>
    <w:p w14:paraId="7DB28467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</w:t>
      </w:r>
      <w:r w:rsidR="0011012D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 xml:space="preserve">На сегодняшний день разработаны и изучены на довольно хорошем уровне способы извлечения тяжёлых металлов. </w:t>
      </w:r>
    </w:p>
    <w:p w14:paraId="448E5575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</w:t>
      </w:r>
      <w:r w:rsidR="0011012D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 xml:space="preserve">Благодаря использованию эффекта короткозамкнутого гальванического элемента, который помещается в обрабатываемый раствор, был разработан метод гальванокоагуляции. В качестве элементов гальванической пары в данном методе используются следующие: </w:t>
      </w:r>
      <w:proofErr w:type="spellStart"/>
      <w:proofErr w:type="gramStart"/>
      <w:r w:rsidRPr="002F6C45">
        <w:rPr>
          <w:rFonts w:ascii="Times New Roman" w:hAnsi="Times New Roman" w:cs="Times New Roman"/>
          <w:sz w:val="28"/>
          <w:szCs w:val="28"/>
        </w:rPr>
        <w:t>Fe:Cu</w:t>
      </w:r>
      <w:proofErr w:type="spellEnd"/>
      <w:proofErr w:type="gramEnd"/>
      <w:r w:rsidRPr="002F6C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Fe:С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Al:С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 и некоторые другие. Литературный обзор показал, что для получения ценных компонентов чаще всего используется гальваническая пара </w:t>
      </w:r>
      <w:proofErr w:type="spellStart"/>
      <w:proofErr w:type="gramStart"/>
      <w:r w:rsidRPr="002F6C45">
        <w:rPr>
          <w:rFonts w:ascii="Times New Roman" w:hAnsi="Times New Roman" w:cs="Times New Roman"/>
          <w:sz w:val="28"/>
          <w:szCs w:val="28"/>
        </w:rPr>
        <w:t>Fe:С</w:t>
      </w:r>
      <w:proofErr w:type="spellEnd"/>
      <w:proofErr w:type="gramEnd"/>
      <w:r w:rsidR="00D13A37" w:rsidRPr="00D13A37">
        <w:rPr>
          <w:rFonts w:ascii="Times New Roman" w:hAnsi="Times New Roman" w:cs="Times New Roman"/>
          <w:sz w:val="28"/>
          <w:szCs w:val="28"/>
        </w:rPr>
        <w:t xml:space="preserve"> [9]</w:t>
      </w:r>
      <w:r w:rsidRPr="002F6C45">
        <w:rPr>
          <w:rFonts w:ascii="Times New Roman" w:hAnsi="Times New Roman" w:cs="Times New Roman"/>
          <w:sz w:val="28"/>
          <w:szCs w:val="28"/>
        </w:rPr>
        <w:t>.</w:t>
      </w:r>
    </w:p>
    <w:p w14:paraId="23715507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</w:t>
      </w:r>
      <w:r w:rsidR="0011012D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 xml:space="preserve">Данному методу свойственна низкая энергоёмкость в связи с тем, что электрическая цепь между элементами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гальванопары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 в условиях отсутствия внешнего источника тока возникает при погружении в обрабатываемый раствор, а также данный метод можно охарактеризовать с помощью принципиально новых технических решений, которые обеспечивают высокую эффективность наряду с простотой процесса – именно поэтому данный метод экономичен и перспективен</w:t>
      </w:r>
      <w:r w:rsidR="0051612E" w:rsidRPr="0051612E">
        <w:rPr>
          <w:rFonts w:ascii="Times New Roman" w:hAnsi="Times New Roman" w:cs="Times New Roman"/>
          <w:sz w:val="28"/>
          <w:szCs w:val="28"/>
        </w:rPr>
        <w:t xml:space="preserve"> [19]</w:t>
      </w:r>
      <w:r w:rsidRPr="002F6C45">
        <w:rPr>
          <w:rFonts w:ascii="Times New Roman" w:hAnsi="Times New Roman" w:cs="Times New Roman"/>
          <w:sz w:val="28"/>
          <w:szCs w:val="28"/>
        </w:rPr>
        <w:t>.</w:t>
      </w:r>
    </w:p>
    <w:p w14:paraId="4DD7BA1F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</w:t>
      </w:r>
      <w:r w:rsidR="0011012D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 xml:space="preserve">Извлечение ионов металлов происходит за счёт использования магнитных форм соединений железа, получаемых в этих же аппаратах электрохимическим способом в режиме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гальванопары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 без введения дополнительных химических реагентов, при этом необходимость использования источников тока извне перестаёт быть актуальной.</w:t>
      </w:r>
    </w:p>
    <w:p w14:paraId="680C0329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11012D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 xml:space="preserve">При использовании метода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гальванокоагуляциии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 извлечения металлов из водных растворов одновременно действуют следующие механизмы:</w:t>
      </w:r>
    </w:p>
    <w:p w14:paraId="2FE23C2C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>1) образование соединений включений (клатратов).</w:t>
      </w:r>
    </w:p>
    <w:p w14:paraId="152B3CA1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>2) катодное осаждение катионов металлов.</w:t>
      </w:r>
    </w:p>
    <w:p w14:paraId="36C19B65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>3) коагуляция.</w:t>
      </w:r>
    </w:p>
    <w:p w14:paraId="3C73404B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>4) образование ферритов металлов</w:t>
      </w:r>
      <w:r w:rsidR="00D13A37" w:rsidRPr="00D4686D">
        <w:rPr>
          <w:rFonts w:ascii="Times New Roman" w:hAnsi="Times New Roman" w:cs="Times New Roman"/>
          <w:sz w:val="28"/>
          <w:szCs w:val="28"/>
        </w:rPr>
        <w:t xml:space="preserve"> [9]</w:t>
      </w:r>
      <w:r w:rsidRPr="002F6C45">
        <w:rPr>
          <w:rFonts w:ascii="Times New Roman" w:hAnsi="Times New Roman" w:cs="Times New Roman"/>
          <w:sz w:val="28"/>
          <w:szCs w:val="28"/>
        </w:rPr>
        <w:t>.</w:t>
      </w:r>
    </w:p>
    <w:p w14:paraId="2C76457A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</w:t>
      </w:r>
      <w:r w:rsidR="0011012D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>Метод гальванокоагуляции извлечения ценных компонентов имеет следующие достоинства:</w:t>
      </w:r>
    </w:p>
    <w:p w14:paraId="5054370E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>1. Отсутствует пассивация железа.</w:t>
      </w:r>
    </w:p>
    <w:p w14:paraId="49D0F6D7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>2. Снижаются энергетические затраты.</w:t>
      </w:r>
    </w:p>
    <w:p w14:paraId="709A7F61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>3. Образующимся осадкам свойственна кристаллическая структура, они обладают магнитными свойствами, занимают малый объём и легко фильтруются.</w:t>
      </w:r>
    </w:p>
    <w:p w14:paraId="72158DF1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>4. Железный скрап расходуется вместо листового железа.</w:t>
      </w:r>
    </w:p>
    <w:p w14:paraId="3FF3515C" w14:textId="77777777" w:rsidR="0011012D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>5. Для данного процесса не требуется предварительная коррекция рН, для него применимы как щелочные растворы (до 14), так и кислые (от 0) в широком диапазоне те</w:t>
      </w:r>
      <w:r w:rsidR="00E56866">
        <w:rPr>
          <w:rFonts w:ascii="Times New Roman" w:hAnsi="Times New Roman" w:cs="Times New Roman"/>
          <w:sz w:val="28"/>
          <w:szCs w:val="28"/>
        </w:rPr>
        <w:t>мператур от 3–5 °С до 80–90 °С.</w:t>
      </w:r>
    </w:p>
    <w:p w14:paraId="7485052B" w14:textId="77777777" w:rsidR="00E56866" w:rsidRDefault="00E56866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243F27" w14:textId="77777777" w:rsidR="00460E2B" w:rsidRDefault="00460E2B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9790D0" w14:textId="77777777" w:rsidR="001B3A76" w:rsidRPr="001B3A76" w:rsidRDefault="001B3A76" w:rsidP="00DE545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3A76">
        <w:rPr>
          <w:rFonts w:ascii="Times New Roman" w:hAnsi="Times New Roman" w:cs="Times New Roman"/>
          <w:b/>
          <w:sz w:val="28"/>
          <w:szCs w:val="28"/>
        </w:rPr>
        <w:t>2.3. Методики исследования</w:t>
      </w:r>
    </w:p>
    <w:p w14:paraId="349B46A4" w14:textId="77777777" w:rsidR="002F6C45" w:rsidRPr="00D4686D" w:rsidRDefault="0011012D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A76">
        <w:rPr>
          <w:rFonts w:ascii="Times New Roman" w:hAnsi="Times New Roman" w:cs="Times New Roman"/>
          <w:sz w:val="28"/>
          <w:szCs w:val="28"/>
        </w:rPr>
        <w:t>2.3.</w:t>
      </w:r>
      <w:r w:rsidR="001B3A76" w:rsidRPr="001B3A76">
        <w:rPr>
          <w:rFonts w:ascii="Times New Roman" w:hAnsi="Times New Roman" w:cs="Times New Roman"/>
          <w:sz w:val="28"/>
          <w:szCs w:val="28"/>
        </w:rPr>
        <w:t xml:space="preserve">1. </w:t>
      </w:r>
      <w:r w:rsidR="002F6C45" w:rsidRPr="001B3A76">
        <w:rPr>
          <w:rFonts w:ascii="Times New Roman" w:hAnsi="Times New Roman" w:cs="Times New Roman"/>
          <w:sz w:val="28"/>
          <w:szCs w:val="28"/>
        </w:rPr>
        <w:t>Методика опр</w:t>
      </w:r>
      <w:r w:rsidR="001B3A76" w:rsidRPr="001B3A76">
        <w:rPr>
          <w:rFonts w:ascii="Times New Roman" w:hAnsi="Times New Roman" w:cs="Times New Roman"/>
          <w:sz w:val="28"/>
          <w:szCs w:val="28"/>
        </w:rPr>
        <w:t xml:space="preserve">еделения </w:t>
      </w:r>
      <w:proofErr w:type="spellStart"/>
      <w:r w:rsidR="001B3A76" w:rsidRPr="001B3A76">
        <w:rPr>
          <w:rFonts w:ascii="Times New Roman" w:hAnsi="Times New Roman" w:cs="Times New Roman"/>
          <w:sz w:val="28"/>
          <w:szCs w:val="28"/>
        </w:rPr>
        <w:t>фитотоксичности</w:t>
      </w:r>
      <w:proofErr w:type="spellEnd"/>
      <w:r w:rsidR="001B3A76" w:rsidRPr="001B3A76">
        <w:rPr>
          <w:rFonts w:ascii="Times New Roman" w:hAnsi="Times New Roman" w:cs="Times New Roman"/>
          <w:sz w:val="28"/>
          <w:szCs w:val="28"/>
        </w:rPr>
        <w:t xml:space="preserve"> почвы. </w:t>
      </w:r>
      <w:r w:rsidR="002F6C45" w:rsidRPr="001B3A76">
        <w:rPr>
          <w:rFonts w:ascii="Times New Roman" w:hAnsi="Times New Roman" w:cs="Times New Roman"/>
          <w:sz w:val="28"/>
          <w:szCs w:val="28"/>
        </w:rPr>
        <w:t xml:space="preserve">Качество почвы. Биологические методы. Хроническая </w:t>
      </w:r>
      <w:proofErr w:type="spellStart"/>
      <w:r w:rsidR="002F6C45" w:rsidRPr="001B3A76">
        <w:rPr>
          <w:rFonts w:ascii="Times New Roman" w:hAnsi="Times New Roman" w:cs="Times New Roman"/>
          <w:sz w:val="28"/>
          <w:szCs w:val="28"/>
        </w:rPr>
        <w:t>фитотоксично</w:t>
      </w:r>
      <w:r w:rsidR="008B46EE">
        <w:rPr>
          <w:rFonts w:ascii="Times New Roman" w:hAnsi="Times New Roman" w:cs="Times New Roman"/>
          <w:sz w:val="28"/>
          <w:szCs w:val="28"/>
        </w:rPr>
        <w:t>сть</w:t>
      </w:r>
      <w:proofErr w:type="spellEnd"/>
      <w:r w:rsidR="008B46EE">
        <w:rPr>
          <w:rFonts w:ascii="Times New Roman" w:hAnsi="Times New Roman" w:cs="Times New Roman"/>
          <w:sz w:val="28"/>
          <w:szCs w:val="28"/>
        </w:rPr>
        <w:t xml:space="preserve"> в отношении высших растений</w:t>
      </w:r>
      <w:r w:rsidR="008B46EE" w:rsidRPr="00D4686D">
        <w:rPr>
          <w:rFonts w:ascii="Times New Roman" w:hAnsi="Times New Roman" w:cs="Times New Roman"/>
          <w:sz w:val="28"/>
          <w:szCs w:val="28"/>
        </w:rPr>
        <w:t>.</w:t>
      </w:r>
    </w:p>
    <w:p w14:paraId="43F1DB91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lastRenderedPageBreak/>
        <w:tab/>
        <w:t>М. А. Глазовская полагает, что предельно допустимый уровень (ПДУ) загрязнения почв – это именно тот уровень, когда оптимальное количество и качество биологической продуктивности начинает изменяться.</w:t>
      </w:r>
    </w:p>
    <w:p w14:paraId="30812949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ab/>
        <w:t>Продуктивность почв напрямую зависит от состава почвенного раствора:</w:t>
      </w:r>
    </w:p>
    <w:p w14:paraId="6619A6AA" w14:textId="77777777" w:rsidR="00A41AE7" w:rsidRDefault="002F6C45" w:rsidP="00DE545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1AE7">
        <w:rPr>
          <w:rFonts w:ascii="Times New Roman" w:hAnsi="Times New Roman" w:cs="Times New Roman"/>
          <w:sz w:val="28"/>
          <w:szCs w:val="28"/>
        </w:rPr>
        <w:t>Кислотности;</w:t>
      </w:r>
    </w:p>
    <w:p w14:paraId="011BBD1A" w14:textId="77777777" w:rsidR="00A41AE7" w:rsidRDefault="002F6C45" w:rsidP="00DE545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1AE7">
        <w:rPr>
          <w:rFonts w:ascii="Times New Roman" w:hAnsi="Times New Roman" w:cs="Times New Roman"/>
          <w:sz w:val="28"/>
          <w:szCs w:val="28"/>
        </w:rPr>
        <w:t xml:space="preserve"> Концентрации:</w:t>
      </w:r>
    </w:p>
    <w:p w14:paraId="20322CCB" w14:textId="77777777" w:rsidR="00A41AE7" w:rsidRDefault="002F6C45" w:rsidP="00DE545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1AE7">
        <w:rPr>
          <w:rFonts w:ascii="Times New Roman" w:hAnsi="Times New Roman" w:cs="Times New Roman"/>
          <w:sz w:val="28"/>
          <w:szCs w:val="28"/>
        </w:rPr>
        <w:t>ТМ;</w:t>
      </w:r>
    </w:p>
    <w:p w14:paraId="3FED30E1" w14:textId="77777777" w:rsidR="00A41AE7" w:rsidRDefault="002F6C45" w:rsidP="00DE545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1AE7">
        <w:rPr>
          <w:rFonts w:ascii="Times New Roman" w:hAnsi="Times New Roman" w:cs="Times New Roman"/>
          <w:sz w:val="28"/>
          <w:szCs w:val="28"/>
        </w:rPr>
        <w:t xml:space="preserve"> Пестицидов;</w:t>
      </w:r>
    </w:p>
    <w:p w14:paraId="0978F182" w14:textId="77777777" w:rsidR="00A41AE7" w:rsidRDefault="002F6C45" w:rsidP="00DE545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1AE7">
        <w:rPr>
          <w:rFonts w:ascii="Times New Roman" w:hAnsi="Times New Roman" w:cs="Times New Roman"/>
          <w:sz w:val="28"/>
          <w:szCs w:val="28"/>
        </w:rPr>
        <w:t xml:space="preserve"> Синтетических моющих средств;</w:t>
      </w:r>
    </w:p>
    <w:p w14:paraId="7FD5C836" w14:textId="77777777" w:rsidR="00A41AE7" w:rsidRDefault="002F6C45" w:rsidP="00DE545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1AE7">
        <w:rPr>
          <w:rFonts w:ascii="Times New Roman" w:hAnsi="Times New Roman" w:cs="Times New Roman"/>
          <w:sz w:val="28"/>
          <w:szCs w:val="28"/>
        </w:rPr>
        <w:t xml:space="preserve"> Нефтепродуктов;</w:t>
      </w:r>
    </w:p>
    <w:p w14:paraId="476EC477" w14:textId="77777777" w:rsidR="002F6C45" w:rsidRDefault="002F6C45" w:rsidP="00DE545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1AE7">
        <w:rPr>
          <w:rFonts w:ascii="Times New Roman" w:hAnsi="Times New Roman" w:cs="Times New Roman"/>
          <w:sz w:val="28"/>
          <w:szCs w:val="28"/>
        </w:rPr>
        <w:t xml:space="preserve"> Элементов питания.</w:t>
      </w:r>
    </w:p>
    <w:p w14:paraId="7F73E504" w14:textId="77777777" w:rsidR="00C532EB" w:rsidRPr="00C532EB" w:rsidRDefault="00C532EB" w:rsidP="00C532EB">
      <w:pPr>
        <w:spacing w:line="360" w:lineRule="auto"/>
        <w:ind w:firstLine="42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532EB">
        <w:rPr>
          <w:rFonts w:ascii="Times New Roman" w:hAnsi="Times New Roman" w:cs="Times New Roman"/>
          <w:sz w:val="28"/>
          <w:szCs w:val="28"/>
        </w:rPr>
        <w:t>Фитотоксичность</w:t>
      </w:r>
      <w:proofErr w:type="spellEnd"/>
      <w:r w:rsidRPr="00C532EB">
        <w:rPr>
          <w:rFonts w:ascii="Times New Roman" w:hAnsi="Times New Roman" w:cs="Times New Roman"/>
          <w:sz w:val="28"/>
          <w:szCs w:val="28"/>
        </w:rPr>
        <w:t xml:space="preserve"> почвы – это свойство почвы подавлять рост и развитие высших растений. Необходимость определения этого показателя возникает при мониторинге химически загрязненных почв. Начало проявления </w:t>
      </w:r>
      <w:proofErr w:type="spellStart"/>
      <w:r w:rsidRPr="00C532EB">
        <w:rPr>
          <w:rFonts w:ascii="Times New Roman" w:hAnsi="Times New Roman" w:cs="Times New Roman"/>
          <w:sz w:val="28"/>
          <w:szCs w:val="28"/>
        </w:rPr>
        <w:t>фитотоксичности</w:t>
      </w:r>
      <w:proofErr w:type="spellEnd"/>
      <w:r w:rsidRPr="00C532EB">
        <w:rPr>
          <w:rFonts w:ascii="Times New Roman" w:hAnsi="Times New Roman" w:cs="Times New Roman"/>
          <w:sz w:val="28"/>
          <w:szCs w:val="28"/>
        </w:rPr>
        <w:t xml:space="preserve"> коррелирует с ПДК. Уменьшение числа проростков в загрязненной почве, по сравнению с контролем более чем в несколько раз, свидетельствует о значительной деградации почв и снижении ее продуктивности, потере способности почвы к самоочищению</w:t>
      </w:r>
      <w:r w:rsidR="00351B84" w:rsidRPr="00351B84">
        <w:rPr>
          <w:rFonts w:ascii="Times New Roman" w:hAnsi="Times New Roman" w:cs="Times New Roman"/>
          <w:sz w:val="28"/>
          <w:szCs w:val="28"/>
        </w:rPr>
        <w:t xml:space="preserve"> </w:t>
      </w:r>
      <w:r w:rsidR="00351B84" w:rsidRPr="00D4686D">
        <w:rPr>
          <w:rFonts w:ascii="Times New Roman" w:hAnsi="Times New Roman" w:cs="Times New Roman"/>
          <w:sz w:val="28"/>
          <w:szCs w:val="28"/>
        </w:rPr>
        <w:t>[12]</w:t>
      </w:r>
      <w:r w:rsidRPr="00C532EB">
        <w:rPr>
          <w:rFonts w:ascii="Times New Roman" w:hAnsi="Times New Roman" w:cs="Times New Roman"/>
          <w:sz w:val="28"/>
          <w:szCs w:val="28"/>
        </w:rPr>
        <w:t>.</w:t>
      </w:r>
    </w:p>
    <w:p w14:paraId="1C25B7DA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</w:t>
      </w:r>
      <w:r w:rsidR="00A52951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 xml:space="preserve">Свойство загрязненной почвы, которое подавляет прорастание семян, а также, рост проростков и их дальнейшее развитие, называется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фитотоксичностью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. Корреляция ПДК и ОДК говорит о начале проявления токсичности. Если же в загрязненной почве наблюдается уменьшение проростков в два раза по сравнению с контрольным образцом, то следует говорить о значительной деградации почв и о ее снижении продуктивности, а также потере численности и структуры микрофлоры и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мезофауны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, а соответственно – изменении состава. </w:t>
      </w:r>
    </w:p>
    <w:p w14:paraId="6E0AE129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A52951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>Сейчас наиболее подробно изучено воздействие тяжелых металлов на растения. Проявление токсического действия на растения заключается в:</w:t>
      </w:r>
    </w:p>
    <w:p w14:paraId="326CE03A" w14:textId="77777777" w:rsidR="00A52951" w:rsidRDefault="002F6C45" w:rsidP="00DE5452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2951">
        <w:rPr>
          <w:rFonts w:ascii="Times New Roman" w:hAnsi="Times New Roman" w:cs="Times New Roman"/>
          <w:sz w:val="28"/>
          <w:szCs w:val="28"/>
        </w:rPr>
        <w:t>Изменении проницаемости клеточных мембран (серебро, золото, кадмий, медь, свинец, фтор, ртуть);</w:t>
      </w:r>
    </w:p>
    <w:p w14:paraId="15E2CE24" w14:textId="77777777" w:rsidR="00A52951" w:rsidRDefault="002F6C45" w:rsidP="00DE5452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2951">
        <w:rPr>
          <w:rFonts w:ascii="Times New Roman" w:hAnsi="Times New Roman" w:cs="Times New Roman"/>
          <w:sz w:val="28"/>
          <w:szCs w:val="28"/>
        </w:rPr>
        <w:t xml:space="preserve">Реакции с </w:t>
      </w:r>
      <w:proofErr w:type="spellStart"/>
      <w:r w:rsidRPr="00A52951">
        <w:rPr>
          <w:rFonts w:ascii="Times New Roman" w:hAnsi="Times New Roman" w:cs="Times New Roman"/>
          <w:sz w:val="28"/>
          <w:szCs w:val="28"/>
        </w:rPr>
        <w:t>тиольными</w:t>
      </w:r>
      <w:proofErr w:type="spellEnd"/>
      <w:r w:rsidRPr="00A52951">
        <w:rPr>
          <w:rFonts w:ascii="Times New Roman" w:hAnsi="Times New Roman" w:cs="Times New Roman"/>
          <w:sz w:val="28"/>
          <w:szCs w:val="28"/>
        </w:rPr>
        <w:t xml:space="preserve"> группами (серебро, ртуть, свинец);</w:t>
      </w:r>
    </w:p>
    <w:p w14:paraId="390AEFFA" w14:textId="77777777" w:rsidR="00A52951" w:rsidRDefault="002F6C45" w:rsidP="00DE5452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2951">
        <w:rPr>
          <w:rFonts w:ascii="Times New Roman" w:hAnsi="Times New Roman" w:cs="Times New Roman"/>
          <w:sz w:val="28"/>
          <w:szCs w:val="28"/>
        </w:rPr>
        <w:t>Конкуренции с жизненно необходимыми метаболитами (мышьяк, селен, фтор, вольфрам);</w:t>
      </w:r>
    </w:p>
    <w:p w14:paraId="73A52CCC" w14:textId="77777777" w:rsidR="002F6C45" w:rsidRPr="00A52951" w:rsidRDefault="002F6C45" w:rsidP="00DE5452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2951">
        <w:rPr>
          <w:rFonts w:ascii="Times New Roman" w:hAnsi="Times New Roman" w:cs="Times New Roman"/>
          <w:sz w:val="28"/>
          <w:szCs w:val="28"/>
        </w:rPr>
        <w:t>Замещении жизненно необходимыми ионов, преимущественно макроэлементов (цезий, литий, рубидий, стронций, селен).</w:t>
      </w:r>
    </w:p>
    <w:p w14:paraId="22B48C4A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</w:t>
      </w:r>
      <w:r w:rsidR="00A52951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 xml:space="preserve"> С возрастанием атомной массы тяжелых металлов увеличивается их токсичность, поэтому они являются протоплазматическими ядами. </w:t>
      </w:r>
    </w:p>
    <w:p w14:paraId="0376C83B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</w:t>
      </w:r>
      <w:r w:rsidR="00A52951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 xml:space="preserve"> Большинство тяжелых металлов затормаживают активность ферментов, образуя при этом комплексы с веществами органического происхождения. Также, легко проникают сквозь клеточные мембраны, связывают между собой сульфаты, фосфаты, обычные метаболиты, при этом нарушая обмен веществ, усиливая деградацию таких важных соединений, как например, АТФ.</w:t>
      </w:r>
    </w:p>
    <w:p w14:paraId="7EEC2EA3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</w:t>
      </w:r>
      <w:r w:rsidR="00A52951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 xml:space="preserve">Метод проростков сейчас используют для определения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фитотоксичности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 почв. Этот метод прост в использовании. При выборе тест-объекта следует обращать внимание на следующие условия:</w:t>
      </w:r>
    </w:p>
    <w:p w14:paraId="45C60DB0" w14:textId="77777777" w:rsidR="00A52951" w:rsidRDefault="002F6C45" w:rsidP="00DE5452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2951">
        <w:rPr>
          <w:rFonts w:ascii="Times New Roman" w:hAnsi="Times New Roman" w:cs="Times New Roman"/>
          <w:sz w:val="28"/>
          <w:szCs w:val="28"/>
        </w:rPr>
        <w:t>Быстро прорастающие семена;</w:t>
      </w:r>
    </w:p>
    <w:p w14:paraId="5A07F71F" w14:textId="77777777" w:rsidR="00A52951" w:rsidRDefault="002F6C45" w:rsidP="00DE5452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2951">
        <w:rPr>
          <w:rFonts w:ascii="Times New Roman" w:hAnsi="Times New Roman" w:cs="Times New Roman"/>
          <w:sz w:val="28"/>
          <w:szCs w:val="28"/>
        </w:rPr>
        <w:t>Тест-объекты, которые выращивают в данном регионе;</w:t>
      </w:r>
    </w:p>
    <w:p w14:paraId="7EA04676" w14:textId="77777777" w:rsidR="00A52951" w:rsidRDefault="002F6C45" w:rsidP="00DE5452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2951">
        <w:rPr>
          <w:rFonts w:ascii="Times New Roman" w:hAnsi="Times New Roman" w:cs="Times New Roman"/>
          <w:sz w:val="28"/>
          <w:szCs w:val="28"/>
        </w:rPr>
        <w:t>Следует использовать два вида растений:</w:t>
      </w:r>
    </w:p>
    <w:p w14:paraId="65BC13C7" w14:textId="77777777" w:rsidR="001B3A76" w:rsidRDefault="002F6C45" w:rsidP="00DE5452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2951">
        <w:rPr>
          <w:rFonts w:ascii="Times New Roman" w:hAnsi="Times New Roman" w:cs="Times New Roman"/>
          <w:sz w:val="28"/>
          <w:szCs w:val="28"/>
        </w:rPr>
        <w:t>Азотфиксирующие;</w:t>
      </w:r>
    </w:p>
    <w:p w14:paraId="7B4F9D52" w14:textId="77777777" w:rsidR="002F6C45" w:rsidRPr="001B3A76" w:rsidRDefault="002F6C45" w:rsidP="00DE5452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A76">
        <w:rPr>
          <w:rFonts w:ascii="Times New Roman" w:hAnsi="Times New Roman" w:cs="Times New Roman"/>
          <w:sz w:val="28"/>
          <w:szCs w:val="28"/>
        </w:rPr>
        <w:t>Не фиксирующие азот.</w:t>
      </w:r>
    </w:p>
    <w:p w14:paraId="38533F70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</w:t>
      </w:r>
      <w:r w:rsidR="001B3A76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>Для всеобъемлющей и полной оценки влияния загрязнения на токсичность почвы учитываются также такие показатели как:</w:t>
      </w:r>
    </w:p>
    <w:p w14:paraId="6CB56DD9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B3A76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>Всхожесть – т.е. число проросших семян, которое выражено в процентном соотношении от общего количества семян;</w:t>
      </w:r>
    </w:p>
    <w:p w14:paraId="07440696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</w:t>
      </w:r>
      <w:r w:rsidR="001B3A76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>Энергия прорастания – т.е. число семян, которые проросли за первые трое суток, которое выражено в процентном соотношении от общего количества семян, которые были взяты для проращивания.</w:t>
      </w:r>
    </w:p>
    <w:p w14:paraId="57BD5992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</w:t>
      </w:r>
      <w:r w:rsidR="001B3A76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>Дружность прорастания – т.е. средний процент семян, которые проросли за первые сутки прорастания:</w:t>
      </w:r>
    </w:p>
    <w:p w14:paraId="16220EE8" w14:textId="77777777" w:rsidR="001C3330" w:rsidRPr="001C3330" w:rsidRDefault="001C3330" w:rsidP="00DE5452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 Д=П</m:t>
        </m:r>
      </m:oMath>
      <w:r>
        <w:rPr>
          <w:rFonts w:ascii="Times New Roman" w:hAnsi="Times New Roman" w:cs="Times New Roman"/>
          <w:sz w:val="28"/>
          <w:szCs w:val="28"/>
        </w:rPr>
        <w:t xml:space="preserve">/А; </w:t>
      </w:r>
      <w:r w:rsidR="002F6C45" w:rsidRPr="002F6C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A29E18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>где Д – дружность прорастания;</w:t>
      </w:r>
    </w:p>
    <w:p w14:paraId="0097C0F6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 П – полная всхожесть;</w:t>
      </w:r>
    </w:p>
    <w:p w14:paraId="58D2405C" w14:textId="77777777" w:rsidR="002F6C45" w:rsidRPr="00D4686D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 </w:t>
      </w:r>
      <w:r w:rsidR="008B46EE">
        <w:rPr>
          <w:rFonts w:ascii="Times New Roman" w:hAnsi="Times New Roman" w:cs="Times New Roman"/>
          <w:sz w:val="28"/>
          <w:szCs w:val="28"/>
        </w:rPr>
        <w:t>А – количество дней прорастания [</w:t>
      </w:r>
      <w:r w:rsidR="008B46EE" w:rsidRPr="00D4686D">
        <w:rPr>
          <w:rFonts w:ascii="Times New Roman" w:hAnsi="Times New Roman" w:cs="Times New Roman"/>
          <w:sz w:val="28"/>
          <w:szCs w:val="28"/>
        </w:rPr>
        <w:t>2</w:t>
      </w:r>
      <w:r w:rsidR="008B46EE">
        <w:rPr>
          <w:rFonts w:ascii="Times New Roman" w:hAnsi="Times New Roman" w:cs="Times New Roman"/>
          <w:sz w:val="28"/>
          <w:szCs w:val="28"/>
        </w:rPr>
        <w:t>]</w:t>
      </w:r>
      <w:r w:rsidR="008B46EE" w:rsidRPr="00D4686D">
        <w:rPr>
          <w:rFonts w:ascii="Times New Roman" w:hAnsi="Times New Roman" w:cs="Times New Roman"/>
          <w:sz w:val="28"/>
          <w:szCs w:val="28"/>
        </w:rPr>
        <w:t>.</w:t>
      </w:r>
    </w:p>
    <w:p w14:paraId="14FBDC99" w14:textId="77777777" w:rsidR="00B413EB" w:rsidRPr="002F6C45" w:rsidRDefault="00B413EB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4A89FD" w14:textId="77777777" w:rsidR="002F6C45" w:rsidRPr="008B46EE" w:rsidRDefault="00BE190E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90E">
        <w:rPr>
          <w:rFonts w:ascii="Times New Roman" w:hAnsi="Times New Roman" w:cs="Times New Roman"/>
          <w:sz w:val="28"/>
          <w:szCs w:val="28"/>
        </w:rPr>
        <w:t>2.3</w:t>
      </w:r>
      <w:r w:rsidR="002F6C45" w:rsidRPr="00BE190E">
        <w:rPr>
          <w:rFonts w:ascii="Times New Roman" w:hAnsi="Times New Roman" w:cs="Times New Roman"/>
          <w:sz w:val="28"/>
          <w:szCs w:val="28"/>
        </w:rPr>
        <w:t>.2 Методика выполнения измерений массовой доли водорастворимых форм металлов (меди, свинца, цинка, никеля, кадмия, кобальта, хрома, марганца) в пробах почв</w:t>
      </w:r>
      <w:r w:rsidR="008B46EE">
        <w:rPr>
          <w:rFonts w:ascii="Times New Roman" w:hAnsi="Times New Roman" w:cs="Times New Roman"/>
          <w:sz w:val="28"/>
          <w:szCs w:val="28"/>
        </w:rPr>
        <w:t>ы атомно-абсорбционным анализом [</w:t>
      </w:r>
      <w:r w:rsidR="008B46EE" w:rsidRPr="008B46EE">
        <w:rPr>
          <w:rFonts w:ascii="Times New Roman" w:hAnsi="Times New Roman" w:cs="Times New Roman"/>
          <w:sz w:val="28"/>
          <w:szCs w:val="28"/>
        </w:rPr>
        <w:t>1</w:t>
      </w:r>
      <w:r w:rsidR="008B46EE">
        <w:rPr>
          <w:rFonts w:ascii="Times New Roman" w:hAnsi="Times New Roman" w:cs="Times New Roman"/>
          <w:sz w:val="28"/>
          <w:szCs w:val="28"/>
        </w:rPr>
        <w:t>]</w:t>
      </w:r>
      <w:r w:rsidR="008B46EE" w:rsidRPr="008B46EE">
        <w:rPr>
          <w:rFonts w:ascii="Times New Roman" w:hAnsi="Times New Roman" w:cs="Times New Roman"/>
          <w:sz w:val="28"/>
          <w:szCs w:val="28"/>
        </w:rPr>
        <w:t>.</w:t>
      </w:r>
    </w:p>
    <w:p w14:paraId="4F9C6F6C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ab/>
        <w:t>Потери при прокаливании (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П.п.п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.) шлака и золы включают в себя как выгорание углерода – органических остатков, так и удаление влаги при дегидратации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>(ОН)2 и алюмосиликатов, удаление окиси углерода из карбоната кальция. По сравнению с зольным шлаком в летучей золе наблюдается повышенное содержание оксидов кальция, магния, калия и натрия, а пониженное содержание оксида кремния увеличивает основность золы, при этом зола остается кислой, а также увеличивается гидрохимическая активность. Собственно, в некоторых случаях летучую золу можно отнести к активным материалам.</w:t>
      </w:r>
    </w:p>
    <w:p w14:paraId="3F6B6B22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ab/>
        <w:t xml:space="preserve">В процессе горения ТКО соединения тяжелых металлов испаряются при температурах равных от 850 до 1000С и с отходящими газами. </w:t>
      </w:r>
    </w:p>
    <w:p w14:paraId="16F9DC95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lastRenderedPageBreak/>
        <w:tab/>
        <w:t xml:space="preserve">Степень опасности вторичного отхода мусоросжигания зависит не только от наличия соединений класса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полихлоррированных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 бифенилов, типа ПХДФ и ПХДД, так и подвижных форм тяжелых металлов. Тяжелые металлы главным образом представлены такими элементами как кадмий, медь, свинец, цинк, хром. Эти элементы способны мигрировать в природные среды – грунтовый и поверхностные воды, и собственно, сама почвенная среда. Ранее проведенные исследования показали, что 78% кадмия, 43% свинца и 38% цинка, концентрируются на шершавой поверхности частиц летучей золы. Зола и шлак представлены сложными минеральными комплексами, которые обладают оксидной основой.</w:t>
      </w:r>
    </w:p>
    <w:p w14:paraId="0A9002D2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ab/>
        <w:t>В настоящее время нет утвержденных аттестованных методик определения химического состава отходов потребления, а также, зол мусоросжигания. В работе использовались выбранные методики анализа качества почв и санитарно-химической оценки стройматериалов с добавлением отходов промышленности РД52.18.286-91.</w:t>
      </w:r>
    </w:p>
    <w:p w14:paraId="51C8D8BA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ab/>
        <w:t>Элементы, расположенные в иерархичном порядке, которые определяют класс опасности золы:</w:t>
      </w:r>
    </w:p>
    <w:p w14:paraId="212F3861" w14:textId="77777777" w:rsidR="002F6C45" w:rsidRPr="00BE190E" w:rsidRDefault="002F6C45" w:rsidP="00DE5452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90E">
        <w:rPr>
          <w:rFonts w:ascii="Times New Roman" w:hAnsi="Times New Roman" w:cs="Times New Roman"/>
          <w:sz w:val="28"/>
          <w:szCs w:val="28"/>
        </w:rPr>
        <w:t xml:space="preserve">полная вытяжка </w:t>
      </w:r>
      <w:proofErr w:type="spellStart"/>
      <w:proofErr w:type="gramStart"/>
      <w:r w:rsidRPr="00BE190E">
        <w:rPr>
          <w:rFonts w:ascii="Times New Roman" w:hAnsi="Times New Roman" w:cs="Times New Roman"/>
          <w:sz w:val="28"/>
          <w:szCs w:val="28"/>
        </w:rPr>
        <w:t>Pb</w:t>
      </w:r>
      <w:proofErr w:type="spellEnd"/>
      <w:r w:rsidRPr="00BE190E">
        <w:rPr>
          <w:rFonts w:ascii="Times New Roman" w:hAnsi="Times New Roman" w:cs="Times New Roman"/>
          <w:sz w:val="28"/>
          <w:szCs w:val="28"/>
        </w:rPr>
        <w:t xml:space="preserve"> &gt;</w:t>
      </w:r>
      <w:proofErr w:type="gramEnd"/>
      <w:r w:rsidRPr="00BE19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190E">
        <w:rPr>
          <w:rFonts w:ascii="Times New Roman" w:hAnsi="Times New Roman" w:cs="Times New Roman"/>
          <w:sz w:val="28"/>
          <w:szCs w:val="28"/>
        </w:rPr>
        <w:t>Zn</w:t>
      </w:r>
      <w:proofErr w:type="spellEnd"/>
      <w:r w:rsidRPr="00BE190E">
        <w:rPr>
          <w:rFonts w:ascii="Times New Roman" w:hAnsi="Times New Roman" w:cs="Times New Roman"/>
          <w:sz w:val="28"/>
          <w:szCs w:val="28"/>
        </w:rPr>
        <w:t xml:space="preserve"> &gt; </w:t>
      </w:r>
      <w:proofErr w:type="spellStart"/>
      <w:r w:rsidRPr="00BE190E">
        <w:rPr>
          <w:rFonts w:ascii="Times New Roman" w:hAnsi="Times New Roman" w:cs="Times New Roman"/>
          <w:sz w:val="28"/>
          <w:szCs w:val="28"/>
        </w:rPr>
        <w:t>Сг</w:t>
      </w:r>
      <w:proofErr w:type="spellEnd"/>
      <w:r w:rsidRPr="00BE190E">
        <w:rPr>
          <w:rFonts w:ascii="Times New Roman" w:hAnsi="Times New Roman" w:cs="Times New Roman"/>
          <w:sz w:val="28"/>
          <w:szCs w:val="28"/>
        </w:rPr>
        <w:t>;</w:t>
      </w:r>
    </w:p>
    <w:p w14:paraId="2B92AECA" w14:textId="77777777" w:rsidR="00BE190E" w:rsidRDefault="002F6C45" w:rsidP="00DE5452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90E">
        <w:rPr>
          <w:rFonts w:ascii="Times New Roman" w:hAnsi="Times New Roman" w:cs="Times New Roman"/>
          <w:sz w:val="28"/>
          <w:szCs w:val="28"/>
        </w:rPr>
        <w:t xml:space="preserve">вытяжка ЛЛЬ - </w:t>
      </w:r>
      <w:proofErr w:type="spellStart"/>
      <w:proofErr w:type="gramStart"/>
      <w:r w:rsidRPr="00BE190E">
        <w:rPr>
          <w:rFonts w:ascii="Times New Roman" w:hAnsi="Times New Roman" w:cs="Times New Roman"/>
          <w:sz w:val="28"/>
          <w:szCs w:val="28"/>
        </w:rPr>
        <w:t>Pb</w:t>
      </w:r>
      <w:proofErr w:type="spellEnd"/>
      <w:r w:rsidRPr="00BE190E">
        <w:rPr>
          <w:rFonts w:ascii="Times New Roman" w:hAnsi="Times New Roman" w:cs="Times New Roman"/>
          <w:sz w:val="28"/>
          <w:szCs w:val="28"/>
        </w:rPr>
        <w:t xml:space="preserve"> &gt;</w:t>
      </w:r>
      <w:proofErr w:type="gramEnd"/>
      <w:r w:rsidRPr="00BE19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190E">
        <w:rPr>
          <w:rFonts w:ascii="Times New Roman" w:hAnsi="Times New Roman" w:cs="Times New Roman"/>
          <w:sz w:val="28"/>
          <w:szCs w:val="28"/>
        </w:rPr>
        <w:t>Zn</w:t>
      </w:r>
      <w:proofErr w:type="spellEnd"/>
      <w:r w:rsidRPr="00BE190E">
        <w:rPr>
          <w:rFonts w:ascii="Times New Roman" w:hAnsi="Times New Roman" w:cs="Times New Roman"/>
          <w:sz w:val="28"/>
          <w:szCs w:val="28"/>
        </w:rPr>
        <w:t xml:space="preserve"> &gt; </w:t>
      </w:r>
      <w:proofErr w:type="spellStart"/>
      <w:r w:rsidRPr="00BE190E">
        <w:rPr>
          <w:rFonts w:ascii="Times New Roman" w:hAnsi="Times New Roman" w:cs="Times New Roman"/>
          <w:sz w:val="28"/>
          <w:szCs w:val="28"/>
        </w:rPr>
        <w:t>Cd</w:t>
      </w:r>
      <w:proofErr w:type="spellEnd"/>
      <w:r w:rsidRPr="00BE190E">
        <w:rPr>
          <w:rFonts w:ascii="Times New Roman" w:hAnsi="Times New Roman" w:cs="Times New Roman"/>
          <w:sz w:val="28"/>
          <w:szCs w:val="28"/>
        </w:rPr>
        <w:t xml:space="preserve"> &gt; </w:t>
      </w:r>
      <w:proofErr w:type="spellStart"/>
      <w:r w:rsidRPr="00BE190E">
        <w:rPr>
          <w:rFonts w:ascii="Times New Roman" w:hAnsi="Times New Roman" w:cs="Times New Roman"/>
          <w:sz w:val="28"/>
          <w:szCs w:val="28"/>
        </w:rPr>
        <w:t>Мп</w:t>
      </w:r>
      <w:proofErr w:type="spellEnd"/>
      <w:r w:rsidRPr="00BE190E">
        <w:rPr>
          <w:rFonts w:ascii="Times New Roman" w:hAnsi="Times New Roman" w:cs="Times New Roman"/>
          <w:sz w:val="28"/>
          <w:szCs w:val="28"/>
        </w:rPr>
        <w:t xml:space="preserve"> &gt; </w:t>
      </w:r>
      <w:proofErr w:type="spellStart"/>
      <w:r w:rsidRPr="00BE190E">
        <w:rPr>
          <w:rFonts w:ascii="Times New Roman" w:hAnsi="Times New Roman" w:cs="Times New Roman"/>
          <w:sz w:val="28"/>
          <w:szCs w:val="28"/>
        </w:rPr>
        <w:t>Сг</w:t>
      </w:r>
      <w:proofErr w:type="spellEnd"/>
      <w:r w:rsidRPr="00BE190E">
        <w:rPr>
          <w:rFonts w:ascii="Times New Roman" w:hAnsi="Times New Roman" w:cs="Times New Roman"/>
          <w:sz w:val="28"/>
          <w:szCs w:val="28"/>
        </w:rPr>
        <w:t>;</w:t>
      </w:r>
    </w:p>
    <w:p w14:paraId="35485526" w14:textId="77777777" w:rsidR="00BE190E" w:rsidRDefault="002F6C45" w:rsidP="00DE5452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90E">
        <w:rPr>
          <w:rFonts w:ascii="Times New Roman" w:hAnsi="Times New Roman" w:cs="Times New Roman"/>
          <w:sz w:val="28"/>
          <w:szCs w:val="28"/>
        </w:rPr>
        <w:t xml:space="preserve">вытяжка I М HNO. — РЬ&gt; </w:t>
      </w:r>
      <w:proofErr w:type="spellStart"/>
      <w:proofErr w:type="gramStart"/>
      <w:r w:rsidRPr="00BE190E">
        <w:rPr>
          <w:rFonts w:ascii="Times New Roman" w:hAnsi="Times New Roman" w:cs="Times New Roman"/>
          <w:sz w:val="28"/>
          <w:szCs w:val="28"/>
        </w:rPr>
        <w:t>Zn</w:t>
      </w:r>
      <w:proofErr w:type="spellEnd"/>
      <w:r w:rsidRPr="00BE190E">
        <w:rPr>
          <w:rFonts w:ascii="Times New Roman" w:hAnsi="Times New Roman" w:cs="Times New Roman"/>
          <w:sz w:val="28"/>
          <w:szCs w:val="28"/>
        </w:rPr>
        <w:t>&gt;</w:t>
      </w:r>
      <w:proofErr w:type="spellStart"/>
      <w:r w:rsidRPr="00BE190E">
        <w:rPr>
          <w:rFonts w:ascii="Times New Roman" w:hAnsi="Times New Roman" w:cs="Times New Roman"/>
          <w:sz w:val="28"/>
          <w:szCs w:val="28"/>
        </w:rPr>
        <w:t>Cd</w:t>
      </w:r>
      <w:proofErr w:type="spellEnd"/>
      <w:proofErr w:type="gramEnd"/>
      <w:r w:rsidRPr="00BE190E">
        <w:rPr>
          <w:rFonts w:ascii="Times New Roman" w:hAnsi="Times New Roman" w:cs="Times New Roman"/>
          <w:sz w:val="28"/>
          <w:szCs w:val="28"/>
        </w:rPr>
        <w:t xml:space="preserve">&gt; </w:t>
      </w:r>
      <w:proofErr w:type="spellStart"/>
      <w:r w:rsidRPr="00BE190E">
        <w:rPr>
          <w:rFonts w:ascii="Times New Roman" w:hAnsi="Times New Roman" w:cs="Times New Roman"/>
          <w:sz w:val="28"/>
          <w:szCs w:val="28"/>
        </w:rPr>
        <w:t>Cu^Mn</w:t>
      </w:r>
      <w:proofErr w:type="spellEnd"/>
      <w:r w:rsidRPr="00BE190E">
        <w:rPr>
          <w:rFonts w:ascii="Times New Roman" w:hAnsi="Times New Roman" w:cs="Times New Roman"/>
          <w:sz w:val="28"/>
          <w:szCs w:val="28"/>
        </w:rPr>
        <w:t>:</w:t>
      </w:r>
    </w:p>
    <w:p w14:paraId="32F75D82" w14:textId="77777777" w:rsidR="002F6C45" w:rsidRPr="00BE190E" w:rsidRDefault="002F6C45" w:rsidP="00DE5452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90E">
        <w:rPr>
          <w:rFonts w:ascii="Times New Roman" w:hAnsi="Times New Roman" w:cs="Times New Roman"/>
          <w:sz w:val="28"/>
          <w:szCs w:val="28"/>
        </w:rPr>
        <w:t xml:space="preserve">кислотное разложение </w:t>
      </w:r>
      <w:proofErr w:type="spellStart"/>
      <w:proofErr w:type="gramStart"/>
      <w:r w:rsidRPr="00BE190E">
        <w:rPr>
          <w:rFonts w:ascii="Times New Roman" w:hAnsi="Times New Roman" w:cs="Times New Roman"/>
          <w:sz w:val="28"/>
          <w:szCs w:val="28"/>
        </w:rPr>
        <w:t>Pb</w:t>
      </w:r>
      <w:proofErr w:type="spellEnd"/>
      <w:r w:rsidRPr="00BE190E">
        <w:rPr>
          <w:rFonts w:ascii="Times New Roman" w:hAnsi="Times New Roman" w:cs="Times New Roman"/>
          <w:sz w:val="28"/>
          <w:szCs w:val="28"/>
        </w:rPr>
        <w:t xml:space="preserve"> &gt;</w:t>
      </w:r>
      <w:proofErr w:type="gramEnd"/>
      <w:r w:rsidRPr="00BE19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190E">
        <w:rPr>
          <w:rFonts w:ascii="Times New Roman" w:hAnsi="Times New Roman" w:cs="Times New Roman"/>
          <w:sz w:val="28"/>
          <w:szCs w:val="28"/>
        </w:rPr>
        <w:t>Zn</w:t>
      </w:r>
      <w:proofErr w:type="spellEnd"/>
      <w:r w:rsidRPr="00BE190E">
        <w:rPr>
          <w:rFonts w:ascii="Times New Roman" w:hAnsi="Times New Roman" w:cs="Times New Roman"/>
          <w:sz w:val="28"/>
          <w:szCs w:val="28"/>
        </w:rPr>
        <w:t xml:space="preserve"> &gt; </w:t>
      </w:r>
      <w:proofErr w:type="spellStart"/>
      <w:r w:rsidRPr="00BE190E">
        <w:rPr>
          <w:rFonts w:ascii="Times New Roman" w:hAnsi="Times New Roman" w:cs="Times New Roman"/>
          <w:sz w:val="28"/>
          <w:szCs w:val="28"/>
        </w:rPr>
        <w:t>Cd</w:t>
      </w:r>
      <w:proofErr w:type="spellEnd"/>
      <w:r w:rsidRPr="00BE190E">
        <w:rPr>
          <w:rFonts w:ascii="Times New Roman" w:hAnsi="Times New Roman" w:cs="Times New Roman"/>
          <w:sz w:val="28"/>
          <w:szCs w:val="28"/>
        </w:rPr>
        <w:t xml:space="preserve"> &gt; Си </w:t>
      </w:r>
      <w:proofErr w:type="spellStart"/>
      <w:r w:rsidRPr="00BE190E">
        <w:rPr>
          <w:rFonts w:ascii="Times New Roman" w:hAnsi="Times New Roman" w:cs="Times New Roman"/>
          <w:sz w:val="28"/>
          <w:szCs w:val="28"/>
        </w:rPr>
        <w:t>Сг</w:t>
      </w:r>
      <w:proofErr w:type="spellEnd"/>
      <w:r w:rsidRPr="00BE190E">
        <w:rPr>
          <w:rFonts w:ascii="Times New Roman" w:hAnsi="Times New Roman" w:cs="Times New Roman"/>
          <w:sz w:val="28"/>
          <w:szCs w:val="28"/>
        </w:rPr>
        <w:t xml:space="preserve"> &gt; </w:t>
      </w:r>
      <w:proofErr w:type="spellStart"/>
      <w:r w:rsidRPr="00BE190E">
        <w:rPr>
          <w:rFonts w:ascii="Times New Roman" w:hAnsi="Times New Roman" w:cs="Times New Roman"/>
          <w:sz w:val="28"/>
          <w:szCs w:val="28"/>
        </w:rPr>
        <w:t>Ni</w:t>
      </w:r>
      <w:proofErr w:type="spellEnd"/>
      <w:r w:rsidRPr="00BE190E">
        <w:rPr>
          <w:rFonts w:ascii="Times New Roman" w:hAnsi="Times New Roman" w:cs="Times New Roman"/>
          <w:sz w:val="28"/>
          <w:szCs w:val="28"/>
        </w:rPr>
        <w:t>.</w:t>
      </w:r>
    </w:p>
    <w:p w14:paraId="56CB21BC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</w:t>
      </w:r>
      <w:r w:rsidR="00BE190E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>В летучей золе содержание растворимых в воде веществ в 20-30 раз превышает их же концентрации в зольном шлаке</w:t>
      </w:r>
      <w:r w:rsidR="008B46EE" w:rsidRPr="008B46EE">
        <w:rPr>
          <w:rFonts w:ascii="Times New Roman" w:hAnsi="Times New Roman" w:cs="Times New Roman"/>
          <w:sz w:val="28"/>
          <w:szCs w:val="28"/>
        </w:rPr>
        <w:t xml:space="preserve"> [1]</w:t>
      </w:r>
      <w:r w:rsidRPr="002F6C45">
        <w:rPr>
          <w:rFonts w:ascii="Times New Roman" w:hAnsi="Times New Roman" w:cs="Times New Roman"/>
          <w:sz w:val="28"/>
          <w:szCs w:val="28"/>
        </w:rPr>
        <w:t>.</w:t>
      </w:r>
    </w:p>
    <w:p w14:paraId="49DA1D83" w14:textId="77777777" w:rsid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4FAAF9DD" w14:textId="77777777" w:rsidR="00ED548F" w:rsidRDefault="00ED548F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4073DE" w14:textId="77777777" w:rsidR="00ED548F" w:rsidRDefault="00ED548F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A9EAA8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9C1528" w14:textId="77777777" w:rsidR="002F6C45" w:rsidRPr="00BE190E" w:rsidRDefault="002F6C45" w:rsidP="004C04A7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E190E">
        <w:rPr>
          <w:rFonts w:ascii="Times New Roman" w:hAnsi="Times New Roman" w:cs="Times New Roman"/>
          <w:i/>
          <w:sz w:val="28"/>
          <w:szCs w:val="28"/>
        </w:rPr>
        <w:lastRenderedPageBreak/>
        <w:t>Глава 3. Анализ результата экспериментальных исследований по возможности экстрагирования ионов тяжелых металлов из шлака и летучей золы</w:t>
      </w:r>
    </w:p>
    <w:p w14:paraId="67E48F79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ab/>
        <w:t xml:space="preserve">Был произведен ряд экспериментальных исследований. Целью биотестирования было понять насколько токсичны или же нетоксичны зольный шлак и летучая зола. Целью следующего экспериментального исследования – экстракции, а затем, гальванокоагуляции из раствора была подтвердить гипотезу о том, что из вторичного отхода, такого как зола и шлак мусоросжигательного завода, возможно извлечь ценные фракции – тяжелые металлы. Тем самым сделать отход менее токсичным и пригодным для дальнейшего использования в строительном деле. </w:t>
      </w:r>
    </w:p>
    <w:p w14:paraId="4660FD2F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ab/>
        <w:t xml:space="preserve">Объектами данного экспериментального исследования являются зольные остатки систем газоочистки мусоросжигательного завода №4, г. Москва, такие как летучая зола и зольный шлак. Летуча зола представляет собой мелкодисперсную фракцию, похожую на пыль, с известью и активированных углем. Зольный шлак в свою очередь представлен как сыпучий материал с большим содержанием стекла, фрагментов керамики и железного скрапа. </w:t>
      </w:r>
    </w:p>
    <w:p w14:paraId="11DDC0F4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</w:t>
      </w:r>
      <w:r w:rsidR="00BE190E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>Отбор проб летучей золы производился из мешков, находящихся прямо под рукавными фильтрами, а зольного шлака из бункера-накопителя, находящимся под грохотом. Было отобрано 3 пробы летучей золы и 1,5 кг зольного шлака. Пробы хранились в пластиковых емкостях с плотно закрытыми крышками.</w:t>
      </w:r>
    </w:p>
    <w:p w14:paraId="0340120F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</w:t>
      </w:r>
      <w:r w:rsidR="00BE190E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>Была выдвинута гипотеза о возможности утилизации шлака, как менее токсичного отхода, образующегося после сжигания ТКО, а именно о возможности извлечения (то есть экстракции) некоторых металлов методом гальванокоагуляции. С целью доказать или опровергнуть гипотезу, было проведено наше исследование.</w:t>
      </w:r>
    </w:p>
    <w:p w14:paraId="4C016C84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BE190E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 xml:space="preserve"> Для исследования отходов и их оценки воздействия на качество отходов и целесообразности использования этих отходов в сельском хозяйстве или же дальнейшем использовании в дорожном строительстве. </w:t>
      </w:r>
    </w:p>
    <w:p w14:paraId="6DACDE17" w14:textId="77777777" w:rsidR="002F3854" w:rsidRPr="002F3854" w:rsidRDefault="002F6C45" w:rsidP="002F38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</w:t>
      </w:r>
      <w:r w:rsidR="00BE190E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 xml:space="preserve"> </w:t>
      </w:r>
      <w:r w:rsidR="002F3854" w:rsidRPr="002F3854">
        <w:rPr>
          <w:rFonts w:ascii="Times New Roman" w:hAnsi="Times New Roman" w:cs="Times New Roman"/>
          <w:sz w:val="28"/>
          <w:szCs w:val="28"/>
        </w:rPr>
        <w:t>Преимущественное значение в природе имеет семенное воспроизведение. Исходя из характера постановки опыта, можем говорить в данном случае о некотором имитировании отдельных экологических условий, которые могли бы действовать на семена в естественном сообществе. Таким образом, лабораторные опыты играют роль необходимой модели для понимания процессов, происходящих в природных условиях.</w:t>
      </w:r>
    </w:p>
    <w:p w14:paraId="1BD11CE8" w14:textId="77777777" w:rsidR="002F3854" w:rsidRDefault="002F3854" w:rsidP="002F385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854">
        <w:rPr>
          <w:rFonts w:ascii="Times New Roman" w:hAnsi="Times New Roman" w:cs="Times New Roman"/>
          <w:sz w:val="28"/>
          <w:szCs w:val="28"/>
        </w:rPr>
        <w:t xml:space="preserve">Почва как депонирующий компонент среды отражает длительность и интенсивность поступления и накопления загрязняющих веществ. Почвы занимают особое место в экологических системах и выполняют огромное количество функций. Важнейшая из них – экологическая, обеспечивающая жизненное пространство для человека и живых организмов. Загрязнение почвы может повлиять на ее структуру, </w:t>
      </w:r>
      <w:proofErr w:type="spellStart"/>
      <w:r w:rsidRPr="002F3854">
        <w:rPr>
          <w:rFonts w:ascii="Times New Roman" w:hAnsi="Times New Roman" w:cs="Times New Roman"/>
          <w:sz w:val="28"/>
          <w:szCs w:val="28"/>
        </w:rPr>
        <w:t>порозность</w:t>
      </w:r>
      <w:proofErr w:type="spellEnd"/>
      <w:r w:rsidRPr="002F3854">
        <w:rPr>
          <w:rFonts w:ascii="Times New Roman" w:hAnsi="Times New Roman" w:cs="Times New Roman"/>
          <w:sz w:val="28"/>
          <w:szCs w:val="28"/>
        </w:rPr>
        <w:t xml:space="preserve"> и плотность горизонтов, что может привести к уменьшению </w:t>
      </w:r>
      <w:proofErr w:type="spellStart"/>
      <w:r w:rsidRPr="002F3854">
        <w:rPr>
          <w:rFonts w:ascii="Times New Roman" w:hAnsi="Times New Roman" w:cs="Times New Roman"/>
          <w:sz w:val="28"/>
          <w:szCs w:val="28"/>
        </w:rPr>
        <w:t>аэрируемости</w:t>
      </w:r>
      <w:proofErr w:type="spellEnd"/>
      <w:r w:rsidRPr="002F3854">
        <w:rPr>
          <w:rFonts w:ascii="Times New Roman" w:hAnsi="Times New Roman" w:cs="Times New Roman"/>
          <w:sz w:val="28"/>
          <w:szCs w:val="28"/>
        </w:rPr>
        <w:t xml:space="preserve"> и дренажа. Это приводит к затруднению прорастания семян и проникновения корней в почву, замедлению роста корней и побегов. Для определения этих изменений используется широкий набор методов биотестирования.</w:t>
      </w:r>
    </w:p>
    <w:p w14:paraId="404EB032" w14:textId="77777777" w:rsidR="00592312" w:rsidRDefault="00592312" w:rsidP="002F385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2312">
        <w:rPr>
          <w:rFonts w:ascii="Times New Roman" w:hAnsi="Times New Roman" w:cs="Times New Roman"/>
          <w:sz w:val="28"/>
          <w:szCs w:val="28"/>
        </w:rPr>
        <w:t>Достоинствами указанного способа являются его простота и оперативность.</w:t>
      </w:r>
    </w:p>
    <w:p w14:paraId="25CA45AF" w14:textId="77777777" w:rsidR="003815CE" w:rsidRPr="003815CE" w:rsidRDefault="003815CE" w:rsidP="003815C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15CE">
        <w:rPr>
          <w:rFonts w:ascii="Times New Roman" w:hAnsi="Times New Roman" w:cs="Times New Roman"/>
          <w:sz w:val="28"/>
          <w:szCs w:val="28"/>
        </w:rPr>
        <w:t>Для данного эксперимента потребовалось следующее оборудование и реактивы:</w:t>
      </w:r>
    </w:p>
    <w:p w14:paraId="5BE0040B" w14:textId="77777777" w:rsidR="003815CE" w:rsidRPr="003815CE" w:rsidRDefault="003815CE" w:rsidP="003815C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15CE">
        <w:rPr>
          <w:rFonts w:ascii="Times New Roman" w:hAnsi="Times New Roman" w:cs="Times New Roman"/>
          <w:sz w:val="28"/>
          <w:szCs w:val="28"/>
        </w:rPr>
        <w:t>•</w:t>
      </w:r>
      <w:r w:rsidRPr="003815CE">
        <w:rPr>
          <w:rFonts w:ascii="Times New Roman" w:hAnsi="Times New Roman" w:cs="Times New Roman"/>
          <w:sz w:val="28"/>
          <w:szCs w:val="28"/>
        </w:rPr>
        <w:tab/>
        <w:t>Термостат;</w:t>
      </w:r>
    </w:p>
    <w:p w14:paraId="3C08000D" w14:textId="77777777" w:rsidR="003815CE" w:rsidRPr="003815CE" w:rsidRDefault="003815CE" w:rsidP="003815C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15CE">
        <w:rPr>
          <w:rFonts w:ascii="Times New Roman" w:hAnsi="Times New Roman" w:cs="Times New Roman"/>
          <w:sz w:val="28"/>
          <w:szCs w:val="28"/>
        </w:rPr>
        <w:t>•</w:t>
      </w:r>
      <w:r w:rsidRPr="003815CE">
        <w:rPr>
          <w:rFonts w:ascii="Times New Roman" w:hAnsi="Times New Roman" w:cs="Times New Roman"/>
          <w:sz w:val="28"/>
          <w:szCs w:val="28"/>
        </w:rPr>
        <w:tab/>
        <w:t>Весы технохимические;</w:t>
      </w:r>
    </w:p>
    <w:p w14:paraId="19F6B556" w14:textId="77777777" w:rsidR="003815CE" w:rsidRPr="003815CE" w:rsidRDefault="003815CE" w:rsidP="003815C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15CE">
        <w:rPr>
          <w:rFonts w:ascii="Times New Roman" w:hAnsi="Times New Roman" w:cs="Times New Roman"/>
          <w:sz w:val="28"/>
          <w:szCs w:val="28"/>
        </w:rPr>
        <w:t>•</w:t>
      </w:r>
      <w:r w:rsidRPr="003815CE">
        <w:rPr>
          <w:rFonts w:ascii="Times New Roman" w:hAnsi="Times New Roman" w:cs="Times New Roman"/>
          <w:sz w:val="28"/>
          <w:szCs w:val="28"/>
        </w:rPr>
        <w:tab/>
        <w:t>Фарфоровые ступки;</w:t>
      </w:r>
    </w:p>
    <w:p w14:paraId="28976A14" w14:textId="77777777" w:rsidR="003815CE" w:rsidRPr="003815CE" w:rsidRDefault="003815CE" w:rsidP="003815C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15CE">
        <w:rPr>
          <w:rFonts w:ascii="Times New Roman" w:hAnsi="Times New Roman" w:cs="Times New Roman"/>
          <w:sz w:val="28"/>
          <w:szCs w:val="28"/>
        </w:rPr>
        <w:t>•</w:t>
      </w:r>
      <w:r w:rsidRPr="003815CE">
        <w:rPr>
          <w:rFonts w:ascii="Times New Roman" w:hAnsi="Times New Roman" w:cs="Times New Roman"/>
          <w:sz w:val="28"/>
          <w:szCs w:val="28"/>
        </w:rPr>
        <w:tab/>
        <w:t>Чашки Петри;</w:t>
      </w:r>
    </w:p>
    <w:p w14:paraId="53CD3FD4" w14:textId="77777777" w:rsidR="003815CE" w:rsidRPr="003815CE" w:rsidRDefault="003815CE" w:rsidP="003815C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15CE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3815CE">
        <w:rPr>
          <w:rFonts w:ascii="Times New Roman" w:hAnsi="Times New Roman" w:cs="Times New Roman"/>
          <w:sz w:val="28"/>
          <w:szCs w:val="28"/>
        </w:rPr>
        <w:tab/>
        <w:t>Пинцет;</w:t>
      </w:r>
    </w:p>
    <w:p w14:paraId="04169B8F" w14:textId="77777777" w:rsidR="003815CE" w:rsidRPr="003815CE" w:rsidRDefault="003815CE" w:rsidP="003815C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15CE">
        <w:rPr>
          <w:rFonts w:ascii="Times New Roman" w:hAnsi="Times New Roman" w:cs="Times New Roman"/>
          <w:sz w:val="28"/>
          <w:szCs w:val="28"/>
        </w:rPr>
        <w:t>•</w:t>
      </w:r>
      <w:r w:rsidRPr="003815CE">
        <w:rPr>
          <w:rFonts w:ascii="Times New Roman" w:hAnsi="Times New Roman" w:cs="Times New Roman"/>
          <w:sz w:val="28"/>
          <w:szCs w:val="28"/>
        </w:rPr>
        <w:tab/>
        <w:t>Трубки для полива;</w:t>
      </w:r>
    </w:p>
    <w:p w14:paraId="725A73DE" w14:textId="77777777" w:rsidR="003815CE" w:rsidRPr="003815CE" w:rsidRDefault="003815CE" w:rsidP="003815C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15CE">
        <w:rPr>
          <w:rFonts w:ascii="Times New Roman" w:hAnsi="Times New Roman" w:cs="Times New Roman"/>
          <w:sz w:val="28"/>
          <w:szCs w:val="28"/>
        </w:rPr>
        <w:t>•</w:t>
      </w:r>
      <w:r w:rsidRPr="003815CE">
        <w:rPr>
          <w:rFonts w:ascii="Times New Roman" w:hAnsi="Times New Roman" w:cs="Times New Roman"/>
          <w:sz w:val="28"/>
          <w:szCs w:val="28"/>
        </w:rPr>
        <w:tab/>
        <w:t>Пластиковые кюветы для проращивания тест-объектов;</w:t>
      </w:r>
    </w:p>
    <w:p w14:paraId="131C1153" w14:textId="77777777" w:rsidR="003815CE" w:rsidRPr="003815CE" w:rsidRDefault="003815CE" w:rsidP="003815C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15CE">
        <w:rPr>
          <w:rFonts w:ascii="Times New Roman" w:hAnsi="Times New Roman" w:cs="Times New Roman"/>
          <w:sz w:val="28"/>
          <w:szCs w:val="28"/>
        </w:rPr>
        <w:t>•</w:t>
      </w:r>
      <w:r w:rsidRPr="003815CE">
        <w:rPr>
          <w:rFonts w:ascii="Times New Roman" w:hAnsi="Times New Roman" w:cs="Times New Roman"/>
          <w:sz w:val="28"/>
          <w:szCs w:val="28"/>
        </w:rPr>
        <w:tab/>
        <w:t>Линейка;</w:t>
      </w:r>
    </w:p>
    <w:p w14:paraId="36D1526D" w14:textId="77777777" w:rsidR="003815CE" w:rsidRPr="003815CE" w:rsidRDefault="003815CE" w:rsidP="003815C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15CE">
        <w:rPr>
          <w:rFonts w:ascii="Times New Roman" w:hAnsi="Times New Roman" w:cs="Times New Roman"/>
          <w:sz w:val="28"/>
          <w:szCs w:val="28"/>
        </w:rPr>
        <w:t>•</w:t>
      </w:r>
      <w:r w:rsidRPr="003815CE">
        <w:rPr>
          <w:rFonts w:ascii="Times New Roman" w:hAnsi="Times New Roman" w:cs="Times New Roman"/>
          <w:sz w:val="28"/>
          <w:szCs w:val="28"/>
        </w:rPr>
        <w:tab/>
        <w:t>Фильтр бумажный;</w:t>
      </w:r>
    </w:p>
    <w:p w14:paraId="1753FF0F" w14:textId="77777777" w:rsidR="003815CE" w:rsidRPr="003815CE" w:rsidRDefault="003815CE" w:rsidP="003815C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15CE">
        <w:rPr>
          <w:rFonts w:ascii="Times New Roman" w:hAnsi="Times New Roman" w:cs="Times New Roman"/>
          <w:sz w:val="28"/>
          <w:szCs w:val="28"/>
        </w:rPr>
        <w:t>•</w:t>
      </w:r>
      <w:r w:rsidRPr="003815CE">
        <w:rPr>
          <w:rFonts w:ascii="Times New Roman" w:hAnsi="Times New Roman" w:cs="Times New Roman"/>
          <w:sz w:val="28"/>
          <w:szCs w:val="28"/>
        </w:rPr>
        <w:tab/>
        <w:t>Воронка;</w:t>
      </w:r>
    </w:p>
    <w:p w14:paraId="0C6CA5AA" w14:textId="77777777" w:rsidR="003815CE" w:rsidRPr="003815CE" w:rsidRDefault="003815CE" w:rsidP="003815C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15CE">
        <w:rPr>
          <w:rFonts w:ascii="Times New Roman" w:hAnsi="Times New Roman" w:cs="Times New Roman"/>
          <w:sz w:val="28"/>
          <w:szCs w:val="28"/>
        </w:rPr>
        <w:t>•</w:t>
      </w:r>
      <w:r w:rsidRPr="003815CE">
        <w:rPr>
          <w:rFonts w:ascii="Times New Roman" w:hAnsi="Times New Roman" w:cs="Times New Roman"/>
          <w:sz w:val="28"/>
          <w:szCs w:val="28"/>
        </w:rPr>
        <w:tab/>
        <w:t>Химические стаканы;</w:t>
      </w:r>
    </w:p>
    <w:p w14:paraId="3F1C1B9D" w14:textId="77777777" w:rsidR="003815CE" w:rsidRPr="003815CE" w:rsidRDefault="003815CE" w:rsidP="003815C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15CE">
        <w:rPr>
          <w:rFonts w:ascii="Times New Roman" w:hAnsi="Times New Roman" w:cs="Times New Roman"/>
          <w:sz w:val="28"/>
          <w:szCs w:val="28"/>
        </w:rPr>
        <w:t>•</w:t>
      </w:r>
      <w:r w:rsidRPr="003815CE">
        <w:rPr>
          <w:rFonts w:ascii="Times New Roman" w:hAnsi="Times New Roman" w:cs="Times New Roman"/>
          <w:sz w:val="28"/>
          <w:szCs w:val="28"/>
        </w:rPr>
        <w:tab/>
        <w:t>Конические колбы;</w:t>
      </w:r>
    </w:p>
    <w:p w14:paraId="345C19FF" w14:textId="77777777" w:rsidR="003815CE" w:rsidRPr="003815CE" w:rsidRDefault="003815CE" w:rsidP="003815C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15CE">
        <w:rPr>
          <w:rFonts w:ascii="Times New Roman" w:hAnsi="Times New Roman" w:cs="Times New Roman"/>
          <w:sz w:val="28"/>
          <w:szCs w:val="28"/>
        </w:rPr>
        <w:t>•</w:t>
      </w:r>
      <w:r w:rsidRPr="003815CE">
        <w:rPr>
          <w:rFonts w:ascii="Times New Roman" w:hAnsi="Times New Roman" w:cs="Times New Roman"/>
          <w:sz w:val="28"/>
          <w:szCs w:val="28"/>
        </w:rPr>
        <w:tab/>
        <w:t>Образец речного песка (контроль);</w:t>
      </w:r>
    </w:p>
    <w:p w14:paraId="4C5E1BCF" w14:textId="77777777" w:rsidR="003815CE" w:rsidRPr="003815CE" w:rsidRDefault="003815CE" w:rsidP="003815C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15CE">
        <w:rPr>
          <w:rFonts w:ascii="Times New Roman" w:hAnsi="Times New Roman" w:cs="Times New Roman"/>
          <w:sz w:val="28"/>
          <w:szCs w:val="28"/>
        </w:rPr>
        <w:t>•</w:t>
      </w:r>
      <w:r w:rsidRPr="003815CE">
        <w:rPr>
          <w:rFonts w:ascii="Times New Roman" w:hAnsi="Times New Roman" w:cs="Times New Roman"/>
          <w:sz w:val="28"/>
          <w:szCs w:val="28"/>
        </w:rPr>
        <w:tab/>
        <w:t>Семена растений;</w:t>
      </w:r>
    </w:p>
    <w:p w14:paraId="515DBBAD" w14:textId="77777777" w:rsidR="003815CE" w:rsidRPr="003815CE" w:rsidRDefault="003815CE" w:rsidP="003815C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15CE">
        <w:rPr>
          <w:rFonts w:ascii="Times New Roman" w:hAnsi="Times New Roman" w:cs="Times New Roman"/>
          <w:sz w:val="28"/>
          <w:szCs w:val="28"/>
        </w:rPr>
        <w:t>•</w:t>
      </w:r>
      <w:r w:rsidRPr="003815CE">
        <w:rPr>
          <w:rFonts w:ascii="Times New Roman" w:hAnsi="Times New Roman" w:cs="Times New Roman"/>
          <w:sz w:val="28"/>
          <w:szCs w:val="28"/>
        </w:rPr>
        <w:tab/>
        <w:t>Пакеты полиэтиленовые;</w:t>
      </w:r>
    </w:p>
    <w:p w14:paraId="13F5AFC5" w14:textId="77777777" w:rsidR="003815CE" w:rsidRPr="003815CE" w:rsidRDefault="003815CE" w:rsidP="003815C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15CE">
        <w:rPr>
          <w:rFonts w:ascii="Times New Roman" w:hAnsi="Times New Roman" w:cs="Times New Roman"/>
          <w:sz w:val="28"/>
          <w:szCs w:val="28"/>
        </w:rPr>
        <w:t>•</w:t>
      </w:r>
      <w:r w:rsidRPr="003815CE">
        <w:rPr>
          <w:rFonts w:ascii="Times New Roman" w:hAnsi="Times New Roman" w:cs="Times New Roman"/>
          <w:sz w:val="28"/>
          <w:szCs w:val="28"/>
        </w:rPr>
        <w:tab/>
        <w:t>Мешалка;</w:t>
      </w:r>
    </w:p>
    <w:p w14:paraId="5364DCD3" w14:textId="77777777" w:rsidR="003815CE" w:rsidRPr="002F3854" w:rsidRDefault="003815CE" w:rsidP="003815C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15CE">
        <w:rPr>
          <w:rFonts w:ascii="Times New Roman" w:hAnsi="Times New Roman" w:cs="Times New Roman"/>
          <w:sz w:val="28"/>
          <w:szCs w:val="28"/>
        </w:rPr>
        <w:t>•</w:t>
      </w:r>
      <w:r w:rsidRPr="003815CE">
        <w:rPr>
          <w:rFonts w:ascii="Times New Roman" w:hAnsi="Times New Roman" w:cs="Times New Roman"/>
          <w:sz w:val="28"/>
          <w:szCs w:val="28"/>
        </w:rPr>
        <w:tab/>
        <w:t>Дистиллированная вода.</w:t>
      </w:r>
    </w:p>
    <w:p w14:paraId="5F7876B3" w14:textId="77777777" w:rsidR="002F3854" w:rsidRPr="002F3854" w:rsidRDefault="002F3854" w:rsidP="00C532E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854">
        <w:rPr>
          <w:rFonts w:ascii="Times New Roman" w:hAnsi="Times New Roman" w:cs="Times New Roman"/>
          <w:sz w:val="28"/>
          <w:szCs w:val="28"/>
        </w:rPr>
        <w:t xml:space="preserve">В нашем случае проводилось исследование токсичности почв с помощью биологических показателей Салата московского и лука </w:t>
      </w:r>
      <w:proofErr w:type="spellStart"/>
      <w:r w:rsidRPr="002F3854">
        <w:rPr>
          <w:rFonts w:ascii="Times New Roman" w:hAnsi="Times New Roman" w:cs="Times New Roman"/>
          <w:sz w:val="28"/>
          <w:szCs w:val="28"/>
        </w:rPr>
        <w:t>Al</w:t>
      </w:r>
      <w:r w:rsidR="00C532EB">
        <w:rPr>
          <w:rFonts w:ascii="Times New Roman" w:hAnsi="Times New Roman" w:cs="Times New Roman"/>
          <w:sz w:val="28"/>
          <w:szCs w:val="28"/>
        </w:rPr>
        <w:t>lium</w:t>
      </w:r>
      <w:proofErr w:type="spellEnd"/>
      <w:r w:rsidR="00C53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32EB">
        <w:rPr>
          <w:rFonts w:ascii="Times New Roman" w:hAnsi="Times New Roman" w:cs="Times New Roman"/>
          <w:sz w:val="28"/>
          <w:szCs w:val="28"/>
        </w:rPr>
        <w:t>oleraceum</w:t>
      </w:r>
      <w:proofErr w:type="spellEnd"/>
      <w:r w:rsidR="00C532EB">
        <w:rPr>
          <w:rFonts w:ascii="Times New Roman" w:hAnsi="Times New Roman" w:cs="Times New Roman"/>
          <w:sz w:val="28"/>
          <w:szCs w:val="28"/>
        </w:rPr>
        <w:t>.</w:t>
      </w:r>
    </w:p>
    <w:p w14:paraId="2B6E8805" w14:textId="77777777" w:rsidR="002F6C45" w:rsidRDefault="002F3854" w:rsidP="002F385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854">
        <w:rPr>
          <w:rFonts w:ascii="Times New Roman" w:hAnsi="Times New Roman" w:cs="Times New Roman"/>
          <w:sz w:val="28"/>
          <w:szCs w:val="28"/>
        </w:rPr>
        <w:t>Так как Салат московский – это мелкосеменная культура, то проращивание происходило на влажной фильтровальной бумаге. Затем пробы с вытяжками шлака и золы разбавляли в разном соотношении. Энергия всхожести представлена в таблице ниже.</w:t>
      </w:r>
    </w:p>
    <w:p w14:paraId="4A64FD3C" w14:textId="77777777" w:rsidR="00FC3150" w:rsidRDefault="00FC3150" w:rsidP="002F385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F53C356" w14:textId="77777777" w:rsidR="00FC3150" w:rsidRDefault="00FC3150" w:rsidP="002F385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B797A3B" w14:textId="77777777" w:rsidR="00FC3150" w:rsidRDefault="00FC3150" w:rsidP="002F385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E5307EB" w14:textId="77777777" w:rsidR="00FC3150" w:rsidRPr="002F6C45" w:rsidRDefault="00FC3150" w:rsidP="002F385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2639E29" w14:textId="77777777" w:rsidR="006F0C60" w:rsidRDefault="002F6C45" w:rsidP="005C4CE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lastRenderedPageBreak/>
        <w:t xml:space="preserve">     Таблица</w:t>
      </w:r>
      <w:r w:rsidR="00B413EB">
        <w:rPr>
          <w:rFonts w:ascii="Times New Roman" w:hAnsi="Times New Roman" w:cs="Times New Roman"/>
          <w:sz w:val="28"/>
          <w:szCs w:val="28"/>
        </w:rPr>
        <w:t xml:space="preserve"> 1</w:t>
      </w:r>
      <w:r w:rsidRPr="002F6C4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2B751EE" w14:textId="77777777" w:rsidR="002F6C45" w:rsidRDefault="00994CB8" w:rsidP="005C4CE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биотестирования </w:t>
      </w:r>
      <w:r w:rsidR="00462C05">
        <w:rPr>
          <w:rFonts w:ascii="Times New Roman" w:hAnsi="Times New Roman" w:cs="Times New Roman"/>
          <w:sz w:val="28"/>
          <w:szCs w:val="28"/>
        </w:rPr>
        <w:t>почвенного субстрата</w:t>
      </w:r>
    </w:p>
    <w:tbl>
      <w:tblPr>
        <w:tblStyle w:val="a5"/>
        <w:tblW w:w="9563" w:type="dxa"/>
        <w:tblLook w:val="04A0" w:firstRow="1" w:lastRow="0" w:firstColumn="1" w:lastColumn="0" w:noHBand="0" w:noVBand="1"/>
      </w:tblPr>
      <w:tblGrid>
        <w:gridCol w:w="2561"/>
        <w:gridCol w:w="1525"/>
        <w:gridCol w:w="2053"/>
        <w:gridCol w:w="2053"/>
        <w:gridCol w:w="1371"/>
      </w:tblGrid>
      <w:tr w:rsidR="00FA5910" w14:paraId="5E6C6615" w14:textId="77777777" w:rsidTr="00EB46BD">
        <w:trPr>
          <w:trHeight w:val="343"/>
        </w:trPr>
        <w:tc>
          <w:tcPr>
            <w:tcW w:w="0" w:type="auto"/>
          </w:tcPr>
          <w:p w14:paraId="4DCED26E" w14:textId="77777777" w:rsidR="00007F2C" w:rsidRDefault="00007F2C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F2C">
              <w:rPr>
                <w:rFonts w:ascii="Times New Roman" w:hAnsi="Times New Roman" w:cs="Times New Roman"/>
                <w:sz w:val="28"/>
                <w:szCs w:val="28"/>
              </w:rPr>
              <w:t>День эксперимента</w:t>
            </w:r>
          </w:p>
        </w:tc>
        <w:tc>
          <w:tcPr>
            <w:tcW w:w="0" w:type="auto"/>
            <w:vMerge w:val="restart"/>
          </w:tcPr>
          <w:p w14:paraId="126B9DEF" w14:textId="77777777" w:rsidR="00007F2C" w:rsidRDefault="00007F2C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 w:val="restart"/>
          </w:tcPr>
          <w:p w14:paraId="45968761" w14:textId="77777777" w:rsidR="00007F2C" w:rsidRDefault="000445C9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день</w:t>
            </w:r>
          </w:p>
        </w:tc>
        <w:tc>
          <w:tcPr>
            <w:tcW w:w="0" w:type="auto"/>
            <w:vMerge w:val="restart"/>
          </w:tcPr>
          <w:p w14:paraId="3AD47EDD" w14:textId="77777777" w:rsidR="00007F2C" w:rsidRDefault="000445C9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день</w:t>
            </w:r>
          </w:p>
        </w:tc>
        <w:tc>
          <w:tcPr>
            <w:tcW w:w="0" w:type="auto"/>
            <w:vMerge w:val="restart"/>
          </w:tcPr>
          <w:p w14:paraId="0513A9F9" w14:textId="77777777" w:rsidR="00007F2C" w:rsidRDefault="000445C9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день</w:t>
            </w:r>
          </w:p>
        </w:tc>
      </w:tr>
      <w:tr w:rsidR="00FA5910" w14:paraId="300E41EC" w14:textId="77777777" w:rsidTr="00EB46BD">
        <w:trPr>
          <w:trHeight w:val="343"/>
        </w:trPr>
        <w:tc>
          <w:tcPr>
            <w:tcW w:w="0" w:type="auto"/>
          </w:tcPr>
          <w:p w14:paraId="7F952F68" w14:textId="77777777" w:rsidR="00007F2C" w:rsidRDefault="00007F2C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пробы</w:t>
            </w:r>
          </w:p>
        </w:tc>
        <w:tc>
          <w:tcPr>
            <w:tcW w:w="0" w:type="auto"/>
            <w:vMerge/>
          </w:tcPr>
          <w:p w14:paraId="1948ABAF" w14:textId="77777777" w:rsidR="00007F2C" w:rsidRDefault="00007F2C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14:paraId="13EF18A4" w14:textId="77777777" w:rsidR="00007F2C" w:rsidRDefault="00007F2C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14:paraId="56910AAB" w14:textId="77777777" w:rsidR="00007F2C" w:rsidRDefault="00007F2C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14:paraId="155319B7" w14:textId="77777777" w:rsidR="00007F2C" w:rsidRDefault="00007F2C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910" w14:paraId="548C1EE4" w14:textId="77777777" w:rsidTr="00EB46BD">
        <w:trPr>
          <w:trHeight w:val="343"/>
        </w:trPr>
        <w:tc>
          <w:tcPr>
            <w:tcW w:w="0" w:type="auto"/>
            <w:vMerge w:val="restart"/>
          </w:tcPr>
          <w:p w14:paraId="2E03B64E" w14:textId="77777777" w:rsidR="00837E74" w:rsidRDefault="00837E74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Проба №4 (1:1)</w:t>
            </w:r>
          </w:p>
        </w:tc>
        <w:tc>
          <w:tcPr>
            <w:tcW w:w="0" w:type="auto"/>
          </w:tcPr>
          <w:p w14:paraId="5F759152" w14:textId="77777777" w:rsidR="00837E74" w:rsidRDefault="000445C9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Корень</w:t>
            </w:r>
          </w:p>
        </w:tc>
        <w:tc>
          <w:tcPr>
            <w:tcW w:w="0" w:type="auto"/>
          </w:tcPr>
          <w:p w14:paraId="3C54DF77" w14:textId="77777777" w:rsidR="00837E74" w:rsidRDefault="00596B6F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6C45">
              <w:rPr>
                <w:rFonts w:ascii="Times New Roman" w:hAnsi="Times New Roman" w:cs="Times New Roman"/>
                <w:sz w:val="28"/>
                <w:szCs w:val="28"/>
              </w:rPr>
              <w:t>Нет изменений</w:t>
            </w:r>
          </w:p>
        </w:tc>
        <w:tc>
          <w:tcPr>
            <w:tcW w:w="0" w:type="auto"/>
          </w:tcPr>
          <w:p w14:paraId="1F0DA88E" w14:textId="77777777" w:rsidR="00837E74" w:rsidRDefault="00596B6F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B6F">
              <w:rPr>
                <w:rFonts w:ascii="Times New Roman" w:hAnsi="Times New Roman" w:cs="Times New Roman"/>
                <w:sz w:val="28"/>
                <w:szCs w:val="28"/>
              </w:rPr>
              <w:t xml:space="preserve">Нет изменений </w:t>
            </w:r>
          </w:p>
        </w:tc>
        <w:tc>
          <w:tcPr>
            <w:tcW w:w="0" w:type="auto"/>
          </w:tcPr>
          <w:p w14:paraId="6A081EA2" w14:textId="77777777" w:rsidR="00837E74" w:rsidRDefault="00596B6F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B6F">
              <w:rPr>
                <w:rFonts w:ascii="Times New Roman" w:hAnsi="Times New Roman" w:cs="Times New Roman"/>
                <w:sz w:val="28"/>
                <w:szCs w:val="28"/>
              </w:rPr>
              <w:t>0,16±0,5</w:t>
            </w:r>
          </w:p>
        </w:tc>
      </w:tr>
      <w:tr w:rsidR="00FA5910" w14:paraId="0412F16D" w14:textId="77777777" w:rsidTr="00EB46BD">
        <w:trPr>
          <w:trHeight w:val="343"/>
        </w:trPr>
        <w:tc>
          <w:tcPr>
            <w:tcW w:w="0" w:type="auto"/>
            <w:vMerge/>
          </w:tcPr>
          <w:p w14:paraId="1E89FC34" w14:textId="77777777" w:rsidR="00837E74" w:rsidRDefault="00837E74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2E9D1588" w14:textId="77777777" w:rsidR="00837E74" w:rsidRDefault="000445C9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Проросток</w:t>
            </w:r>
          </w:p>
        </w:tc>
        <w:tc>
          <w:tcPr>
            <w:tcW w:w="0" w:type="auto"/>
          </w:tcPr>
          <w:p w14:paraId="5B4FD68D" w14:textId="77777777" w:rsidR="00837E74" w:rsidRDefault="00596B6F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B6F">
              <w:rPr>
                <w:rFonts w:ascii="Times New Roman" w:hAnsi="Times New Roman" w:cs="Times New Roman"/>
                <w:sz w:val="28"/>
                <w:szCs w:val="28"/>
              </w:rPr>
              <w:t xml:space="preserve">Нет изменений </w:t>
            </w:r>
          </w:p>
        </w:tc>
        <w:tc>
          <w:tcPr>
            <w:tcW w:w="0" w:type="auto"/>
          </w:tcPr>
          <w:p w14:paraId="20E6B864" w14:textId="77777777" w:rsidR="00837E74" w:rsidRDefault="00596B6F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изменений </w:t>
            </w:r>
          </w:p>
        </w:tc>
        <w:tc>
          <w:tcPr>
            <w:tcW w:w="0" w:type="auto"/>
          </w:tcPr>
          <w:p w14:paraId="4E3C8DA6" w14:textId="77777777" w:rsidR="00837E74" w:rsidRDefault="00596B6F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A5910" w14:paraId="3696934F" w14:textId="77777777" w:rsidTr="00EB46BD">
        <w:trPr>
          <w:trHeight w:val="343"/>
        </w:trPr>
        <w:tc>
          <w:tcPr>
            <w:tcW w:w="0" w:type="auto"/>
            <w:vMerge w:val="restart"/>
          </w:tcPr>
          <w:p w14:paraId="65C48716" w14:textId="77777777" w:rsidR="00837E74" w:rsidRDefault="00837E74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Проба №5 (1:2)</w:t>
            </w:r>
          </w:p>
        </w:tc>
        <w:tc>
          <w:tcPr>
            <w:tcW w:w="0" w:type="auto"/>
          </w:tcPr>
          <w:p w14:paraId="3F7F4271" w14:textId="77777777" w:rsidR="00837E74" w:rsidRDefault="000445C9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Корень</w:t>
            </w:r>
          </w:p>
        </w:tc>
        <w:tc>
          <w:tcPr>
            <w:tcW w:w="0" w:type="auto"/>
          </w:tcPr>
          <w:p w14:paraId="1024AEAA" w14:textId="77777777" w:rsidR="00837E74" w:rsidRDefault="00275870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5870">
              <w:rPr>
                <w:rFonts w:ascii="Times New Roman" w:hAnsi="Times New Roman" w:cs="Times New Roman"/>
                <w:sz w:val="28"/>
                <w:szCs w:val="28"/>
              </w:rPr>
              <w:t xml:space="preserve">Нет изменений </w:t>
            </w:r>
          </w:p>
        </w:tc>
        <w:tc>
          <w:tcPr>
            <w:tcW w:w="0" w:type="auto"/>
          </w:tcPr>
          <w:p w14:paraId="6A4D596A" w14:textId="77777777" w:rsidR="00837E74" w:rsidRDefault="00275870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5870">
              <w:rPr>
                <w:rFonts w:ascii="Times New Roman" w:hAnsi="Times New Roman" w:cs="Times New Roman"/>
                <w:sz w:val="28"/>
                <w:szCs w:val="28"/>
              </w:rPr>
              <w:t xml:space="preserve">Нет изменений </w:t>
            </w:r>
          </w:p>
        </w:tc>
        <w:tc>
          <w:tcPr>
            <w:tcW w:w="0" w:type="auto"/>
          </w:tcPr>
          <w:p w14:paraId="346C3769" w14:textId="77777777" w:rsidR="00837E74" w:rsidRDefault="00275870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5870">
              <w:rPr>
                <w:rFonts w:ascii="Times New Roman" w:hAnsi="Times New Roman" w:cs="Times New Roman"/>
                <w:sz w:val="28"/>
                <w:szCs w:val="28"/>
              </w:rPr>
              <w:t>0,29±0,09</w:t>
            </w:r>
          </w:p>
        </w:tc>
      </w:tr>
      <w:tr w:rsidR="00FA5910" w14:paraId="60C335A4" w14:textId="77777777" w:rsidTr="00EB46BD">
        <w:trPr>
          <w:trHeight w:val="343"/>
        </w:trPr>
        <w:tc>
          <w:tcPr>
            <w:tcW w:w="0" w:type="auto"/>
            <w:vMerge/>
          </w:tcPr>
          <w:p w14:paraId="499E0136" w14:textId="77777777" w:rsidR="00837E74" w:rsidRDefault="00837E74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4DA14158" w14:textId="77777777" w:rsidR="00837E74" w:rsidRDefault="000445C9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Проросток</w:t>
            </w:r>
          </w:p>
        </w:tc>
        <w:tc>
          <w:tcPr>
            <w:tcW w:w="0" w:type="auto"/>
          </w:tcPr>
          <w:p w14:paraId="3E54A6CF" w14:textId="77777777" w:rsidR="00837E74" w:rsidRDefault="00275870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5870">
              <w:rPr>
                <w:rFonts w:ascii="Times New Roman" w:hAnsi="Times New Roman" w:cs="Times New Roman"/>
                <w:sz w:val="28"/>
                <w:szCs w:val="28"/>
              </w:rPr>
              <w:t xml:space="preserve">Нет изменений </w:t>
            </w:r>
          </w:p>
        </w:tc>
        <w:tc>
          <w:tcPr>
            <w:tcW w:w="0" w:type="auto"/>
          </w:tcPr>
          <w:p w14:paraId="509024DF" w14:textId="77777777" w:rsidR="00837E74" w:rsidRDefault="00275870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5870">
              <w:rPr>
                <w:rFonts w:ascii="Times New Roman" w:hAnsi="Times New Roman" w:cs="Times New Roman"/>
                <w:sz w:val="28"/>
                <w:szCs w:val="28"/>
              </w:rPr>
              <w:t xml:space="preserve">Нет изменений </w:t>
            </w:r>
          </w:p>
        </w:tc>
        <w:tc>
          <w:tcPr>
            <w:tcW w:w="0" w:type="auto"/>
          </w:tcPr>
          <w:p w14:paraId="44E35867" w14:textId="77777777" w:rsidR="00837E74" w:rsidRDefault="00275870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5870">
              <w:rPr>
                <w:rFonts w:ascii="Times New Roman" w:hAnsi="Times New Roman" w:cs="Times New Roman"/>
                <w:sz w:val="28"/>
                <w:szCs w:val="28"/>
              </w:rPr>
              <w:t>0,11±0,03</w:t>
            </w:r>
          </w:p>
        </w:tc>
      </w:tr>
      <w:tr w:rsidR="00FA5910" w14:paraId="3DA3AFC0" w14:textId="77777777" w:rsidTr="00EB46BD">
        <w:trPr>
          <w:trHeight w:val="343"/>
        </w:trPr>
        <w:tc>
          <w:tcPr>
            <w:tcW w:w="0" w:type="auto"/>
            <w:vMerge w:val="restart"/>
          </w:tcPr>
          <w:p w14:paraId="3BEDC6B2" w14:textId="77777777" w:rsidR="00B34757" w:rsidRDefault="00B34757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0" w:type="auto"/>
          </w:tcPr>
          <w:p w14:paraId="2BEC66A5" w14:textId="77777777" w:rsidR="00B34757" w:rsidRDefault="000445C9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Корень</w:t>
            </w:r>
          </w:p>
        </w:tc>
        <w:tc>
          <w:tcPr>
            <w:tcW w:w="0" w:type="auto"/>
          </w:tcPr>
          <w:p w14:paraId="272A8276" w14:textId="77777777" w:rsidR="00B34757" w:rsidRDefault="00275870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5870">
              <w:rPr>
                <w:rFonts w:ascii="Times New Roman" w:hAnsi="Times New Roman" w:cs="Times New Roman"/>
                <w:sz w:val="28"/>
                <w:szCs w:val="28"/>
              </w:rPr>
              <w:t xml:space="preserve">Нет изменений </w:t>
            </w:r>
          </w:p>
        </w:tc>
        <w:tc>
          <w:tcPr>
            <w:tcW w:w="0" w:type="auto"/>
          </w:tcPr>
          <w:p w14:paraId="24DBBD63" w14:textId="77777777" w:rsidR="00B34757" w:rsidRDefault="00275870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5870">
              <w:rPr>
                <w:rFonts w:ascii="Times New Roman" w:hAnsi="Times New Roman" w:cs="Times New Roman"/>
                <w:sz w:val="28"/>
                <w:szCs w:val="28"/>
              </w:rPr>
              <w:t xml:space="preserve">Нет изменений </w:t>
            </w:r>
          </w:p>
        </w:tc>
        <w:tc>
          <w:tcPr>
            <w:tcW w:w="0" w:type="auto"/>
          </w:tcPr>
          <w:p w14:paraId="1CFD549C" w14:textId="77777777" w:rsidR="00B34757" w:rsidRDefault="00275870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5870">
              <w:rPr>
                <w:rFonts w:ascii="Times New Roman" w:hAnsi="Times New Roman" w:cs="Times New Roman"/>
                <w:sz w:val="28"/>
                <w:szCs w:val="28"/>
              </w:rPr>
              <w:t>1,05±0,22</w:t>
            </w:r>
          </w:p>
        </w:tc>
      </w:tr>
      <w:tr w:rsidR="00FA5910" w14:paraId="50F89E80" w14:textId="77777777" w:rsidTr="00EB46BD">
        <w:trPr>
          <w:trHeight w:val="343"/>
        </w:trPr>
        <w:tc>
          <w:tcPr>
            <w:tcW w:w="0" w:type="auto"/>
            <w:vMerge/>
          </w:tcPr>
          <w:p w14:paraId="4B9A32BD" w14:textId="77777777" w:rsidR="00B34757" w:rsidRDefault="00B34757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75995C44" w14:textId="77777777" w:rsidR="00B34757" w:rsidRDefault="00596B6F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445C9">
              <w:rPr>
                <w:rFonts w:ascii="Times New Roman" w:hAnsi="Times New Roman" w:cs="Times New Roman"/>
                <w:sz w:val="28"/>
                <w:szCs w:val="28"/>
              </w:rPr>
              <w:t>роросток</w:t>
            </w:r>
          </w:p>
        </w:tc>
        <w:tc>
          <w:tcPr>
            <w:tcW w:w="0" w:type="auto"/>
          </w:tcPr>
          <w:p w14:paraId="17759437" w14:textId="77777777" w:rsidR="00B34757" w:rsidRDefault="00275870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5870">
              <w:rPr>
                <w:rFonts w:ascii="Times New Roman" w:hAnsi="Times New Roman" w:cs="Times New Roman"/>
                <w:sz w:val="28"/>
                <w:szCs w:val="28"/>
              </w:rPr>
              <w:t xml:space="preserve">Нет изменений </w:t>
            </w:r>
          </w:p>
        </w:tc>
        <w:tc>
          <w:tcPr>
            <w:tcW w:w="0" w:type="auto"/>
          </w:tcPr>
          <w:p w14:paraId="14C3D108" w14:textId="77777777" w:rsidR="00B34757" w:rsidRDefault="00FA5910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5910">
              <w:rPr>
                <w:rFonts w:ascii="Times New Roman" w:hAnsi="Times New Roman" w:cs="Times New Roman"/>
                <w:sz w:val="28"/>
                <w:szCs w:val="28"/>
              </w:rPr>
              <w:t xml:space="preserve">Нет изменений </w:t>
            </w:r>
          </w:p>
        </w:tc>
        <w:tc>
          <w:tcPr>
            <w:tcW w:w="0" w:type="auto"/>
          </w:tcPr>
          <w:p w14:paraId="3736EB96" w14:textId="77777777" w:rsidR="00B34757" w:rsidRDefault="00FA5910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5910">
              <w:rPr>
                <w:rFonts w:ascii="Times New Roman" w:hAnsi="Times New Roman" w:cs="Times New Roman"/>
                <w:sz w:val="28"/>
                <w:szCs w:val="28"/>
              </w:rPr>
              <w:t>0,75±0,18</w:t>
            </w:r>
          </w:p>
        </w:tc>
      </w:tr>
    </w:tbl>
    <w:p w14:paraId="6CE57980" w14:textId="77777777" w:rsidR="00592312" w:rsidRDefault="00592312" w:rsidP="00C532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731E02" w14:textId="77777777" w:rsidR="00EB46BD" w:rsidRDefault="00EB46BD" w:rsidP="00C532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E6918F" wp14:editId="246AF5D7">
            <wp:extent cx="4887310" cy="4245193"/>
            <wp:effectExtent l="0" t="0" r="889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800" cy="426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530BF7" w14:textId="77777777" w:rsidR="00FE5F6C" w:rsidRPr="00FE5F6C" w:rsidRDefault="00FE5F6C" w:rsidP="00C532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7. Биотестирование почвенного субстрата, </w:t>
      </w:r>
      <w:r>
        <w:rPr>
          <w:rFonts w:ascii="Times New Roman" w:hAnsi="Times New Roman" w:cs="Times New Roman"/>
          <w:sz w:val="28"/>
          <w:szCs w:val="28"/>
          <w:lang w:val="en-US"/>
        </w:rPr>
        <w:t>Allium</w:t>
      </w:r>
      <w:r w:rsidRPr="00FE5F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oleraceum</w:t>
      </w:r>
      <w:proofErr w:type="spellEnd"/>
    </w:p>
    <w:p w14:paraId="25FEE962" w14:textId="77777777" w:rsidR="00076D1B" w:rsidRPr="00076D1B" w:rsidRDefault="00076D1B" w:rsidP="00076D1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6D1B">
        <w:rPr>
          <w:rFonts w:ascii="Times New Roman" w:hAnsi="Times New Roman" w:cs="Times New Roman"/>
          <w:sz w:val="28"/>
          <w:szCs w:val="28"/>
        </w:rPr>
        <w:t xml:space="preserve">На первом этапе проводилось биотестирование </w:t>
      </w:r>
      <w:r w:rsidR="00F4776A">
        <w:rPr>
          <w:rFonts w:ascii="Times New Roman" w:hAnsi="Times New Roman" w:cs="Times New Roman"/>
          <w:sz w:val="28"/>
          <w:szCs w:val="28"/>
        </w:rPr>
        <w:t>почвенного субстрата</w:t>
      </w:r>
      <w:r w:rsidRPr="00076D1B">
        <w:rPr>
          <w:rFonts w:ascii="Times New Roman" w:hAnsi="Times New Roman" w:cs="Times New Roman"/>
          <w:sz w:val="28"/>
          <w:szCs w:val="28"/>
        </w:rPr>
        <w:t>, приготовленной из шлака</w:t>
      </w:r>
      <w:r w:rsidR="00F4776A">
        <w:rPr>
          <w:rFonts w:ascii="Times New Roman" w:hAnsi="Times New Roman" w:cs="Times New Roman"/>
          <w:sz w:val="28"/>
          <w:szCs w:val="28"/>
        </w:rPr>
        <w:t xml:space="preserve"> и речного песка</w:t>
      </w:r>
      <w:r w:rsidRPr="00076D1B">
        <w:rPr>
          <w:rFonts w:ascii="Times New Roman" w:hAnsi="Times New Roman" w:cs="Times New Roman"/>
          <w:sz w:val="28"/>
          <w:szCs w:val="28"/>
        </w:rPr>
        <w:t xml:space="preserve"> по стандартной методике.  </w:t>
      </w:r>
    </w:p>
    <w:p w14:paraId="3F4C28BF" w14:textId="77777777" w:rsidR="00EB46BD" w:rsidRPr="00076D1B" w:rsidRDefault="00076D1B" w:rsidP="00076D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6D1B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076D1B">
        <w:rPr>
          <w:rFonts w:ascii="Times New Roman" w:hAnsi="Times New Roman" w:cs="Times New Roman"/>
          <w:sz w:val="28"/>
          <w:szCs w:val="28"/>
        </w:rPr>
        <w:tab/>
        <w:t xml:space="preserve">В соответствии со стандартной методикой биотестирования получают водные вытяжки из золы и шлака. Для этого зольный шлак смешивают с речным песком в соотношении 1:1 и 1:2 в химическом стакане. Затем семена лука </w:t>
      </w:r>
      <w:proofErr w:type="spellStart"/>
      <w:r w:rsidRPr="00076D1B">
        <w:rPr>
          <w:rFonts w:ascii="Times New Roman" w:hAnsi="Times New Roman" w:cs="Times New Roman"/>
          <w:sz w:val="28"/>
          <w:szCs w:val="28"/>
        </w:rPr>
        <w:t>Allium</w:t>
      </w:r>
      <w:proofErr w:type="spellEnd"/>
      <w:r w:rsidRPr="00076D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6D1B">
        <w:rPr>
          <w:rFonts w:ascii="Times New Roman" w:hAnsi="Times New Roman" w:cs="Times New Roman"/>
          <w:sz w:val="28"/>
          <w:szCs w:val="28"/>
        </w:rPr>
        <w:t>oleraceum</w:t>
      </w:r>
      <w:proofErr w:type="spellEnd"/>
      <w:r w:rsidRPr="00076D1B">
        <w:rPr>
          <w:rFonts w:ascii="Times New Roman" w:hAnsi="Times New Roman" w:cs="Times New Roman"/>
          <w:sz w:val="28"/>
          <w:szCs w:val="28"/>
        </w:rPr>
        <w:t xml:space="preserve"> высаживаются в кювет и накрывают полиэтиленовым пакетом для того, что поддерживалась постоянная температура среды – 20-25С.</w:t>
      </w:r>
      <w:r w:rsidR="00FB7C1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C4008D" w14:textId="77777777" w:rsidR="00AE42A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</w:t>
      </w:r>
      <w:r w:rsidR="00BE190E">
        <w:rPr>
          <w:rFonts w:ascii="Times New Roman" w:hAnsi="Times New Roman" w:cs="Times New Roman"/>
          <w:sz w:val="28"/>
          <w:szCs w:val="28"/>
        </w:rPr>
        <w:tab/>
      </w:r>
      <w:r w:rsidR="00AE42A5">
        <w:rPr>
          <w:rFonts w:ascii="Times New Roman" w:hAnsi="Times New Roman" w:cs="Times New Roman"/>
          <w:sz w:val="28"/>
          <w:szCs w:val="28"/>
        </w:rPr>
        <w:t>Затем</w:t>
      </w:r>
      <w:r w:rsidRPr="002F6C45">
        <w:rPr>
          <w:rFonts w:ascii="Times New Roman" w:hAnsi="Times New Roman" w:cs="Times New Roman"/>
          <w:sz w:val="28"/>
          <w:szCs w:val="28"/>
        </w:rPr>
        <w:t xml:space="preserve">, проводился эксперимент на луке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Allium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oleraceum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>, который помещался в водный раствор из вытяжки шлака. Для шлака в пробах №1 и №2 соотношение 1:10 и 1:20 соответственно. Лук постоянно должен находиться в растворе. Температура эксперимента 20-25С.</w:t>
      </w:r>
    </w:p>
    <w:p w14:paraId="655600E7" w14:textId="77777777" w:rsidR="006F0C60" w:rsidRDefault="002F6C45" w:rsidP="005C4CE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Таблица</w:t>
      </w:r>
      <w:r w:rsidR="00B413EB">
        <w:rPr>
          <w:rFonts w:ascii="Times New Roman" w:hAnsi="Times New Roman" w:cs="Times New Roman"/>
          <w:sz w:val="28"/>
          <w:szCs w:val="28"/>
        </w:rPr>
        <w:t xml:space="preserve"> 2</w:t>
      </w:r>
      <w:r w:rsidRPr="002F6C45">
        <w:rPr>
          <w:rFonts w:ascii="Times New Roman" w:hAnsi="Times New Roman" w:cs="Times New Roman"/>
          <w:sz w:val="28"/>
          <w:szCs w:val="28"/>
        </w:rPr>
        <w:t>.</w:t>
      </w:r>
      <w:r w:rsidR="00462C0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6D9C66" w14:textId="77777777" w:rsidR="002F6C45" w:rsidRDefault="00462C05" w:rsidP="005C4CE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биотестирования водно</w:t>
      </w:r>
      <w:r w:rsidR="00977F0F">
        <w:rPr>
          <w:rFonts w:ascii="Times New Roman" w:hAnsi="Times New Roman" w:cs="Times New Roman"/>
          <w:sz w:val="28"/>
          <w:szCs w:val="28"/>
        </w:rPr>
        <w:t>й вытяжки</w:t>
      </w:r>
      <w:r w:rsidR="00D267B2">
        <w:rPr>
          <w:rFonts w:ascii="Times New Roman" w:hAnsi="Times New Roman" w:cs="Times New Roman"/>
          <w:sz w:val="28"/>
          <w:szCs w:val="28"/>
        </w:rPr>
        <w:t xml:space="preserve"> зольного</w:t>
      </w:r>
      <w:r w:rsidR="00977F0F">
        <w:rPr>
          <w:rFonts w:ascii="Times New Roman" w:hAnsi="Times New Roman" w:cs="Times New Roman"/>
          <w:sz w:val="28"/>
          <w:szCs w:val="28"/>
        </w:rPr>
        <w:t xml:space="preserve"> шлака</w:t>
      </w:r>
    </w:p>
    <w:tbl>
      <w:tblPr>
        <w:tblStyle w:val="a5"/>
        <w:tblW w:w="9361" w:type="dxa"/>
        <w:tblLook w:val="04A0" w:firstRow="1" w:lastRow="0" w:firstColumn="1" w:lastColumn="0" w:noHBand="0" w:noVBand="1"/>
      </w:tblPr>
      <w:tblGrid>
        <w:gridCol w:w="3085"/>
        <w:gridCol w:w="1836"/>
        <w:gridCol w:w="1480"/>
        <w:gridCol w:w="1480"/>
        <w:gridCol w:w="1480"/>
      </w:tblGrid>
      <w:tr w:rsidR="00FA5910" w14:paraId="293E65B9" w14:textId="77777777" w:rsidTr="00977F0F">
        <w:trPr>
          <w:trHeight w:val="403"/>
        </w:trPr>
        <w:tc>
          <w:tcPr>
            <w:tcW w:w="0" w:type="auto"/>
          </w:tcPr>
          <w:p w14:paraId="1B15BFE9" w14:textId="77777777" w:rsidR="00FA5910" w:rsidRDefault="00FA5910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F2C">
              <w:rPr>
                <w:rFonts w:ascii="Times New Roman" w:hAnsi="Times New Roman" w:cs="Times New Roman"/>
                <w:sz w:val="28"/>
                <w:szCs w:val="28"/>
              </w:rPr>
              <w:t>День эксперимента</w:t>
            </w:r>
          </w:p>
        </w:tc>
        <w:tc>
          <w:tcPr>
            <w:tcW w:w="0" w:type="auto"/>
            <w:vMerge w:val="restart"/>
          </w:tcPr>
          <w:p w14:paraId="2C7012BB" w14:textId="77777777" w:rsidR="00FA5910" w:rsidRDefault="00FA5910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 w:val="restart"/>
          </w:tcPr>
          <w:p w14:paraId="628B558A" w14:textId="77777777" w:rsidR="00FA5910" w:rsidRDefault="00FA5910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день</w:t>
            </w:r>
          </w:p>
        </w:tc>
        <w:tc>
          <w:tcPr>
            <w:tcW w:w="0" w:type="auto"/>
            <w:vMerge w:val="restart"/>
          </w:tcPr>
          <w:p w14:paraId="165D8586" w14:textId="77777777" w:rsidR="00FA5910" w:rsidRDefault="00FA5910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день</w:t>
            </w:r>
          </w:p>
        </w:tc>
        <w:tc>
          <w:tcPr>
            <w:tcW w:w="0" w:type="auto"/>
            <w:vMerge w:val="restart"/>
          </w:tcPr>
          <w:p w14:paraId="1CD818DC" w14:textId="77777777" w:rsidR="00FA5910" w:rsidRDefault="00FA5910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день</w:t>
            </w:r>
          </w:p>
        </w:tc>
      </w:tr>
      <w:tr w:rsidR="00FA5910" w14:paraId="3734A1BD" w14:textId="77777777" w:rsidTr="00977F0F">
        <w:trPr>
          <w:trHeight w:val="403"/>
        </w:trPr>
        <w:tc>
          <w:tcPr>
            <w:tcW w:w="0" w:type="auto"/>
          </w:tcPr>
          <w:p w14:paraId="59D12DB7" w14:textId="77777777" w:rsidR="00FA5910" w:rsidRDefault="00FA5910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пробы</w:t>
            </w:r>
          </w:p>
        </w:tc>
        <w:tc>
          <w:tcPr>
            <w:tcW w:w="0" w:type="auto"/>
            <w:vMerge/>
          </w:tcPr>
          <w:p w14:paraId="48D3B892" w14:textId="77777777" w:rsidR="00FA5910" w:rsidRDefault="00FA5910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14:paraId="7D5C92E0" w14:textId="77777777" w:rsidR="00FA5910" w:rsidRDefault="00FA5910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14:paraId="637B9369" w14:textId="77777777" w:rsidR="00FA5910" w:rsidRDefault="00FA5910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14:paraId="16D2FCB0" w14:textId="77777777" w:rsidR="00FA5910" w:rsidRDefault="00FA5910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910" w14:paraId="0311FE64" w14:textId="77777777" w:rsidTr="00977F0F">
        <w:trPr>
          <w:trHeight w:val="403"/>
        </w:trPr>
        <w:tc>
          <w:tcPr>
            <w:tcW w:w="0" w:type="auto"/>
            <w:vMerge w:val="restart"/>
          </w:tcPr>
          <w:p w14:paraId="792D932B" w14:textId="77777777" w:rsidR="00FA5910" w:rsidRDefault="00FA5910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Проба №</w:t>
            </w:r>
            <w:r w:rsidR="003475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(1:1</w:t>
            </w:r>
            <w:r w:rsidR="0034755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14:paraId="6473CBB6" w14:textId="77777777" w:rsidR="00FA5910" w:rsidRDefault="00FA5910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Корень</w:t>
            </w:r>
          </w:p>
        </w:tc>
        <w:tc>
          <w:tcPr>
            <w:tcW w:w="0" w:type="auto"/>
          </w:tcPr>
          <w:p w14:paraId="495ADEF5" w14:textId="77777777" w:rsidR="00FA5910" w:rsidRDefault="00347551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7551">
              <w:rPr>
                <w:rFonts w:ascii="Times New Roman" w:hAnsi="Times New Roman" w:cs="Times New Roman"/>
                <w:sz w:val="28"/>
                <w:szCs w:val="28"/>
              </w:rPr>
              <w:t xml:space="preserve">2,5±0,53 </w:t>
            </w:r>
          </w:p>
        </w:tc>
        <w:tc>
          <w:tcPr>
            <w:tcW w:w="0" w:type="auto"/>
          </w:tcPr>
          <w:p w14:paraId="3E282EAD" w14:textId="77777777" w:rsidR="00FA5910" w:rsidRDefault="00347551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7551">
              <w:rPr>
                <w:rFonts w:ascii="Times New Roman" w:hAnsi="Times New Roman" w:cs="Times New Roman"/>
                <w:sz w:val="28"/>
                <w:szCs w:val="28"/>
              </w:rPr>
              <w:t xml:space="preserve">6±1,3 </w:t>
            </w:r>
          </w:p>
        </w:tc>
        <w:tc>
          <w:tcPr>
            <w:tcW w:w="0" w:type="auto"/>
          </w:tcPr>
          <w:p w14:paraId="26937C3D" w14:textId="77777777" w:rsidR="00FA5910" w:rsidRDefault="00347551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7551">
              <w:rPr>
                <w:rFonts w:ascii="Times New Roman" w:hAnsi="Times New Roman" w:cs="Times New Roman"/>
                <w:sz w:val="28"/>
                <w:szCs w:val="28"/>
              </w:rPr>
              <w:t>7,8±1,5</w:t>
            </w:r>
          </w:p>
        </w:tc>
      </w:tr>
      <w:tr w:rsidR="00FA5910" w14:paraId="41A9D88E" w14:textId="77777777" w:rsidTr="00977F0F">
        <w:trPr>
          <w:trHeight w:val="403"/>
        </w:trPr>
        <w:tc>
          <w:tcPr>
            <w:tcW w:w="0" w:type="auto"/>
            <w:vMerge/>
          </w:tcPr>
          <w:p w14:paraId="6458E7B7" w14:textId="77777777" w:rsidR="00FA5910" w:rsidRDefault="00FA5910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41BE49D3" w14:textId="77777777" w:rsidR="00FA5910" w:rsidRDefault="00FA5910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Проросток</w:t>
            </w:r>
          </w:p>
        </w:tc>
        <w:tc>
          <w:tcPr>
            <w:tcW w:w="0" w:type="auto"/>
          </w:tcPr>
          <w:p w14:paraId="3C22F52D" w14:textId="77777777" w:rsidR="00FA5910" w:rsidRDefault="00347551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7551">
              <w:rPr>
                <w:rFonts w:ascii="Times New Roman" w:hAnsi="Times New Roman" w:cs="Times New Roman"/>
                <w:sz w:val="28"/>
                <w:szCs w:val="28"/>
              </w:rPr>
              <w:t xml:space="preserve">1,0±0,2 </w:t>
            </w:r>
          </w:p>
        </w:tc>
        <w:tc>
          <w:tcPr>
            <w:tcW w:w="0" w:type="auto"/>
          </w:tcPr>
          <w:p w14:paraId="24248ACD" w14:textId="77777777" w:rsidR="00FA5910" w:rsidRDefault="00347551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7551">
              <w:rPr>
                <w:rFonts w:ascii="Times New Roman" w:hAnsi="Times New Roman" w:cs="Times New Roman"/>
                <w:sz w:val="28"/>
                <w:szCs w:val="28"/>
              </w:rPr>
              <w:t xml:space="preserve">3,5±0,75 </w:t>
            </w:r>
          </w:p>
        </w:tc>
        <w:tc>
          <w:tcPr>
            <w:tcW w:w="0" w:type="auto"/>
          </w:tcPr>
          <w:p w14:paraId="28EDB0F1" w14:textId="77777777" w:rsidR="00FA5910" w:rsidRDefault="00347551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7551">
              <w:rPr>
                <w:rFonts w:ascii="Times New Roman" w:hAnsi="Times New Roman" w:cs="Times New Roman"/>
                <w:sz w:val="28"/>
                <w:szCs w:val="28"/>
              </w:rPr>
              <w:t>8,0±1,4</w:t>
            </w:r>
          </w:p>
        </w:tc>
      </w:tr>
      <w:tr w:rsidR="00FA5910" w14:paraId="5653426D" w14:textId="77777777" w:rsidTr="00977F0F">
        <w:trPr>
          <w:trHeight w:val="403"/>
        </w:trPr>
        <w:tc>
          <w:tcPr>
            <w:tcW w:w="0" w:type="auto"/>
            <w:vMerge w:val="restart"/>
          </w:tcPr>
          <w:p w14:paraId="2BE5929C" w14:textId="77777777" w:rsidR="00FA5910" w:rsidRDefault="002D77BB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Проба №2</w:t>
            </w:r>
            <w:r w:rsidR="00FA5910">
              <w:rPr>
                <w:rFonts w:ascii="Times New Roman" w:hAnsi="Times New Roman" w:cs="Times New Roman"/>
                <w:sz w:val="28"/>
                <w:szCs w:val="28"/>
              </w:rPr>
              <w:t xml:space="preserve"> (1:2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FA591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14:paraId="2136280A" w14:textId="77777777" w:rsidR="00FA5910" w:rsidRDefault="00FA5910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Корень</w:t>
            </w:r>
          </w:p>
        </w:tc>
        <w:tc>
          <w:tcPr>
            <w:tcW w:w="0" w:type="auto"/>
          </w:tcPr>
          <w:p w14:paraId="35AAD868" w14:textId="77777777" w:rsidR="00FA5910" w:rsidRDefault="002D77BB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77BB">
              <w:rPr>
                <w:rFonts w:ascii="Times New Roman" w:hAnsi="Times New Roman" w:cs="Times New Roman"/>
                <w:sz w:val="28"/>
                <w:szCs w:val="28"/>
              </w:rPr>
              <w:t>1,2±0,27</w:t>
            </w:r>
          </w:p>
        </w:tc>
        <w:tc>
          <w:tcPr>
            <w:tcW w:w="0" w:type="auto"/>
          </w:tcPr>
          <w:p w14:paraId="763CE046" w14:textId="77777777" w:rsidR="00FA5910" w:rsidRDefault="002D77BB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77BB">
              <w:rPr>
                <w:rFonts w:ascii="Times New Roman" w:hAnsi="Times New Roman" w:cs="Times New Roman"/>
                <w:sz w:val="28"/>
                <w:szCs w:val="28"/>
              </w:rPr>
              <w:t>4,5±0,9</w:t>
            </w:r>
          </w:p>
        </w:tc>
        <w:tc>
          <w:tcPr>
            <w:tcW w:w="0" w:type="auto"/>
          </w:tcPr>
          <w:p w14:paraId="1874DD1C" w14:textId="77777777" w:rsidR="00FA5910" w:rsidRDefault="002D77BB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77BB">
              <w:rPr>
                <w:rFonts w:ascii="Times New Roman" w:hAnsi="Times New Roman" w:cs="Times New Roman"/>
                <w:sz w:val="28"/>
                <w:szCs w:val="28"/>
              </w:rPr>
              <w:t>7,5±1,37</w:t>
            </w:r>
          </w:p>
        </w:tc>
      </w:tr>
      <w:tr w:rsidR="00FA5910" w14:paraId="217D9F3C" w14:textId="77777777" w:rsidTr="00977F0F">
        <w:trPr>
          <w:trHeight w:val="403"/>
        </w:trPr>
        <w:tc>
          <w:tcPr>
            <w:tcW w:w="0" w:type="auto"/>
            <w:vMerge/>
          </w:tcPr>
          <w:p w14:paraId="532845D5" w14:textId="77777777" w:rsidR="00FA5910" w:rsidRDefault="00FA5910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4B0BEE58" w14:textId="77777777" w:rsidR="00FA5910" w:rsidRDefault="00FA5910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Проросток</w:t>
            </w:r>
          </w:p>
        </w:tc>
        <w:tc>
          <w:tcPr>
            <w:tcW w:w="0" w:type="auto"/>
          </w:tcPr>
          <w:p w14:paraId="23C38A60" w14:textId="77777777" w:rsidR="00FA5910" w:rsidRDefault="002D77BB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77BB">
              <w:rPr>
                <w:rFonts w:ascii="Times New Roman" w:hAnsi="Times New Roman" w:cs="Times New Roman"/>
                <w:sz w:val="28"/>
                <w:szCs w:val="28"/>
              </w:rPr>
              <w:t>0,3±0,09</w:t>
            </w:r>
          </w:p>
        </w:tc>
        <w:tc>
          <w:tcPr>
            <w:tcW w:w="0" w:type="auto"/>
          </w:tcPr>
          <w:p w14:paraId="1FA047A3" w14:textId="77777777" w:rsidR="00FA5910" w:rsidRDefault="002D77BB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77BB">
              <w:rPr>
                <w:rFonts w:ascii="Times New Roman" w:hAnsi="Times New Roman" w:cs="Times New Roman"/>
                <w:sz w:val="28"/>
                <w:szCs w:val="28"/>
              </w:rPr>
              <w:t>3,25±0,6</w:t>
            </w:r>
          </w:p>
        </w:tc>
        <w:tc>
          <w:tcPr>
            <w:tcW w:w="0" w:type="auto"/>
          </w:tcPr>
          <w:p w14:paraId="62E90BFC" w14:textId="77777777" w:rsidR="00FA5910" w:rsidRDefault="002D77BB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77BB">
              <w:rPr>
                <w:rFonts w:ascii="Times New Roman" w:hAnsi="Times New Roman" w:cs="Times New Roman"/>
                <w:sz w:val="28"/>
                <w:szCs w:val="28"/>
              </w:rPr>
              <w:t>8,5±1,52</w:t>
            </w:r>
          </w:p>
        </w:tc>
      </w:tr>
      <w:tr w:rsidR="00FA5910" w14:paraId="6BF793FC" w14:textId="77777777" w:rsidTr="00977F0F">
        <w:trPr>
          <w:trHeight w:val="403"/>
        </w:trPr>
        <w:tc>
          <w:tcPr>
            <w:tcW w:w="0" w:type="auto"/>
            <w:vMerge w:val="restart"/>
          </w:tcPr>
          <w:p w14:paraId="6B528EB8" w14:textId="77777777" w:rsidR="00FA5910" w:rsidRDefault="00FA5910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0" w:type="auto"/>
          </w:tcPr>
          <w:p w14:paraId="593A2573" w14:textId="77777777" w:rsidR="00FA5910" w:rsidRDefault="00FA5910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Корень</w:t>
            </w:r>
          </w:p>
        </w:tc>
        <w:tc>
          <w:tcPr>
            <w:tcW w:w="0" w:type="auto"/>
          </w:tcPr>
          <w:p w14:paraId="26BB8951" w14:textId="77777777" w:rsidR="00FA5910" w:rsidRDefault="00CD4E9C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E9C">
              <w:rPr>
                <w:rFonts w:ascii="Times New Roman" w:hAnsi="Times New Roman" w:cs="Times New Roman"/>
                <w:sz w:val="28"/>
                <w:szCs w:val="28"/>
              </w:rPr>
              <w:t>2,0±0,47</w:t>
            </w:r>
          </w:p>
        </w:tc>
        <w:tc>
          <w:tcPr>
            <w:tcW w:w="0" w:type="auto"/>
          </w:tcPr>
          <w:p w14:paraId="038FA86B" w14:textId="77777777" w:rsidR="00FA5910" w:rsidRDefault="00CD4E9C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E9C">
              <w:rPr>
                <w:rFonts w:ascii="Times New Roman" w:hAnsi="Times New Roman" w:cs="Times New Roman"/>
                <w:sz w:val="28"/>
                <w:szCs w:val="28"/>
              </w:rPr>
              <w:t>4,2±1,3</w:t>
            </w:r>
          </w:p>
        </w:tc>
        <w:tc>
          <w:tcPr>
            <w:tcW w:w="0" w:type="auto"/>
          </w:tcPr>
          <w:p w14:paraId="393CC8FE" w14:textId="77777777" w:rsidR="00FA5910" w:rsidRDefault="00CD4E9C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E9C">
              <w:rPr>
                <w:rFonts w:ascii="Times New Roman" w:hAnsi="Times New Roman" w:cs="Times New Roman"/>
                <w:sz w:val="28"/>
                <w:szCs w:val="28"/>
              </w:rPr>
              <w:t>5,3±1,1</w:t>
            </w:r>
          </w:p>
        </w:tc>
      </w:tr>
      <w:tr w:rsidR="00FA5910" w14:paraId="6E735840" w14:textId="77777777" w:rsidTr="00977F0F">
        <w:trPr>
          <w:trHeight w:val="403"/>
        </w:trPr>
        <w:tc>
          <w:tcPr>
            <w:tcW w:w="0" w:type="auto"/>
            <w:vMerge/>
          </w:tcPr>
          <w:p w14:paraId="13F510FA" w14:textId="77777777" w:rsidR="00FA5910" w:rsidRDefault="00FA5910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3B9905FC" w14:textId="77777777" w:rsidR="00FA5910" w:rsidRDefault="00FA5910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Проросток</w:t>
            </w:r>
          </w:p>
        </w:tc>
        <w:tc>
          <w:tcPr>
            <w:tcW w:w="0" w:type="auto"/>
          </w:tcPr>
          <w:p w14:paraId="7887731A" w14:textId="77777777" w:rsidR="00FA5910" w:rsidRDefault="00CD4E9C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E9C">
              <w:rPr>
                <w:rFonts w:ascii="Times New Roman" w:hAnsi="Times New Roman" w:cs="Times New Roman"/>
                <w:sz w:val="28"/>
                <w:szCs w:val="28"/>
              </w:rPr>
              <w:t>0,7±0,17</w:t>
            </w:r>
          </w:p>
        </w:tc>
        <w:tc>
          <w:tcPr>
            <w:tcW w:w="0" w:type="auto"/>
          </w:tcPr>
          <w:p w14:paraId="7F57B57C" w14:textId="77777777" w:rsidR="00FA5910" w:rsidRDefault="00CD4E9C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E9C">
              <w:rPr>
                <w:rFonts w:ascii="Times New Roman" w:hAnsi="Times New Roman" w:cs="Times New Roman"/>
                <w:sz w:val="28"/>
                <w:szCs w:val="28"/>
              </w:rPr>
              <w:t>2,45±0,6</w:t>
            </w:r>
          </w:p>
        </w:tc>
        <w:tc>
          <w:tcPr>
            <w:tcW w:w="0" w:type="auto"/>
          </w:tcPr>
          <w:p w14:paraId="62DA5ECA" w14:textId="77777777" w:rsidR="00FA5910" w:rsidRDefault="00CD4E9C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E9C">
              <w:rPr>
                <w:rFonts w:ascii="Times New Roman" w:hAnsi="Times New Roman" w:cs="Times New Roman"/>
                <w:sz w:val="28"/>
                <w:szCs w:val="28"/>
              </w:rPr>
              <w:t>5,4±1,15</w:t>
            </w:r>
          </w:p>
        </w:tc>
      </w:tr>
    </w:tbl>
    <w:p w14:paraId="5A0D8C87" w14:textId="77777777" w:rsidR="00D267B2" w:rsidRDefault="00D267B2" w:rsidP="00DE545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4D50BDB" w14:textId="77777777" w:rsidR="00FC3150" w:rsidRDefault="001451B9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65F93F" wp14:editId="0117ABF3">
            <wp:extent cx="5691351" cy="3087128"/>
            <wp:effectExtent l="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7 день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3" r="3382" b="3768"/>
                    <a:stretch/>
                  </pic:blipFill>
                  <pic:spPr bwMode="auto">
                    <a:xfrm>
                      <a:off x="0" y="0"/>
                      <a:ext cx="5712590" cy="3098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34B138" w14:textId="77777777" w:rsidR="002F6C45" w:rsidRPr="003F7EF4" w:rsidRDefault="003F7EF4" w:rsidP="003F7E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8. Б</w:t>
      </w:r>
      <w:r w:rsidR="001451B9">
        <w:rPr>
          <w:rFonts w:ascii="Times New Roman" w:hAnsi="Times New Roman" w:cs="Times New Roman"/>
          <w:sz w:val="28"/>
          <w:szCs w:val="28"/>
        </w:rPr>
        <w:t>иотестирования</w:t>
      </w:r>
      <w:r w:rsidR="00B842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7B2" w:rsidRPr="00D267B2">
        <w:rPr>
          <w:rFonts w:ascii="Times New Roman" w:hAnsi="Times New Roman" w:cs="Times New Roman"/>
          <w:sz w:val="28"/>
          <w:szCs w:val="28"/>
        </w:rPr>
        <w:t>Allium</w:t>
      </w:r>
      <w:proofErr w:type="spellEnd"/>
      <w:r w:rsidR="00D267B2" w:rsidRPr="00D267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7B2" w:rsidRPr="00D267B2">
        <w:rPr>
          <w:rFonts w:ascii="Times New Roman" w:hAnsi="Times New Roman" w:cs="Times New Roman"/>
          <w:sz w:val="28"/>
          <w:szCs w:val="28"/>
        </w:rPr>
        <w:t>oleraceum</w:t>
      </w:r>
      <w:r w:rsidR="00D267B2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D267B2">
        <w:rPr>
          <w:rFonts w:ascii="Times New Roman" w:hAnsi="Times New Roman" w:cs="Times New Roman"/>
          <w:sz w:val="28"/>
          <w:szCs w:val="28"/>
        </w:rPr>
        <w:t xml:space="preserve"> водной вытяжке зольного шлака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F7EF4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F7EF4">
        <w:rPr>
          <w:rFonts w:ascii="Times New Roman" w:hAnsi="Times New Roman" w:cs="Times New Roman"/>
          <w:sz w:val="28"/>
          <w:szCs w:val="28"/>
        </w:rPr>
        <w:t>7 день)</w:t>
      </w:r>
    </w:p>
    <w:p w14:paraId="5C7F70F5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</w:t>
      </w:r>
      <w:r w:rsidR="00BE190E">
        <w:rPr>
          <w:rFonts w:ascii="Times New Roman" w:hAnsi="Times New Roman" w:cs="Times New Roman"/>
          <w:sz w:val="28"/>
          <w:szCs w:val="28"/>
        </w:rPr>
        <w:tab/>
      </w:r>
      <w:r w:rsidRPr="002F6C45">
        <w:rPr>
          <w:rFonts w:ascii="Times New Roman" w:hAnsi="Times New Roman" w:cs="Times New Roman"/>
          <w:sz w:val="28"/>
          <w:szCs w:val="28"/>
        </w:rPr>
        <w:t xml:space="preserve">Задачей в третьем эксперименте было убедиться в токсичности летучей золы. Лук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Allium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6C45">
        <w:rPr>
          <w:rFonts w:ascii="Times New Roman" w:hAnsi="Times New Roman" w:cs="Times New Roman"/>
          <w:sz w:val="28"/>
          <w:szCs w:val="28"/>
        </w:rPr>
        <w:t>oleraceum</w:t>
      </w:r>
      <w:proofErr w:type="spellEnd"/>
      <w:r w:rsidRPr="002F6C45">
        <w:rPr>
          <w:rFonts w:ascii="Times New Roman" w:hAnsi="Times New Roman" w:cs="Times New Roman"/>
          <w:sz w:val="28"/>
          <w:szCs w:val="28"/>
        </w:rPr>
        <w:t xml:space="preserve"> помещался в водный раствор из вытяжки летучей золы. В пробе – соотношение 1:20. Лук постоянно должен находить в растворе. Температура эксперимента 20-25С.</w:t>
      </w:r>
    </w:p>
    <w:p w14:paraId="201D4903" w14:textId="77777777" w:rsidR="006F0C60" w:rsidRDefault="002F6C45" w:rsidP="005C4CE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Таблица</w:t>
      </w:r>
      <w:r w:rsidR="00B413EB">
        <w:rPr>
          <w:rFonts w:ascii="Times New Roman" w:hAnsi="Times New Roman" w:cs="Times New Roman"/>
          <w:sz w:val="28"/>
          <w:szCs w:val="28"/>
        </w:rPr>
        <w:t xml:space="preserve"> 3</w:t>
      </w:r>
      <w:r w:rsidRPr="002F6C45">
        <w:rPr>
          <w:rFonts w:ascii="Times New Roman" w:hAnsi="Times New Roman" w:cs="Times New Roman"/>
          <w:sz w:val="28"/>
          <w:szCs w:val="28"/>
        </w:rPr>
        <w:t>.</w:t>
      </w:r>
      <w:r w:rsidR="00977F0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86C20C" w14:textId="77777777" w:rsidR="002F6C45" w:rsidRDefault="00977F0F" w:rsidP="005C4CE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 биотестирования водной </w:t>
      </w:r>
      <w:r w:rsidR="007F69F0">
        <w:rPr>
          <w:rFonts w:ascii="Times New Roman" w:hAnsi="Times New Roman" w:cs="Times New Roman"/>
          <w:sz w:val="28"/>
          <w:szCs w:val="28"/>
        </w:rPr>
        <w:t>вытяжки золы</w:t>
      </w:r>
    </w:p>
    <w:tbl>
      <w:tblPr>
        <w:tblStyle w:val="a5"/>
        <w:tblW w:w="9503" w:type="dxa"/>
        <w:tblLook w:val="04A0" w:firstRow="1" w:lastRow="0" w:firstColumn="1" w:lastColumn="0" w:noHBand="0" w:noVBand="1"/>
      </w:tblPr>
      <w:tblGrid>
        <w:gridCol w:w="2742"/>
        <w:gridCol w:w="1631"/>
        <w:gridCol w:w="2196"/>
        <w:gridCol w:w="1467"/>
        <w:gridCol w:w="1467"/>
      </w:tblGrid>
      <w:tr w:rsidR="00FC61A9" w14:paraId="7D05C7BD" w14:textId="77777777" w:rsidTr="00FC3150">
        <w:trPr>
          <w:trHeight w:val="472"/>
        </w:trPr>
        <w:tc>
          <w:tcPr>
            <w:tcW w:w="0" w:type="auto"/>
          </w:tcPr>
          <w:p w14:paraId="32CF048D" w14:textId="77777777" w:rsidR="00FC61A9" w:rsidRDefault="00FC61A9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F2C">
              <w:rPr>
                <w:rFonts w:ascii="Times New Roman" w:hAnsi="Times New Roman" w:cs="Times New Roman"/>
                <w:sz w:val="28"/>
                <w:szCs w:val="28"/>
              </w:rPr>
              <w:t>День эксперимента</w:t>
            </w:r>
          </w:p>
        </w:tc>
        <w:tc>
          <w:tcPr>
            <w:tcW w:w="0" w:type="auto"/>
            <w:vMerge w:val="restart"/>
          </w:tcPr>
          <w:p w14:paraId="4AEE65EC" w14:textId="77777777" w:rsidR="00FC61A9" w:rsidRDefault="00FC61A9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 w:val="restart"/>
          </w:tcPr>
          <w:p w14:paraId="36C8DA43" w14:textId="77777777" w:rsidR="00FC61A9" w:rsidRDefault="00FC61A9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день</w:t>
            </w:r>
          </w:p>
        </w:tc>
        <w:tc>
          <w:tcPr>
            <w:tcW w:w="0" w:type="auto"/>
            <w:vMerge w:val="restart"/>
          </w:tcPr>
          <w:p w14:paraId="526A19C6" w14:textId="77777777" w:rsidR="00FC61A9" w:rsidRDefault="00FC61A9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день</w:t>
            </w:r>
          </w:p>
        </w:tc>
        <w:tc>
          <w:tcPr>
            <w:tcW w:w="0" w:type="auto"/>
            <w:vMerge w:val="restart"/>
          </w:tcPr>
          <w:p w14:paraId="4B6BAE2D" w14:textId="77777777" w:rsidR="00FC61A9" w:rsidRDefault="00FC61A9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день</w:t>
            </w:r>
          </w:p>
        </w:tc>
      </w:tr>
      <w:tr w:rsidR="00FC61A9" w14:paraId="225515F3" w14:textId="77777777" w:rsidTr="00FC3150">
        <w:trPr>
          <w:trHeight w:val="472"/>
        </w:trPr>
        <w:tc>
          <w:tcPr>
            <w:tcW w:w="0" w:type="auto"/>
          </w:tcPr>
          <w:p w14:paraId="61CCA43B" w14:textId="77777777" w:rsidR="00FC61A9" w:rsidRDefault="00FC61A9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пробы</w:t>
            </w:r>
          </w:p>
        </w:tc>
        <w:tc>
          <w:tcPr>
            <w:tcW w:w="0" w:type="auto"/>
            <w:vMerge/>
          </w:tcPr>
          <w:p w14:paraId="02C54DF8" w14:textId="77777777" w:rsidR="00FC61A9" w:rsidRDefault="00FC61A9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14:paraId="664CD119" w14:textId="77777777" w:rsidR="00FC61A9" w:rsidRDefault="00FC61A9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14:paraId="2BFE9A28" w14:textId="77777777" w:rsidR="00FC61A9" w:rsidRDefault="00FC61A9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14:paraId="616CB47D" w14:textId="77777777" w:rsidR="00FC61A9" w:rsidRDefault="00FC61A9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61A9" w14:paraId="32EEDAA7" w14:textId="77777777" w:rsidTr="00FC3150">
        <w:trPr>
          <w:trHeight w:val="472"/>
        </w:trPr>
        <w:tc>
          <w:tcPr>
            <w:tcW w:w="0" w:type="auto"/>
            <w:vMerge w:val="restart"/>
          </w:tcPr>
          <w:p w14:paraId="3537CC64" w14:textId="77777777" w:rsidR="00FC61A9" w:rsidRDefault="00FC61A9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Проба (1:20)</w:t>
            </w:r>
          </w:p>
        </w:tc>
        <w:tc>
          <w:tcPr>
            <w:tcW w:w="0" w:type="auto"/>
          </w:tcPr>
          <w:p w14:paraId="38A8EC40" w14:textId="77777777" w:rsidR="00FC61A9" w:rsidRDefault="00FC61A9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Корень</w:t>
            </w:r>
          </w:p>
        </w:tc>
        <w:tc>
          <w:tcPr>
            <w:tcW w:w="0" w:type="auto"/>
          </w:tcPr>
          <w:p w14:paraId="437C1783" w14:textId="77777777" w:rsidR="00FC61A9" w:rsidRDefault="00FC61A9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 изменений</w:t>
            </w:r>
          </w:p>
        </w:tc>
        <w:tc>
          <w:tcPr>
            <w:tcW w:w="0" w:type="auto"/>
          </w:tcPr>
          <w:p w14:paraId="0A9EC247" w14:textId="77777777" w:rsidR="00FC61A9" w:rsidRDefault="00FC61A9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14:paraId="078FCE6D" w14:textId="77777777" w:rsidR="00FC61A9" w:rsidRDefault="00FC61A9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C61A9" w14:paraId="657CF810" w14:textId="77777777" w:rsidTr="00FC3150">
        <w:trPr>
          <w:trHeight w:val="472"/>
        </w:trPr>
        <w:tc>
          <w:tcPr>
            <w:tcW w:w="0" w:type="auto"/>
            <w:vMerge/>
          </w:tcPr>
          <w:p w14:paraId="10471535" w14:textId="77777777" w:rsidR="00FC61A9" w:rsidRDefault="00FC61A9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1205523F" w14:textId="77777777" w:rsidR="00FC61A9" w:rsidRDefault="00FC61A9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Проросток</w:t>
            </w:r>
          </w:p>
        </w:tc>
        <w:tc>
          <w:tcPr>
            <w:tcW w:w="0" w:type="auto"/>
          </w:tcPr>
          <w:p w14:paraId="7130F301" w14:textId="77777777" w:rsidR="00FC61A9" w:rsidRDefault="00D54E22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 изменений</w:t>
            </w:r>
          </w:p>
        </w:tc>
        <w:tc>
          <w:tcPr>
            <w:tcW w:w="0" w:type="auto"/>
          </w:tcPr>
          <w:p w14:paraId="7DE76F6F" w14:textId="77777777" w:rsidR="00FC61A9" w:rsidRDefault="00D54E22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E22">
              <w:rPr>
                <w:rFonts w:ascii="Times New Roman" w:hAnsi="Times New Roman" w:cs="Times New Roman"/>
                <w:sz w:val="28"/>
                <w:szCs w:val="28"/>
              </w:rPr>
              <w:t>0,15±0,05</w:t>
            </w:r>
          </w:p>
        </w:tc>
        <w:tc>
          <w:tcPr>
            <w:tcW w:w="0" w:type="auto"/>
          </w:tcPr>
          <w:p w14:paraId="32AB021E" w14:textId="77777777" w:rsidR="00FC61A9" w:rsidRDefault="00D54E22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E22">
              <w:rPr>
                <w:rFonts w:ascii="Times New Roman" w:hAnsi="Times New Roman" w:cs="Times New Roman"/>
                <w:sz w:val="28"/>
                <w:szCs w:val="28"/>
              </w:rPr>
              <w:t>0,25±0,07</w:t>
            </w:r>
          </w:p>
        </w:tc>
      </w:tr>
      <w:tr w:rsidR="00FC61A9" w14:paraId="639935B7" w14:textId="77777777" w:rsidTr="00FC3150">
        <w:trPr>
          <w:trHeight w:val="472"/>
        </w:trPr>
        <w:tc>
          <w:tcPr>
            <w:tcW w:w="0" w:type="auto"/>
            <w:vMerge w:val="restart"/>
          </w:tcPr>
          <w:p w14:paraId="06455C60" w14:textId="77777777" w:rsidR="00FC61A9" w:rsidRDefault="00FC61A9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0" w:type="auto"/>
          </w:tcPr>
          <w:p w14:paraId="2DF58B32" w14:textId="77777777" w:rsidR="00FC61A9" w:rsidRDefault="00FC61A9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Корень</w:t>
            </w:r>
          </w:p>
        </w:tc>
        <w:tc>
          <w:tcPr>
            <w:tcW w:w="0" w:type="auto"/>
          </w:tcPr>
          <w:p w14:paraId="3FE9B91B" w14:textId="77777777" w:rsidR="00FC61A9" w:rsidRDefault="00D54E22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E22">
              <w:rPr>
                <w:rFonts w:ascii="Times New Roman" w:hAnsi="Times New Roman" w:cs="Times New Roman"/>
                <w:sz w:val="28"/>
                <w:szCs w:val="28"/>
              </w:rPr>
              <w:t>2,0±0,02</w:t>
            </w:r>
          </w:p>
        </w:tc>
        <w:tc>
          <w:tcPr>
            <w:tcW w:w="0" w:type="auto"/>
          </w:tcPr>
          <w:p w14:paraId="046F26A4" w14:textId="77777777" w:rsidR="00FC61A9" w:rsidRDefault="00D54E22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E22">
              <w:rPr>
                <w:rFonts w:ascii="Times New Roman" w:hAnsi="Times New Roman" w:cs="Times New Roman"/>
                <w:sz w:val="28"/>
                <w:szCs w:val="28"/>
              </w:rPr>
              <w:t>4,2±1,0</w:t>
            </w:r>
          </w:p>
        </w:tc>
        <w:tc>
          <w:tcPr>
            <w:tcW w:w="0" w:type="auto"/>
          </w:tcPr>
          <w:p w14:paraId="372A0F49" w14:textId="77777777" w:rsidR="00FC61A9" w:rsidRDefault="00FC61A9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E9C">
              <w:rPr>
                <w:rFonts w:ascii="Times New Roman" w:hAnsi="Times New Roman" w:cs="Times New Roman"/>
                <w:sz w:val="28"/>
                <w:szCs w:val="28"/>
              </w:rPr>
              <w:t>5,3±1,1</w:t>
            </w:r>
          </w:p>
        </w:tc>
      </w:tr>
      <w:tr w:rsidR="00FC61A9" w14:paraId="0E2C367B" w14:textId="77777777" w:rsidTr="00FC3150">
        <w:trPr>
          <w:trHeight w:val="472"/>
        </w:trPr>
        <w:tc>
          <w:tcPr>
            <w:tcW w:w="0" w:type="auto"/>
            <w:vMerge/>
          </w:tcPr>
          <w:p w14:paraId="07AE914A" w14:textId="77777777" w:rsidR="00FC61A9" w:rsidRDefault="00FC61A9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4F087543" w14:textId="77777777" w:rsidR="00FC61A9" w:rsidRDefault="00FC61A9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Проросток</w:t>
            </w:r>
          </w:p>
        </w:tc>
        <w:tc>
          <w:tcPr>
            <w:tcW w:w="0" w:type="auto"/>
          </w:tcPr>
          <w:p w14:paraId="128759B8" w14:textId="77777777" w:rsidR="00FC61A9" w:rsidRDefault="002625F9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0,7±0,01</w:t>
            </w:r>
          </w:p>
        </w:tc>
        <w:tc>
          <w:tcPr>
            <w:tcW w:w="0" w:type="auto"/>
          </w:tcPr>
          <w:p w14:paraId="6D899B2B" w14:textId="77777777" w:rsidR="00FC61A9" w:rsidRDefault="002625F9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2,45±0,4</w:t>
            </w:r>
          </w:p>
        </w:tc>
        <w:tc>
          <w:tcPr>
            <w:tcW w:w="0" w:type="auto"/>
          </w:tcPr>
          <w:p w14:paraId="5312AAB8" w14:textId="77777777" w:rsidR="00FC61A9" w:rsidRDefault="002625F9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5,4±1,13</w:t>
            </w:r>
          </w:p>
        </w:tc>
      </w:tr>
    </w:tbl>
    <w:p w14:paraId="5132B3CC" w14:textId="77777777" w:rsidR="00151712" w:rsidRDefault="00151712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286BE8" w14:textId="77777777" w:rsidR="00B8425F" w:rsidRDefault="00B8425F" w:rsidP="00DE545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6C0721C" w14:textId="77777777" w:rsidR="00B8425F" w:rsidRDefault="00B8425F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2C3663" wp14:editId="2F2F34C8">
            <wp:extent cx="4066996" cy="3783155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7 день зола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4" t="25083" r="13216" b="27148"/>
                    <a:stretch/>
                  </pic:blipFill>
                  <pic:spPr bwMode="auto">
                    <a:xfrm>
                      <a:off x="0" y="0"/>
                      <a:ext cx="4067397" cy="3783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E652F2" w14:textId="77777777" w:rsidR="00B8425F" w:rsidRDefault="00B8425F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9. Биотестирование</w:t>
      </w:r>
      <w:r w:rsidR="003F7EF4" w:rsidRPr="003F7EF4">
        <w:t xml:space="preserve"> </w:t>
      </w:r>
      <w:proofErr w:type="spellStart"/>
      <w:r w:rsidR="003F7EF4" w:rsidRPr="003F7EF4">
        <w:rPr>
          <w:rFonts w:ascii="Times New Roman" w:hAnsi="Times New Roman" w:cs="Times New Roman"/>
          <w:sz w:val="28"/>
          <w:szCs w:val="28"/>
        </w:rPr>
        <w:t>Allium</w:t>
      </w:r>
      <w:proofErr w:type="spellEnd"/>
      <w:r w:rsidR="003F7EF4" w:rsidRPr="003F7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7EF4" w:rsidRPr="003F7EF4">
        <w:rPr>
          <w:rFonts w:ascii="Times New Roman" w:hAnsi="Times New Roman" w:cs="Times New Roman"/>
          <w:sz w:val="28"/>
          <w:szCs w:val="28"/>
        </w:rPr>
        <w:t>oleraceumв</w:t>
      </w:r>
      <w:proofErr w:type="spellEnd"/>
      <w:r w:rsidR="003F7EF4" w:rsidRPr="003F7E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водной вытяжки золы</w:t>
      </w:r>
      <w:r w:rsidR="003F7EF4">
        <w:rPr>
          <w:rFonts w:ascii="Times New Roman" w:hAnsi="Times New Roman" w:cs="Times New Roman"/>
          <w:sz w:val="28"/>
          <w:szCs w:val="28"/>
        </w:rPr>
        <w:t xml:space="preserve"> (7 день)</w:t>
      </w:r>
    </w:p>
    <w:p w14:paraId="0208DF4A" w14:textId="77777777" w:rsidR="006F0C60" w:rsidRDefault="002F6C45" w:rsidP="001334A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 xml:space="preserve">     Таблица</w:t>
      </w:r>
      <w:r w:rsidR="00B413EB">
        <w:rPr>
          <w:rFonts w:ascii="Times New Roman" w:hAnsi="Times New Roman" w:cs="Times New Roman"/>
          <w:sz w:val="28"/>
          <w:szCs w:val="28"/>
        </w:rPr>
        <w:t xml:space="preserve"> 4</w:t>
      </w:r>
      <w:r w:rsidRPr="002F6C4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96AD767" w14:textId="77777777" w:rsidR="002F6C45" w:rsidRDefault="002F6C45" w:rsidP="001334A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>Энергия всхожести Салата московского из почвенной вытяжки шлака</w:t>
      </w:r>
    </w:p>
    <w:tbl>
      <w:tblPr>
        <w:tblStyle w:val="a5"/>
        <w:tblW w:w="9075" w:type="dxa"/>
        <w:tblLook w:val="04A0" w:firstRow="1" w:lastRow="0" w:firstColumn="1" w:lastColumn="0" w:noHBand="0" w:noVBand="1"/>
      </w:tblPr>
      <w:tblGrid>
        <w:gridCol w:w="4530"/>
        <w:gridCol w:w="1515"/>
        <w:gridCol w:w="1515"/>
        <w:gridCol w:w="1515"/>
      </w:tblGrid>
      <w:tr w:rsidR="00F90FF7" w14:paraId="72114F2F" w14:textId="77777777" w:rsidTr="00B17546">
        <w:trPr>
          <w:trHeight w:val="488"/>
        </w:trPr>
        <w:tc>
          <w:tcPr>
            <w:tcW w:w="0" w:type="auto"/>
          </w:tcPr>
          <w:p w14:paraId="02D642C5" w14:textId="77777777" w:rsidR="00F90FF7" w:rsidRDefault="00F90FF7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Энергия всхожести, %</w:t>
            </w:r>
          </w:p>
        </w:tc>
        <w:tc>
          <w:tcPr>
            <w:tcW w:w="0" w:type="auto"/>
            <w:vMerge w:val="restart"/>
          </w:tcPr>
          <w:p w14:paraId="70CC3A75" w14:textId="77777777" w:rsidR="00F90FF7" w:rsidRDefault="00B17546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день</w:t>
            </w:r>
          </w:p>
        </w:tc>
        <w:tc>
          <w:tcPr>
            <w:tcW w:w="0" w:type="auto"/>
            <w:vMerge w:val="restart"/>
          </w:tcPr>
          <w:p w14:paraId="65EB91DD" w14:textId="77777777" w:rsidR="00F90FF7" w:rsidRDefault="00B17546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день</w:t>
            </w:r>
          </w:p>
        </w:tc>
        <w:tc>
          <w:tcPr>
            <w:tcW w:w="0" w:type="auto"/>
            <w:vMerge w:val="restart"/>
          </w:tcPr>
          <w:p w14:paraId="1947C9B1" w14:textId="77777777" w:rsidR="00F90FF7" w:rsidRDefault="00B17546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день</w:t>
            </w:r>
          </w:p>
        </w:tc>
      </w:tr>
      <w:tr w:rsidR="00F90FF7" w14:paraId="4676C406" w14:textId="77777777" w:rsidTr="00B17546">
        <w:trPr>
          <w:trHeight w:val="488"/>
        </w:trPr>
        <w:tc>
          <w:tcPr>
            <w:tcW w:w="0" w:type="auto"/>
          </w:tcPr>
          <w:p w14:paraId="1D17ADA5" w14:textId="77777777" w:rsidR="00F90FF7" w:rsidRDefault="00F90FF7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пробы</w:t>
            </w:r>
          </w:p>
        </w:tc>
        <w:tc>
          <w:tcPr>
            <w:tcW w:w="0" w:type="auto"/>
            <w:vMerge/>
          </w:tcPr>
          <w:p w14:paraId="306D5840" w14:textId="77777777" w:rsidR="00F90FF7" w:rsidRDefault="00F90FF7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14:paraId="6DDF69C3" w14:textId="77777777" w:rsidR="00F90FF7" w:rsidRDefault="00F90FF7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14:paraId="2EE947DD" w14:textId="77777777" w:rsidR="00F90FF7" w:rsidRDefault="00F90FF7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25F9" w14:paraId="75253C94" w14:textId="77777777" w:rsidTr="00B17546">
        <w:trPr>
          <w:trHeight w:val="702"/>
        </w:trPr>
        <w:tc>
          <w:tcPr>
            <w:tcW w:w="0" w:type="auto"/>
          </w:tcPr>
          <w:p w14:paraId="554AF2BE" w14:textId="77777777" w:rsidR="002625F9" w:rsidRDefault="00F90FF7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Проба №1 (1:10)</w:t>
            </w:r>
          </w:p>
        </w:tc>
        <w:tc>
          <w:tcPr>
            <w:tcW w:w="0" w:type="auto"/>
          </w:tcPr>
          <w:p w14:paraId="374F57B0" w14:textId="77777777" w:rsidR="002625F9" w:rsidRDefault="00B17546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0" w:type="auto"/>
          </w:tcPr>
          <w:p w14:paraId="79E3CDA8" w14:textId="77777777" w:rsidR="002625F9" w:rsidRDefault="00B17546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0" w:type="auto"/>
          </w:tcPr>
          <w:p w14:paraId="33559440" w14:textId="77777777" w:rsidR="002625F9" w:rsidRDefault="00B17546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2625F9" w14:paraId="5EFD8216" w14:textId="77777777" w:rsidTr="00B17546">
        <w:trPr>
          <w:trHeight w:val="702"/>
        </w:trPr>
        <w:tc>
          <w:tcPr>
            <w:tcW w:w="0" w:type="auto"/>
          </w:tcPr>
          <w:p w14:paraId="3091F819" w14:textId="77777777" w:rsidR="002625F9" w:rsidRDefault="00F90FF7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Проба №2 (1:20)</w:t>
            </w:r>
          </w:p>
        </w:tc>
        <w:tc>
          <w:tcPr>
            <w:tcW w:w="0" w:type="auto"/>
          </w:tcPr>
          <w:p w14:paraId="6AE79425" w14:textId="77777777" w:rsidR="002625F9" w:rsidRDefault="00B17546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0" w:type="auto"/>
          </w:tcPr>
          <w:p w14:paraId="512B5111" w14:textId="77777777" w:rsidR="002625F9" w:rsidRDefault="00B17546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0" w:type="auto"/>
          </w:tcPr>
          <w:p w14:paraId="05D1DC4F" w14:textId="77777777" w:rsidR="002625F9" w:rsidRDefault="00B17546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2625F9" w14:paraId="27E4F6CA" w14:textId="77777777" w:rsidTr="00B17546">
        <w:trPr>
          <w:trHeight w:val="702"/>
        </w:trPr>
        <w:tc>
          <w:tcPr>
            <w:tcW w:w="0" w:type="auto"/>
          </w:tcPr>
          <w:p w14:paraId="3E747975" w14:textId="77777777" w:rsidR="002625F9" w:rsidRDefault="00F90FF7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0" w:type="auto"/>
          </w:tcPr>
          <w:p w14:paraId="156453D3" w14:textId="77777777" w:rsidR="002625F9" w:rsidRDefault="00B17546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0" w:type="auto"/>
          </w:tcPr>
          <w:p w14:paraId="44F082B8" w14:textId="77777777" w:rsidR="002625F9" w:rsidRDefault="00B17546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0" w:type="auto"/>
          </w:tcPr>
          <w:p w14:paraId="59D3A81B" w14:textId="77777777" w:rsidR="002625F9" w:rsidRDefault="00B17546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</w:tbl>
    <w:p w14:paraId="15DC7B34" w14:textId="77777777" w:rsid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6F28DF" w14:textId="77777777" w:rsidR="00FC3150" w:rsidRDefault="00FC3150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7FC895" w14:textId="77777777" w:rsidR="00FC3150" w:rsidRDefault="00FC3150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3EC03E" w14:textId="77777777" w:rsidR="00FC3150" w:rsidRDefault="00FC3150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61C246" w14:textId="77777777" w:rsidR="00FC3150" w:rsidRPr="002F6C45" w:rsidRDefault="00FC3150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66B04C" w14:textId="77777777" w:rsidR="006F0C60" w:rsidRDefault="002F6C45" w:rsidP="001334A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lastRenderedPageBreak/>
        <w:t>Таблица</w:t>
      </w:r>
      <w:r w:rsidR="00DF199D">
        <w:rPr>
          <w:rFonts w:ascii="Times New Roman" w:hAnsi="Times New Roman" w:cs="Times New Roman"/>
          <w:sz w:val="28"/>
          <w:szCs w:val="28"/>
        </w:rPr>
        <w:t xml:space="preserve"> 5</w:t>
      </w:r>
      <w:r w:rsidRPr="002F6C4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3864EA4" w14:textId="77777777" w:rsidR="002F6C45" w:rsidRPr="002F6C45" w:rsidRDefault="002F6C45" w:rsidP="001334A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>Энергия всхожести Салата московский из почвенной вытяжки золы</w:t>
      </w:r>
    </w:p>
    <w:tbl>
      <w:tblPr>
        <w:tblStyle w:val="a5"/>
        <w:tblW w:w="9075" w:type="dxa"/>
        <w:tblLook w:val="04A0" w:firstRow="1" w:lastRow="0" w:firstColumn="1" w:lastColumn="0" w:noHBand="0" w:noVBand="1"/>
      </w:tblPr>
      <w:tblGrid>
        <w:gridCol w:w="4530"/>
        <w:gridCol w:w="1515"/>
        <w:gridCol w:w="1515"/>
        <w:gridCol w:w="1515"/>
      </w:tblGrid>
      <w:tr w:rsidR="00FF663E" w14:paraId="4E14BB43" w14:textId="77777777" w:rsidTr="00FF663E">
        <w:trPr>
          <w:trHeight w:val="488"/>
        </w:trPr>
        <w:tc>
          <w:tcPr>
            <w:tcW w:w="0" w:type="auto"/>
          </w:tcPr>
          <w:p w14:paraId="0283CD50" w14:textId="77777777" w:rsidR="00FF663E" w:rsidRDefault="00FF663E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Энергия всхожести, %</w:t>
            </w:r>
          </w:p>
        </w:tc>
        <w:tc>
          <w:tcPr>
            <w:tcW w:w="0" w:type="auto"/>
            <w:vMerge w:val="restart"/>
          </w:tcPr>
          <w:p w14:paraId="1568208D" w14:textId="77777777" w:rsidR="00FF663E" w:rsidRDefault="00FF663E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день</w:t>
            </w:r>
          </w:p>
        </w:tc>
        <w:tc>
          <w:tcPr>
            <w:tcW w:w="0" w:type="auto"/>
            <w:vMerge w:val="restart"/>
          </w:tcPr>
          <w:p w14:paraId="56B57453" w14:textId="77777777" w:rsidR="00FF663E" w:rsidRDefault="00FF663E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день</w:t>
            </w:r>
          </w:p>
        </w:tc>
        <w:tc>
          <w:tcPr>
            <w:tcW w:w="0" w:type="auto"/>
            <w:vMerge w:val="restart"/>
          </w:tcPr>
          <w:p w14:paraId="0A3C805A" w14:textId="77777777" w:rsidR="00FF663E" w:rsidRDefault="00FF663E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день</w:t>
            </w:r>
          </w:p>
        </w:tc>
      </w:tr>
      <w:tr w:rsidR="00FF663E" w14:paraId="1CEA0BE5" w14:textId="77777777" w:rsidTr="00FF663E">
        <w:trPr>
          <w:trHeight w:val="488"/>
        </w:trPr>
        <w:tc>
          <w:tcPr>
            <w:tcW w:w="0" w:type="auto"/>
          </w:tcPr>
          <w:p w14:paraId="0C60C685" w14:textId="77777777" w:rsidR="00FF663E" w:rsidRDefault="00FF663E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пробы</w:t>
            </w:r>
          </w:p>
        </w:tc>
        <w:tc>
          <w:tcPr>
            <w:tcW w:w="0" w:type="auto"/>
            <w:vMerge/>
          </w:tcPr>
          <w:p w14:paraId="77AC933C" w14:textId="77777777" w:rsidR="00FF663E" w:rsidRDefault="00FF663E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14:paraId="32996A78" w14:textId="77777777" w:rsidR="00FF663E" w:rsidRDefault="00FF663E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14:paraId="4296593B" w14:textId="77777777" w:rsidR="00FF663E" w:rsidRDefault="00FF663E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663E" w14:paraId="3E28C5CB" w14:textId="77777777" w:rsidTr="00FF663E">
        <w:trPr>
          <w:trHeight w:val="702"/>
        </w:trPr>
        <w:tc>
          <w:tcPr>
            <w:tcW w:w="0" w:type="auto"/>
          </w:tcPr>
          <w:p w14:paraId="59D71367" w14:textId="77777777" w:rsidR="00FF663E" w:rsidRDefault="00FF663E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Проба №3 (1:10)</w:t>
            </w:r>
          </w:p>
        </w:tc>
        <w:tc>
          <w:tcPr>
            <w:tcW w:w="0" w:type="auto"/>
          </w:tcPr>
          <w:p w14:paraId="2B102DA3" w14:textId="77777777" w:rsidR="00FF663E" w:rsidRDefault="00FF663E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14:paraId="26B38A2D" w14:textId="77777777" w:rsidR="00FF663E" w:rsidRDefault="00FF663E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14:paraId="50C8B085" w14:textId="77777777" w:rsidR="00FF663E" w:rsidRDefault="00FF663E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F663E" w14:paraId="1C2F6303" w14:textId="77777777" w:rsidTr="00FF663E">
        <w:trPr>
          <w:trHeight w:val="702"/>
        </w:trPr>
        <w:tc>
          <w:tcPr>
            <w:tcW w:w="0" w:type="auto"/>
          </w:tcPr>
          <w:p w14:paraId="3D38D0AB" w14:textId="77777777" w:rsidR="00FF663E" w:rsidRDefault="00FF663E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Проба №4 (1:20)</w:t>
            </w:r>
          </w:p>
        </w:tc>
        <w:tc>
          <w:tcPr>
            <w:tcW w:w="0" w:type="auto"/>
          </w:tcPr>
          <w:p w14:paraId="47A9F461" w14:textId="77777777" w:rsidR="00FF663E" w:rsidRDefault="00FF663E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0" w:type="auto"/>
          </w:tcPr>
          <w:p w14:paraId="5E111949" w14:textId="77777777" w:rsidR="00FF663E" w:rsidRDefault="00FF663E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0" w:type="auto"/>
          </w:tcPr>
          <w:p w14:paraId="5103DC83" w14:textId="77777777" w:rsidR="00FF663E" w:rsidRDefault="00FF663E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FF663E" w14:paraId="5066125C" w14:textId="77777777" w:rsidTr="00FF663E">
        <w:trPr>
          <w:trHeight w:val="702"/>
        </w:trPr>
        <w:tc>
          <w:tcPr>
            <w:tcW w:w="0" w:type="auto"/>
          </w:tcPr>
          <w:p w14:paraId="60F62043" w14:textId="77777777" w:rsidR="00FF663E" w:rsidRDefault="00FF663E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0" w:type="auto"/>
          </w:tcPr>
          <w:p w14:paraId="5D4090B1" w14:textId="77777777" w:rsidR="00FF663E" w:rsidRDefault="00FF663E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0" w:type="auto"/>
          </w:tcPr>
          <w:p w14:paraId="10FBB4CA" w14:textId="77777777" w:rsidR="00FF663E" w:rsidRDefault="00FF663E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0" w:type="auto"/>
          </w:tcPr>
          <w:p w14:paraId="23535EBC" w14:textId="77777777" w:rsidR="00FF663E" w:rsidRDefault="00FF663E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</w:tbl>
    <w:p w14:paraId="76DB38DF" w14:textId="77777777" w:rsidR="00667962" w:rsidRDefault="00667962" w:rsidP="00DE545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321C0F7" w14:textId="77777777" w:rsidR="002E614E" w:rsidRDefault="002E614E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08A033" wp14:editId="02F6A048">
            <wp:extent cx="5833241" cy="2179286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ullSizeRender-12-04-19-01-09-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2" t="19398" r="2335" b="18446"/>
                    <a:stretch/>
                  </pic:blipFill>
                  <pic:spPr bwMode="auto">
                    <a:xfrm>
                      <a:off x="0" y="0"/>
                      <a:ext cx="5850015" cy="2185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F4AA9B" w14:textId="77777777" w:rsidR="00667962" w:rsidRPr="002F6C45" w:rsidRDefault="00667962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10. Энергия всхожести семян</w:t>
      </w:r>
    </w:p>
    <w:p w14:paraId="5541E535" w14:textId="77777777" w:rsidR="006F0C60" w:rsidRDefault="002A7F86" w:rsidP="006D003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DF199D">
        <w:rPr>
          <w:rFonts w:ascii="Times New Roman" w:hAnsi="Times New Roman" w:cs="Times New Roman"/>
          <w:sz w:val="28"/>
          <w:szCs w:val="28"/>
        </w:rPr>
        <w:t xml:space="preserve"> 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C03077B" w14:textId="77777777" w:rsidR="002F6C45" w:rsidRPr="00307FE0" w:rsidRDefault="00307FE0" w:rsidP="006D003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Шкала токсичности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почв</w:t>
      </w:r>
      <w:r>
        <w:rPr>
          <w:rFonts w:ascii="Times New Roman" w:hAnsi="Times New Roman" w:cs="Times New Roman"/>
          <w:sz w:val="28"/>
          <w:szCs w:val="28"/>
          <w:lang w:val="en-US"/>
        </w:rPr>
        <w:t>[</w:t>
      </w:r>
      <w:proofErr w:type="gramEnd"/>
      <w:r w:rsidR="00EF021E">
        <w:rPr>
          <w:rFonts w:ascii="Times New Roman" w:hAnsi="Times New Roman" w:cs="Times New Roman"/>
          <w:sz w:val="28"/>
          <w:szCs w:val="28"/>
          <w:lang w:val="en-US"/>
        </w:rPr>
        <w:t>18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]</w:t>
      </w:r>
    </w:p>
    <w:tbl>
      <w:tblPr>
        <w:tblStyle w:val="a5"/>
        <w:tblW w:w="9295" w:type="dxa"/>
        <w:tblLook w:val="04A0" w:firstRow="1" w:lastRow="0" w:firstColumn="1" w:lastColumn="0" w:noHBand="0" w:noVBand="1"/>
      </w:tblPr>
      <w:tblGrid>
        <w:gridCol w:w="5516"/>
        <w:gridCol w:w="3779"/>
      </w:tblGrid>
      <w:tr w:rsidR="00B00B98" w14:paraId="544686F7" w14:textId="77777777" w:rsidTr="00392EA1">
        <w:trPr>
          <w:trHeight w:val="498"/>
        </w:trPr>
        <w:tc>
          <w:tcPr>
            <w:tcW w:w="0" w:type="auto"/>
          </w:tcPr>
          <w:p w14:paraId="7B42E2BB" w14:textId="77777777" w:rsidR="00B00B98" w:rsidRDefault="00B00B98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 токсичности</w:t>
            </w:r>
          </w:p>
        </w:tc>
        <w:tc>
          <w:tcPr>
            <w:tcW w:w="0" w:type="auto"/>
          </w:tcPr>
          <w:p w14:paraId="50011319" w14:textId="77777777" w:rsidR="00B00B98" w:rsidRDefault="00B00B98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Величина ИТФ</w:t>
            </w:r>
          </w:p>
        </w:tc>
      </w:tr>
      <w:tr w:rsidR="00B00B98" w14:paraId="45078E45" w14:textId="77777777" w:rsidTr="00392EA1">
        <w:trPr>
          <w:trHeight w:val="433"/>
        </w:trPr>
        <w:tc>
          <w:tcPr>
            <w:tcW w:w="0" w:type="auto"/>
          </w:tcPr>
          <w:p w14:paraId="30B48640" w14:textId="77777777" w:rsidR="00B00B98" w:rsidRDefault="00B00B98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0B98">
              <w:rPr>
                <w:rFonts w:ascii="Times New Roman" w:hAnsi="Times New Roman" w:cs="Times New Roman"/>
                <w:sz w:val="28"/>
                <w:szCs w:val="28"/>
              </w:rPr>
              <w:t>VI (стимуляция)</w:t>
            </w:r>
          </w:p>
        </w:tc>
        <w:tc>
          <w:tcPr>
            <w:tcW w:w="0" w:type="auto"/>
          </w:tcPr>
          <w:p w14:paraId="188F1AE5" w14:textId="77777777" w:rsidR="00B00B98" w:rsidRDefault="00B00B98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0B98">
              <w:rPr>
                <w:rFonts w:ascii="Times New Roman" w:hAnsi="Times New Roman" w:cs="Times New Roman"/>
                <w:sz w:val="28"/>
                <w:szCs w:val="28"/>
              </w:rPr>
              <w:t>&gt;1,10</w:t>
            </w:r>
          </w:p>
        </w:tc>
      </w:tr>
      <w:tr w:rsidR="00B00B98" w14:paraId="65DFD4CF" w14:textId="77777777" w:rsidTr="00392EA1">
        <w:trPr>
          <w:trHeight w:val="497"/>
        </w:trPr>
        <w:tc>
          <w:tcPr>
            <w:tcW w:w="0" w:type="auto"/>
          </w:tcPr>
          <w:p w14:paraId="4DE9C70E" w14:textId="77777777" w:rsidR="00B00B98" w:rsidRDefault="00B00B98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0B98">
              <w:rPr>
                <w:rFonts w:ascii="Times New Roman" w:hAnsi="Times New Roman" w:cs="Times New Roman"/>
                <w:sz w:val="28"/>
                <w:szCs w:val="28"/>
              </w:rPr>
              <w:t>V - норма</w:t>
            </w:r>
          </w:p>
        </w:tc>
        <w:tc>
          <w:tcPr>
            <w:tcW w:w="0" w:type="auto"/>
          </w:tcPr>
          <w:p w14:paraId="1C8643B2" w14:textId="77777777" w:rsidR="00B00B98" w:rsidRDefault="00B00B98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0B98">
              <w:rPr>
                <w:rFonts w:ascii="Times New Roman" w:hAnsi="Times New Roman" w:cs="Times New Roman"/>
                <w:sz w:val="28"/>
                <w:szCs w:val="28"/>
              </w:rPr>
              <w:t>0,91 – 1,10</w:t>
            </w:r>
          </w:p>
        </w:tc>
      </w:tr>
      <w:tr w:rsidR="00B00B98" w14:paraId="5757FF99" w14:textId="77777777" w:rsidTr="00392EA1">
        <w:trPr>
          <w:trHeight w:val="405"/>
        </w:trPr>
        <w:tc>
          <w:tcPr>
            <w:tcW w:w="0" w:type="auto"/>
          </w:tcPr>
          <w:p w14:paraId="56F3FE89" w14:textId="77777777" w:rsidR="00B00B98" w:rsidRDefault="00B00B98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0B98">
              <w:rPr>
                <w:rFonts w:ascii="Times New Roman" w:hAnsi="Times New Roman" w:cs="Times New Roman"/>
                <w:sz w:val="28"/>
                <w:szCs w:val="28"/>
              </w:rPr>
              <w:t>IV – низкая токсичность</w:t>
            </w:r>
          </w:p>
        </w:tc>
        <w:tc>
          <w:tcPr>
            <w:tcW w:w="0" w:type="auto"/>
          </w:tcPr>
          <w:p w14:paraId="6978B8D7" w14:textId="77777777" w:rsidR="00B00B98" w:rsidRDefault="00B00B98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0B98">
              <w:rPr>
                <w:rFonts w:ascii="Times New Roman" w:hAnsi="Times New Roman" w:cs="Times New Roman"/>
                <w:sz w:val="28"/>
                <w:szCs w:val="28"/>
              </w:rPr>
              <w:t>0,71 – 0,90</w:t>
            </w:r>
          </w:p>
        </w:tc>
      </w:tr>
      <w:tr w:rsidR="00B00B98" w14:paraId="1D4667EE" w14:textId="77777777" w:rsidTr="00392EA1">
        <w:trPr>
          <w:trHeight w:val="469"/>
        </w:trPr>
        <w:tc>
          <w:tcPr>
            <w:tcW w:w="0" w:type="auto"/>
          </w:tcPr>
          <w:p w14:paraId="65F57535" w14:textId="77777777" w:rsidR="00B00B98" w:rsidRDefault="00B00B98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0B98">
              <w:rPr>
                <w:rFonts w:ascii="Times New Roman" w:hAnsi="Times New Roman" w:cs="Times New Roman"/>
                <w:sz w:val="28"/>
                <w:szCs w:val="28"/>
              </w:rPr>
              <w:t>III – средняя токсичность</w:t>
            </w:r>
          </w:p>
        </w:tc>
        <w:tc>
          <w:tcPr>
            <w:tcW w:w="0" w:type="auto"/>
          </w:tcPr>
          <w:p w14:paraId="149E7049" w14:textId="77777777" w:rsidR="00B00B98" w:rsidRDefault="00B00B98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0B98">
              <w:rPr>
                <w:rFonts w:ascii="Times New Roman" w:hAnsi="Times New Roman" w:cs="Times New Roman"/>
                <w:sz w:val="28"/>
                <w:szCs w:val="28"/>
              </w:rPr>
              <w:t>0,50 – 0,70</w:t>
            </w:r>
          </w:p>
        </w:tc>
      </w:tr>
      <w:tr w:rsidR="00B00B98" w14:paraId="76A46D83" w14:textId="77777777" w:rsidTr="002A7F86">
        <w:trPr>
          <w:trHeight w:val="632"/>
        </w:trPr>
        <w:tc>
          <w:tcPr>
            <w:tcW w:w="0" w:type="auto"/>
          </w:tcPr>
          <w:p w14:paraId="310DCCE9" w14:textId="77777777" w:rsidR="00B00B98" w:rsidRDefault="00B00B98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0B98">
              <w:rPr>
                <w:rFonts w:ascii="Times New Roman" w:hAnsi="Times New Roman" w:cs="Times New Roman"/>
                <w:sz w:val="28"/>
                <w:szCs w:val="28"/>
              </w:rPr>
              <w:t>II – высокая токсичность</w:t>
            </w:r>
          </w:p>
        </w:tc>
        <w:tc>
          <w:tcPr>
            <w:tcW w:w="0" w:type="auto"/>
          </w:tcPr>
          <w:p w14:paraId="797ACA00" w14:textId="77777777" w:rsidR="00B00B98" w:rsidRDefault="00B00B98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0B98">
              <w:rPr>
                <w:rFonts w:ascii="Times New Roman" w:hAnsi="Times New Roman" w:cs="Times New Roman"/>
                <w:sz w:val="28"/>
                <w:szCs w:val="28"/>
              </w:rPr>
              <w:t>&lt; 0,50</w:t>
            </w:r>
          </w:p>
        </w:tc>
      </w:tr>
      <w:tr w:rsidR="00B00B98" w14:paraId="438AC8E3" w14:textId="77777777" w:rsidTr="00392EA1">
        <w:trPr>
          <w:trHeight w:val="698"/>
        </w:trPr>
        <w:tc>
          <w:tcPr>
            <w:tcW w:w="0" w:type="auto"/>
          </w:tcPr>
          <w:p w14:paraId="1D0A4330" w14:textId="77777777" w:rsidR="00B00B98" w:rsidRDefault="002A7F86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F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I – сверхвысокая токсичность, вызывающая гибель тест-объекта</w:t>
            </w:r>
          </w:p>
        </w:tc>
        <w:tc>
          <w:tcPr>
            <w:tcW w:w="0" w:type="auto"/>
          </w:tcPr>
          <w:p w14:paraId="2DC04103" w14:textId="77777777" w:rsidR="00B00B98" w:rsidRDefault="00B00B98" w:rsidP="00DE54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0B98">
              <w:rPr>
                <w:rFonts w:ascii="Times New Roman" w:hAnsi="Times New Roman" w:cs="Times New Roman"/>
                <w:sz w:val="28"/>
                <w:szCs w:val="28"/>
              </w:rPr>
              <w:t>Среда не пригодна для жизни тест-объекта</w:t>
            </w:r>
          </w:p>
        </w:tc>
      </w:tr>
    </w:tbl>
    <w:p w14:paraId="3E497A2A" w14:textId="77777777" w:rsidR="002F6C45" w:rsidRP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E084F6" w14:textId="77777777" w:rsidR="002F6C45" w:rsidRDefault="002F6C45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6C45">
        <w:rPr>
          <w:rFonts w:ascii="Times New Roman" w:hAnsi="Times New Roman" w:cs="Times New Roman"/>
          <w:sz w:val="28"/>
          <w:szCs w:val="28"/>
        </w:rPr>
        <w:tab/>
        <w:t>Энергия всхожести семян составила 60-65% - что также говорит о низкой токсичности шлака, IV класс токсичности. Энергия всхожести семян составила &lt;50% - что говорит о высокой токсичности летучей золы, II класс опасности.</w:t>
      </w:r>
    </w:p>
    <w:p w14:paraId="775993D3" w14:textId="77777777" w:rsidR="006B2B23" w:rsidRDefault="006B2B23" w:rsidP="006B2B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B23">
        <w:rPr>
          <w:rFonts w:ascii="Times New Roman" w:hAnsi="Times New Roman" w:cs="Times New Roman"/>
          <w:sz w:val="28"/>
          <w:szCs w:val="28"/>
        </w:rPr>
        <w:t>По результатам биотестирования установлено, что шлак обладает низкой токсичностью, поэтому его можно использовать в качестве инертного строительного материала.</w:t>
      </w:r>
    </w:p>
    <w:p w14:paraId="42890A47" w14:textId="77777777" w:rsidR="00AF57DE" w:rsidRDefault="00AF57DE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Таким образом, экспериментально был подтвержден факт низкой токсичности шлака и высокой токсичности летучей золы, образующихся на МСЗ №4 при </w:t>
      </w:r>
      <w:r w:rsidR="004C54C0">
        <w:rPr>
          <w:rFonts w:ascii="Times New Roman" w:hAnsi="Times New Roman" w:cs="Times New Roman"/>
          <w:sz w:val="28"/>
          <w:szCs w:val="28"/>
        </w:rPr>
        <w:t xml:space="preserve">сжигании отходов методом вихревого сжигания. </w:t>
      </w:r>
    </w:p>
    <w:p w14:paraId="1E5C0CC1" w14:textId="77777777" w:rsidR="004C54C0" w:rsidRDefault="004C54C0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Для подтверждения полученных результатов был также проведен атомно-абсорбционный анализ шлака на содержание тяжелых металлов. </w:t>
      </w:r>
    </w:p>
    <w:p w14:paraId="4C61FC1D" w14:textId="77777777" w:rsidR="00BA6898" w:rsidRDefault="00BA6898" w:rsidP="00BA689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7.</w:t>
      </w:r>
    </w:p>
    <w:p w14:paraId="6611C09F" w14:textId="77777777" w:rsidR="00BA6898" w:rsidRDefault="00BA6898" w:rsidP="00BA689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 атомно-абсорбционного анализа шлака</w:t>
      </w:r>
    </w:p>
    <w:tbl>
      <w:tblPr>
        <w:tblW w:w="61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2"/>
        <w:gridCol w:w="1711"/>
        <w:gridCol w:w="2597"/>
      </w:tblGrid>
      <w:tr w:rsidR="00BA6898" w:rsidRPr="00BA6898" w14:paraId="5B429824" w14:textId="77777777" w:rsidTr="00BA6898">
        <w:trPr>
          <w:trHeight w:val="1016"/>
        </w:trPr>
        <w:tc>
          <w:tcPr>
            <w:tcW w:w="18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21776AB" w14:textId="77777777" w:rsidR="00BA6898" w:rsidRPr="00BA6898" w:rsidRDefault="00BA6898" w:rsidP="00BA689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6898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36"/>
                <w:szCs w:val="36"/>
                <w:lang w:val="en-US" w:eastAsia="ru-RU"/>
              </w:rPr>
              <w:t>Element</w:t>
            </w:r>
          </w:p>
        </w:tc>
        <w:tc>
          <w:tcPr>
            <w:tcW w:w="17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9304EF7" w14:textId="77777777" w:rsidR="00BA6898" w:rsidRPr="00BA6898" w:rsidRDefault="00BA6898" w:rsidP="00BA689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6898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36"/>
                <w:szCs w:val="36"/>
                <w:lang w:val="en-US" w:eastAsia="ru-RU"/>
              </w:rPr>
              <w:t>MPC</w:t>
            </w:r>
            <w:r w:rsidRPr="00BA6898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 xml:space="preserve">, </w:t>
            </w:r>
            <w:r w:rsidRPr="00BA6898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36"/>
                <w:szCs w:val="36"/>
                <w:lang w:val="en-US" w:eastAsia="ru-RU"/>
              </w:rPr>
              <w:t>mg/l</w:t>
            </w:r>
          </w:p>
        </w:tc>
        <w:tc>
          <w:tcPr>
            <w:tcW w:w="26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D52598E" w14:textId="77777777" w:rsidR="00BA6898" w:rsidRPr="00BA6898" w:rsidRDefault="00BA6898" w:rsidP="00BA689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6898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36"/>
                <w:szCs w:val="36"/>
                <w:lang w:val="en-US" w:eastAsia="ru-RU"/>
              </w:rPr>
              <w:t>Concentration</w:t>
            </w:r>
            <w:r w:rsidRPr="00BA6898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 xml:space="preserve">, </w:t>
            </w:r>
            <w:proofErr w:type="spellStart"/>
            <w:r w:rsidRPr="00BA6898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ppm</w:t>
            </w:r>
            <w:proofErr w:type="spellEnd"/>
            <w:r w:rsidRPr="00BA6898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 xml:space="preserve"> </w:t>
            </w:r>
          </w:p>
        </w:tc>
      </w:tr>
      <w:tr w:rsidR="00BA6898" w:rsidRPr="00BA6898" w14:paraId="4563BCF0" w14:textId="77777777" w:rsidTr="00BA6898">
        <w:trPr>
          <w:trHeight w:val="508"/>
        </w:trPr>
        <w:tc>
          <w:tcPr>
            <w:tcW w:w="18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4D38B26" w14:textId="77777777" w:rsidR="00BA6898" w:rsidRPr="00BA6898" w:rsidRDefault="00BA6898" w:rsidP="00BA689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spellStart"/>
            <w:r w:rsidRPr="00BA6898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Cr</w:t>
            </w:r>
            <w:proofErr w:type="spellEnd"/>
          </w:p>
        </w:tc>
        <w:tc>
          <w:tcPr>
            <w:tcW w:w="17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28E0420" w14:textId="77777777" w:rsidR="00BA6898" w:rsidRPr="00BA6898" w:rsidRDefault="00BA6898" w:rsidP="00BA689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6898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0,05</w:t>
            </w:r>
          </w:p>
        </w:tc>
        <w:tc>
          <w:tcPr>
            <w:tcW w:w="26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D4118DC" w14:textId="77777777" w:rsidR="00BA6898" w:rsidRPr="00BA6898" w:rsidRDefault="00BA6898" w:rsidP="00BA689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6898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210</w:t>
            </w:r>
          </w:p>
        </w:tc>
      </w:tr>
      <w:tr w:rsidR="00BA6898" w:rsidRPr="00BA6898" w14:paraId="6A9C7553" w14:textId="77777777" w:rsidTr="00BA6898">
        <w:trPr>
          <w:trHeight w:val="508"/>
        </w:trPr>
        <w:tc>
          <w:tcPr>
            <w:tcW w:w="1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E541756" w14:textId="77777777" w:rsidR="00BA6898" w:rsidRPr="00BA6898" w:rsidRDefault="00BA6898" w:rsidP="00BA689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6898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V</w:t>
            </w:r>
          </w:p>
        </w:tc>
        <w:tc>
          <w:tcPr>
            <w:tcW w:w="17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B0FF10C" w14:textId="77777777" w:rsidR="00BA6898" w:rsidRPr="00BA6898" w:rsidRDefault="00BA6898" w:rsidP="00BA689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6898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0,1</w:t>
            </w:r>
          </w:p>
        </w:tc>
        <w:tc>
          <w:tcPr>
            <w:tcW w:w="2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D9F12AE" w14:textId="77777777" w:rsidR="00BA6898" w:rsidRPr="00BA6898" w:rsidRDefault="00BA6898" w:rsidP="00BA689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6898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13</w:t>
            </w:r>
          </w:p>
        </w:tc>
      </w:tr>
      <w:tr w:rsidR="00BA6898" w:rsidRPr="00BA6898" w14:paraId="25A461D3" w14:textId="77777777" w:rsidTr="00BA6898">
        <w:trPr>
          <w:trHeight w:val="508"/>
        </w:trPr>
        <w:tc>
          <w:tcPr>
            <w:tcW w:w="1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F4DE25F" w14:textId="77777777" w:rsidR="00BA6898" w:rsidRPr="00BA6898" w:rsidRDefault="00BA6898" w:rsidP="00BA689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spellStart"/>
            <w:r w:rsidRPr="00BA6898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Co</w:t>
            </w:r>
            <w:proofErr w:type="spellEnd"/>
          </w:p>
        </w:tc>
        <w:tc>
          <w:tcPr>
            <w:tcW w:w="17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9F21B99" w14:textId="77777777" w:rsidR="00BA6898" w:rsidRPr="00BA6898" w:rsidRDefault="00BA6898" w:rsidP="00BA689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6898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0,1</w:t>
            </w:r>
          </w:p>
        </w:tc>
        <w:tc>
          <w:tcPr>
            <w:tcW w:w="2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8198231" w14:textId="77777777" w:rsidR="00BA6898" w:rsidRPr="00BA6898" w:rsidRDefault="00BA6898" w:rsidP="00BA689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6898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11</w:t>
            </w:r>
          </w:p>
        </w:tc>
      </w:tr>
      <w:tr w:rsidR="00BA6898" w:rsidRPr="00BA6898" w14:paraId="4510F640" w14:textId="77777777" w:rsidTr="00BA6898">
        <w:trPr>
          <w:trHeight w:val="508"/>
        </w:trPr>
        <w:tc>
          <w:tcPr>
            <w:tcW w:w="1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E49B531" w14:textId="77777777" w:rsidR="00BA6898" w:rsidRPr="00BA6898" w:rsidRDefault="00BA6898" w:rsidP="00BA689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spellStart"/>
            <w:r w:rsidRPr="00BA6898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Ni</w:t>
            </w:r>
            <w:proofErr w:type="spellEnd"/>
          </w:p>
        </w:tc>
        <w:tc>
          <w:tcPr>
            <w:tcW w:w="17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CB8F4F6" w14:textId="77777777" w:rsidR="00BA6898" w:rsidRPr="00BA6898" w:rsidRDefault="00BA6898" w:rsidP="00BA689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6898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0,02</w:t>
            </w:r>
          </w:p>
        </w:tc>
        <w:tc>
          <w:tcPr>
            <w:tcW w:w="2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E9A6B3E" w14:textId="77777777" w:rsidR="00BA6898" w:rsidRPr="00BA6898" w:rsidRDefault="00BA6898" w:rsidP="00BA689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6898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35</w:t>
            </w:r>
          </w:p>
        </w:tc>
      </w:tr>
      <w:tr w:rsidR="00BA6898" w:rsidRPr="00BA6898" w14:paraId="25BF3F0D" w14:textId="77777777" w:rsidTr="00BA6898">
        <w:trPr>
          <w:trHeight w:val="508"/>
        </w:trPr>
        <w:tc>
          <w:tcPr>
            <w:tcW w:w="1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6C3CF17" w14:textId="77777777" w:rsidR="00BA6898" w:rsidRPr="00BA6898" w:rsidRDefault="00BA6898" w:rsidP="00BA689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spellStart"/>
            <w:r w:rsidRPr="00BA6898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Cu</w:t>
            </w:r>
            <w:proofErr w:type="spellEnd"/>
          </w:p>
        </w:tc>
        <w:tc>
          <w:tcPr>
            <w:tcW w:w="17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0EC7708" w14:textId="77777777" w:rsidR="00BA6898" w:rsidRPr="00BA6898" w:rsidRDefault="00BA6898" w:rsidP="00BA689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6898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1</w:t>
            </w:r>
          </w:p>
        </w:tc>
        <w:tc>
          <w:tcPr>
            <w:tcW w:w="2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A9F20EE" w14:textId="77777777" w:rsidR="00BA6898" w:rsidRPr="00BA6898" w:rsidRDefault="00BA6898" w:rsidP="00BA689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6898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152</w:t>
            </w:r>
          </w:p>
        </w:tc>
      </w:tr>
      <w:tr w:rsidR="00BA6898" w:rsidRPr="00BA6898" w14:paraId="7F68435D" w14:textId="77777777" w:rsidTr="00BA6898">
        <w:trPr>
          <w:trHeight w:val="508"/>
        </w:trPr>
        <w:tc>
          <w:tcPr>
            <w:tcW w:w="1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4E2A17A" w14:textId="77777777" w:rsidR="00BA6898" w:rsidRPr="00BA6898" w:rsidRDefault="00BA6898" w:rsidP="00BA689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spellStart"/>
            <w:r w:rsidRPr="00BA6898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Zn</w:t>
            </w:r>
            <w:proofErr w:type="spellEnd"/>
          </w:p>
        </w:tc>
        <w:tc>
          <w:tcPr>
            <w:tcW w:w="17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559914B" w14:textId="77777777" w:rsidR="00BA6898" w:rsidRPr="00BA6898" w:rsidRDefault="00BA6898" w:rsidP="00BA689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6898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1</w:t>
            </w:r>
          </w:p>
        </w:tc>
        <w:tc>
          <w:tcPr>
            <w:tcW w:w="2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827F17F" w14:textId="77777777" w:rsidR="00BA6898" w:rsidRPr="00BA6898" w:rsidRDefault="00BA6898" w:rsidP="00BA689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6898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21</w:t>
            </w:r>
          </w:p>
        </w:tc>
      </w:tr>
      <w:tr w:rsidR="00BA6898" w:rsidRPr="00BA6898" w14:paraId="63D3DE31" w14:textId="77777777" w:rsidTr="00BA6898">
        <w:trPr>
          <w:trHeight w:val="508"/>
        </w:trPr>
        <w:tc>
          <w:tcPr>
            <w:tcW w:w="1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DED49C2" w14:textId="77777777" w:rsidR="00BA6898" w:rsidRPr="00BA6898" w:rsidRDefault="00BA6898" w:rsidP="00BA689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spellStart"/>
            <w:r w:rsidRPr="00BA6898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Rb</w:t>
            </w:r>
            <w:proofErr w:type="spellEnd"/>
          </w:p>
        </w:tc>
        <w:tc>
          <w:tcPr>
            <w:tcW w:w="17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33384CB" w14:textId="77777777" w:rsidR="00BA6898" w:rsidRPr="00BA6898" w:rsidRDefault="00BA6898" w:rsidP="00BA689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6898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0,1</w:t>
            </w:r>
          </w:p>
        </w:tc>
        <w:tc>
          <w:tcPr>
            <w:tcW w:w="2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A7A607A" w14:textId="77777777" w:rsidR="00BA6898" w:rsidRPr="00BA6898" w:rsidRDefault="00BA6898" w:rsidP="00BA689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6898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&lt;10</w:t>
            </w:r>
          </w:p>
        </w:tc>
      </w:tr>
      <w:tr w:rsidR="00BA6898" w:rsidRPr="00BA6898" w14:paraId="3154C00E" w14:textId="77777777" w:rsidTr="00BA6898">
        <w:trPr>
          <w:trHeight w:val="508"/>
        </w:trPr>
        <w:tc>
          <w:tcPr>
            <w:tcW w:w="1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1FFEEA4" w14:textId="77777777" w:rsidR="00BA6898" w:rsidRPr="00BA6898" w:rsidRDefault="00BA6898" w:rsidP="00BA689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spellStart"/>
            <w:r w:rsidRPr="00BA6898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lastRenderedPageBreak/>
              <w:t>Sr</w:t>
            </w:r>
            <w:proofErr w:type="spellEnd"/>
          </w:p>
        </w:tc>
        <w:tc>
          <w:tcPr>
            <w:tcW w:w="17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272F88C" w14:textId="77777777" w:rsidR="00BA6898" w:rsidRPr="00BA6898" w:rsidRDefault="00BA6898" w:rsidP="00BA689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6898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7</w:t>
            </w:r>
          </w:p>
        </w:tc>
        <w:tc>
          <w:tcPr>
            <w:tcW w:w="2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FB5ED12" w14:textId="77777777" w:rsidR="00BA6898" w:rsidRPr="00BA6898" w:rsidRDefault="00BA6898" w:rsidP="00BA689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6898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24</w:t>
            </w:r>
          </w:p>
        </w:tc>
      </w:tr>
      <w:tr w:rsidR="00BA6898" w:rsidRPr="00BA6898" w14:paraId="24912975" w14:textId="77777777" w:rsidTr="00BA6898">
        <w:trPr>
          <w:trHeight w:val="508"/>
        </w:trPr>
        <w:tc>
          <w:tcPr>
            <w:tcW w:w="1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B589DF3" w14:textId="77777777" w:rsidR="00BA6898" w:rsidRPr="00BA6898" w:rsidRDefault="00BA6898" w:rsidP="00BA689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spellStart"/>
            <w:r w:rsidRPr="00BA6898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Ba</w:t>
            </w:r>
            <w:proofErr w:type="spellEnd"/>
          </w:p>
        </w:tc>
        <w:tc>
          <w:tcPr>
            <w:tcW w:w="17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1B023FB" w14:textId="77777777" w:rsidR="00BA6898" w:rsidRPr="00BA6898" w:rsidRDefault="00BA6898" w:rsidP="00BA689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6898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0,7</w:t>
            </w:r>
          </w:p>
        </w:tc>
        <w:tc>
          <w:tcPr>
            <w:tcW w:w="2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D613092" w14:textId="77777777" w:rsidR="00BA6898" w:rsidRPr="00BA6898" w:rsidRDefault="00BA6898" w:rsidP="00BA689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6898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12</w:t>
            </w:r>
          </w:p>
        </w:tc>
      </w:tr>
      <w:tr w:rsidR="00BA6898" w:rsidRPr="00BA6898" w14:paraId="49CE9B32" w14:textId="77777777" w:rsidTr="00BA6898">
        <w:trPr>
          <w:trHeight w:val="508"/>
        </w:trPr>
        <w:tc>
          <w:tcPr>
            <w:tcW w:w="1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FF02DDD" w14:textId="77777777" w:rsidR="00BA6898" w:rsidRPr="00BA6898" w:rsidRDefault="00BA6898" w:rsidP="00BA689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6898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U</w:t>
            </w:r>
          </w:p>
        </w:tc>
        <w:tc>
          <w:tcPr>
            <w:tcW w:w="17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C1C789C" w14:textId="77777777" w:rsidR="00BA6898" w:rsidRPr="00BA6898" w:rsidRDefault="00BA6898" w:rsidP="00BA689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6898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0,1</w:t>
            </w:r>
          </w:p>
        </w:tc>
        <w:tc>
          <w:tcPr>
            <w:tcW w:w="2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B4BE64B" w14:textId="77777777" w:rsidR="00BA6898" w:rsidRPr="00BA6898" w:rsidRDefault="00BA6898" w:rsidP="00BA689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6898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&lt;10</w:t>
            </w:r>
          </w:p>
        </w:tc>
      </w:tr>
      <w:tr w:rsidR="00BA6898" w:rsidRPr="00BA6898" w14:paraId="5945E2F3" w14:textId="77777777" w:rsidTr="00BA6898">
        <w:trPr>
          <w:trHeight w:val="508"/>
        </w:trPr>
        <w:tc>
          <w:tcPr>
            <w:tcW w:w="1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6249FBD" w14:textId="77777777" w:rsidR="00BA6898" w:rsidRPr="00BA6898" w:rsidRDefault="00BA6898" w:rsidP="00BA689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spellStart"/>
            <w:r w:rsidRPr="00BA6898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Nb</w:t>
            </w:r>
            <w:proofErr w:type="spellEnd"/>
          </w:p>
        </w:tc>
        <w:tc>
          <w:tcPr>
            <w:tcW w:w="17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610CF95" w14:textId="77777777" w:rsidR="00BA6898" w:rsidRPr="00BA6898" w:rsidRDefault="00BA6898" w:rsidP="00BA689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6898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0,01</w:t>
            </w:r>
          </w:p>
        </w:tc>
        <w:tc>
          <w:tcPr>
            <w:tcW w:w="2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DF84A44" w14:textId="77777777" w:rsidR="00BA6898" w:rsidRPr="00BA6898" w:rsidRDefault="00BA6898" w:rsidP="00BA689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6898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&lt;10</w:t>
            </w:r>
          </w:p>
        </w:tc>
      </w:tr>
      <w:tr w:rsidR="00BA6898" w:rsidRPr="00BA6898" w14:paraId="330AA9F3" w14:textId="77777777" w:rsidTr="00BA6898">
        <w:trPr>
          <w:trHeight w:val="508"/>
        </w:trPr>
        <w:tc>
          <w:tcPr>
            <w:tcW w:w="1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92072B8" w14:textId="77777777" w:rsidR="00BA6898" w:rsidRPr="00BA6898" w:rsidRDefault="00BA6898" w:rsidP="00BA689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spellStart"/>
            <w:r w:rsidRPr="00BA6898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Pb</w:t>
            </w:r>
            <w:proofErr w:type="spellEnd"/>
          </w:p>
        </w:tc>
        <w:tc>
          <w:tcPr>
            <w:tcW w:w="17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CDDF302" w14:textId="77777777" w:rsidR="00BA6898" w:rsidRPr="00BA6898" w:rsidRDefault="00BA6898" w:rsidP="00BA689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6898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0,01</w:t>
            </w:r>
          </w:p>
        </w:tc>
        <w:tc>
          <w:tcPr>
            <w:tcW w:w="2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9C0585D" w14:textId="77777777" w:rsidR="00BA6898" w:rsidRPr="00BA6898" w:rsidRDefault="00BA6898" w:rsidP="00BA689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6898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121</w:t>
            </w:r>
          </w:p>
        </w:tc>
      </w:tr>
      <w:tr w:rsidR="00BA6898" w:rsidRPr="00BA6898" w14:paraId="7579E9B8" w14:textId="77777777" w:rsidTr="00BA6898">
        <w:trPr>
          <w:trHeight w:val="508"/>
        </w:trPr>
        <w:tc>
          <w:tcPr>
            <w:tcW w:w="1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B2691AA" w14:textId="77777777" w:rsidR="00BA6898" w:rsidRPr="00BA6898" w:rsidRDefault="00BA6898" w:rsidP="00BA689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spellStart"/>
            <w:r w:rsidRPr="00BA6898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As</w:t>
            </w:r>
            <w:proofErr w:type="spellEnd"/>
          </w:p>
        </w:tc>
        <w:tc>
          <w:tcPr>
            <w:tcW w:w="17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1AEFE0C" w14:textId="77777777" w:rsidR="00BA6898" w:rsidRPr="00BA6898" w:rsidRDefault="00BA6898" w:rsidP="00BA689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6898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0,01</w:t>
            </w:r>
          </w:p>
        </w:tc>
        <w:tc>
          <w:tcPr>
            <w:tcW w:w="2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15503A7" w14:textId="77777777" w:rsidR="00BA6898" w:rsidRPr="00BA6898" w:rsidRDefault="00BA6898" w:rsidP="00BA689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6898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16</w:t>
            </w:r>
          </w:p>
        </w:tc>
      </w:tr>
      <w:tr w:rsidR="00BA6898" w:rsidRPr="00BA6898" w14:paraId="15AEB5B8" w14:textId="77777777" w:rsidTr="00BA6898">
        <w:trPr>
          <w:trHeight w:val="508"/>
        </w:trPr>
        <w:tc>
          <w:tcPr>
            <w:tcW w:w="1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1081FB1" w14:textId="77777777" w:rsidR="00BA6898" w:rsidRPr="00BA6898" w:rsidRDefault="00BA6898" w:rsidP="00BA689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spellStart"/>
            <w:r w:rsidRPr="00BA6898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Hg</w:t>
            </w:r>
            <w:proofErr w:type="spellEnd"/>
          </w:p>
        </w:tc>
        <w:tc>
          <w:tcPr>
            <w:tcW w:w="17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FB4C037" w14:textId="77777777" w:rsidR="00BA6898" w:rsidRPr="00BA6898" w:rsidRDefault="00BA6898" w:rsidP="00BA689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6898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0,0005</w:t>
            </w:r>
          </w:p>
        </w:tc>
        <w:tc>
          <w:tcPr>
            <w:tcW w:w="2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43EBB93" w14:textId="77777777" w:rsidR="00BA6898" w:rsidRPr="00BA6898" w:rsidRDefault="00BA6898" w:rsidP="00BA689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6898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&lt;10</w:t>
            </w:r>
          </w:p>
        </w:tc>
      </w:tr>
      <w:tr w:rsidR="00BA6898" w:rsidRPr="00BA6898" w14:paraId="762B72B1" w14:textId="77777777" w:rsidTr="00BA6898">
        <w:trPr>
          <w:trHeight w:val="508"/>
        </w:trPr>
        <w:tc>
          <w:tcPr>
            <w:tcW w:w="1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A7E19F9" w14:textId="77777777" w:rsidR="00BA6898" w:rsidRPr="00BA6898" w:rsidRDefault="00BA6898" w:rsidP="00BA689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spellStart"/>
            <w:r w:rsidRPr="00BA6898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Cd</w:t>
            </w:r>
            <w:proofErr w:type="spellEnd"/>
          </w:p>
        </w:tc>
        <w:tc>
          <w:tcPr>
            <w:tcW w:w="17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2B76643" w14:textId="77777777" w:rsidR="00BA6898" w:rsidRPr="00BA6898" w:rsidRDefault="00BA6898" w:rsidP="00BA689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6898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0,001</w:t>
            </w:r>
          </w:p>
        </w:tc>
        <w:tc>
          <w:tcPr>
            <w:tcW w:w="2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0DAD508" w14:textId="77777777" w:rsidR="00BA6898" w:rsidRPr="00BA6898" w:rsidRDefault="00BA6898" w:rsidP="00BA6898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6898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sz w:val="36"/>
                <w:szCs w:val="36"/>
                <w:lang w:eastAsia="ru-RU"/>
              </w:rPr>
              <w:t>12,00</w:t>
            </w:r>
          </w:p>
        </w:tc>
      </w:tr>
    </w:tbl>
    <w:p w14:paraId="7BDBD886" w14:textId="77777777" w:rsidR="006B2B23" w:rsidRDefault="00A52268" w:rsidP="00DE54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Как видно из таблицы 7, достаточно высоким является </w:t>
      </w:r>
      <w:r w:rsidR="00FA39D6">
        <w:rPr>
          <w:rFonts w:ascii="Times New Roman" w:hAnsi="Times New Roman" w:cs="Times New Roman"/>
          <w:sz w:val="28"/>
          <w:szCs w:val="28"/>
        </w:rPr>
        <w:t>содержание хрома (</w:t>
      </w:r>
      <w:r w:rsidR="00FA39D6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="00FA39D6">
        <w:rPr>
          <w:rFonts w:ascii="Times New Roman" w:hAnsi="Times New Roman" w:cs="Times New Roman"/>
          <w:sz w:val="28"/>
          <w:szCs w:val="28"/>
        </w:rPr>
        <w:t>), меди</w:t>
      </w:r>
      <w:r w:rsidR="00FA39D6" w:rsidRPr="00FA39D6">
        <w:rPr>
          <w:rFonts w:ascii="Times New Roman" w:hAnsi="Times New Roman" w:cs="Times New Roman"/>
          <w:sz w:val="28"/>
          <w:szCs w:val="28"/>
        </w:rPr>
        <w:t xml:space="preserve"> (</w:t>
      </w:r>
      <w:r w:rsidR="00FA39D6">
        <w:rPr>
          <w:rFonts w:ascii="Times New Roman" w:hAnsi="Times New Roman" w:cs="Times New Roman"/>
          <w:sz w:val="28"/>
          <w:szCs w:val="28"/>
          <w:lang w:val="en-US"/>
        </w:rPr>
        <w:t>Cu</w:t>
      </w:r>
      <w:r w:rsidR="00FA39D6" w:rsidRPr="00FA39D6">
        <w:rPr>
          <w:rFonts w:ascii="Times New Roman" w:hAnsi="Times New Roman" w:cs="Times New Roman"/>
          <w:sz w:val="28"/>
          <w:szCs w:val="28"/>
        </w:rPr>
        <w:t>)</w:t>
      </w:r>
      <w:r w:rsidR="00FA39D6">
        <w:rPr>
          <w:rFonts w:ascii="Times New Roman" w:hAnsi="Times New Roman" w:cs="Times New Roman"/>
          <w:sz w:val="28"/>
          <w:szCs w:val="28"/>
        </w:rPr>
        <w:t xml:space="preserve"> и свинца</w:t>
      </w:r>
      <w:r w:rsidR="00FA39D6" w:rsidRPr="00FA39D6">
        <w:rPr>
          <w:rFonts w:ascii="Times New Roman" w:hAnsi="Times New Roman" w:cs="Times New Roman"/>
          <w:sz w:val="28"/>
          <w:szCs w:val="28"/>
        </w:rPr>
        <w:t xml:space="preserve"> (</w:t>
      </w:r>
      <w:r w:rsidR="00FA39D6">
        <w:rPr>
          <w:rFonts w:ascii="Times New Roman" w:hAnsi="Times New Roman" w:cs="Times New Roman"/>
          <w:sz w:val="28"/>
          <w:szCs w:val="28"/>
          <w:lang w:val="en-US"/>
        </w:rPr>
        <w:t>Pb</w:t>
      </w:r>
      <w:r w:rsidR="00FA39D6" w:rsidRPr="00FA39D6">
        <w:rPr>
          <w:rFonts w:ascii="Times New Roman" w:hAnsi="Times New Roman" w:cs="Times New Roman"/>
          <w:sz w:val="28"/>
          <w:szCs w:val="28"/>
        </w:rPr>
        <w:t>)</w:t>
      </w:r>
      <w:r w:rsidR="00FA39D6">
        <w:rPr>
          <w:rFonts w:ascii="Times New Roman" w:hAnsi="Times New Roman" w:cs="Times New Roman"/>
          <w:sz w:val="28"/>
          <w:szCs w:val="28"/>
        </w:rPr>
        <w:t>.</w:t>
      </w:r>
      <w:r w:rsidR="006B2B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0E7FFF" w14:textId="77777777" w:rsidR="00E13DFB" w:rsidRDefault="006B2B23" w:rsidP="006B2B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B23">
        <w:rPr>
          <w:rFonts w:ascii="Times New Roman" w:hAnsi="Times New Roman" w:cs="Times New Roman"/>
          <w:sz w:val="28"/>
          <w:szCs w:val="28"/>
        </w:rPr>
        <w:t>По результатам атомно-абсорбционного анализа установлено, что тяжелые металлы в шлаке содержатся в миллионных долях.</w:t>
      </w:r>
    </w:p>
    <w:p w14:paraId="13512218" w14:textId="77777777" w:rsidR="00824099" w:rsidRDefault="00B02535" w:rsidP="0082409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следующих экспериментальных исследований</w:t>
      </w:r>
      <w:r w:rsidR="00253650" w:rsidRPr="00253650">
        <w:rPr>
          <w:rFonts w:ascii="Times New Roman" w:hAnsi="Times New Roman" w:cs="Times New Roman"/>
          <w:sz w:val="28"/>
          <w:szCs w:val="28"/>
        </w:rPr>
        <w:t xml:space="preserve"> – экстракции, а затем, гальванокоагуляции из раствора была подтвердить гипотезу о том, что из вторичного отхода, такого как зола и шлак мусоросжигательного завода, возможно извлечь ценные фракции – тяжелые металлы. Тем самым сделать отход менее токсичным и пригодным для дальнейшего использования в строительном деле</w:t>
      </w:r>
    </w:p>
    <w:p w14:paraId="2A95BEFF" w14:textId="77777777" w:rsidR="00253650" w:rsidRDefault="00253650" w:rsidP="0082409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3650">
        <w:rPr>
          <w:rFonts w:ascii="Times New Roman" w:hAnsi="Times New Roman" w:cs="Times New Roman"/>
          <w:sz w:val="28"/>
          <w:szCs w:val="28"/>
        </w:rPr>
        <w:t>Была выдвинута гипотеза о возможности утилизации шлака, как менее токсичного отхода, образующегося после сжигания ТКО, а именно о возможности извлечения (то есть экстракции) некоторых металлов методом гальванокоагуляции. С целью доказать или опровергнуть гипотезу, было проведено наше исследование.</w:t>
      </w:r>
    </w:p>
    <w:p w14:paraId="4DCD1307" w14:textId="77777777" w:rsidR="002F6C45" w:rsidRDefault="003815CE" w:rsidP="00C80E3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15CE">
        <w:rPr>
          <w:rFonts w:ascii="Times New Roman" w:hAnsi="Times New Roman" w:cs="Times New Roman"/>
          <w:sz w:val="28"/>
          <w:szCs w:val="28"/>
        </w:rPr>
        <w:t>Достоинствами указанного способа являются его простота и оперативность.</w:t>
      </w:r>
    </w:p>
    <w:p w14:paraId="4F5FDDF1" w14:textId="77777777" w:rsidR="00C660BA" w:rsidRDefault="00C660BA" w:rsidP="00C80E3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60BA">
        <w:rPr>
          <w:rFonts w:ascii="Times New Roman" w:hAnsi="Times New Roman" w:cs="Times New Roman"/>
          <w:sz w:val="28"/>
          <w:szCs w:val="28"/>
        </w:rPr>
        <w:t xml:space="preserve">Для извлечения (экстракции) тяжелых металлов из зольного шлака, была приготовлена вытяжка с использованием раствора азотной кислоты. В нашем </w:t>
      </w:r>
      <w:r w:rsidRPr="00C660BA">
        <w:rPr>
          <w:rFonts w:ascii="Times New Roman" w:hAnsi="Times New Roman" w:cs="Times New Roman"/>
          <w:sz w:val="28"/>
          <w:szCs w:val="28"/>
        </w:rPr>
        <w:lastRenderedPageBreak/>
        <w:t xml:space="preserve">эксперименте в качестве железных опилок были использованы железные скрепки для степлера. </w:t>
      </w:r>
    </w:p>
    <w:p w14:paraId="2BD23DB2" w14:textId="77777777" w:rsidR="0069459E" w:rsidRDefault="000B6277" w:rsidP="00C80E3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Первостепенно было взято 50 г зольного шлака и приготовлен раствор 1М </w:t>
      </w:r>
      <w:r>
        <w:rPr>
          <w:rFonts w:ascii="Times New Roman" w:hAnsi="Times New Roman" w:cs="Times New Roman"/>
          <w:sz w:val="28"/>
          <w:szCs w:val="28"/>
          <w:lang w:val="en-US"/>
        </w:rPr>
        <w:t>HNO</w:t>
      </w:r>
      <w:r>
        <w:rPr>
          <w:rFonts w:ascii="Times New Roman" w:hAnsi="Times New Roman" w:cs="Times New Roman"/>
          <w:sz w:val="28"/>
          <w:szCs w:val="28"/>
        </w:rPr>
        <w:t xml:space="preserve">3, т.к. плотность </w:t>
      </w:r>
      <w:r w:rsidR="00452A85">
        <w:rPr>
          <w:rFonts w:ascii="Times New Roman" w:hAnsi="Times New Roman" w:cs="Times New Roman"/>
          <w:sz w:val="28"/>
          <w:szCs w:val="28"/>
          <w:lang w:val="en-US"/>
        </w:rPr>
        <w:t>HNO</w:t>
      </w:r>
      <w:r w:rsidR="00452A85" w:rsidRPr="00452A85">
        <w:rPr>
          <w:rFonts w:ascii="Times New Roman" w:hAnsi="Times New Roman" w:cs="Times New Roman"/>
          <w:sz w:val="28"/>
          <w:szCs w:val="28"/>
        </w:rPr>
        <w:t xml:space="preserve">3 </w:t>
      </w:r>
      <w:r w:rsidR="00452A85">
        <w:rPr>
          <w:rFonts w:ascii="Times New Roman" w:hAnsi="Times New Roman" w:cs="Times New Roman"/>
          <w:sz w:val="28"/>
          <w:szCs w:val="28"/>
        </w:rPr>
        <w:t xml:space="preserve">– 1.5 г/см, то мы берем 9.4 г </w:t>
      </w:r>
      <w:r w:rsidR="00452A85">
        <w:rPr>
          <w:rFonts w:ascii="Times New Roman" w:hAnsi="Times New Roman" w:cs="Times New Roman"/>
          <w:sz w:val="28"/>
          <w:szCs w:val="28"/>
          <w:lang w:val="en-US"/>
        </w:rPr>
        <w:t>HNO</w:t>
      </w:r>
      <w:r w:rsidR="00CD086B">
        <w:rPr>
          <w:rFonts w:ascii="Times New Roman" w:hAnsi="Times New Roman" w:cs="Times New Roman"/>
          <w:sz w:val="28"/>
          <w:szCs w:val="28"/>
        </w:rPr>
        <w:t>3</w:t>
      </w:r>
      <w:r w:rsidR="00452A85">
        <w:rPr>
          <w:rFonts w:ascii="Times New Roman" w:hAnsi="Times New Roman" w:cs="Times New Roman"/>
          <w:sz w:val="28"/>
          <w:szCs w:val="28"/>
        </w:rPr>
        <w:t xml:space="preserve"> на 100мл раствора разбавленной </w:t>
      </w:r>
      <w:r w:rsidR="00196FC0">
        <w:rPr>
          <w:rFonts w:ascii="Times New Roman" w:hAnsi="Times New Roman" w:cs="Times New Roman"/>
          <w:sz w:val="28"/>
          <w:szCs w:val="28"/>
        </w:rPr>
        <w:t xml:space="preserve">азотной кислоты. Разбавленная азотная кислота – 63%. </w:t>
      </w:r>
      <w:r w:rsidR="0039478E">
        <w:rPr>
          <w:rFonts w:ascii="Times New Roman" w:hAnsi="Times New Roman" w:cs="Times New Roman"/>
          <w:sz w:val="28"/>
          <w:szCs w:val="28"/>
        </w:rPr>
        <w:t xml:space="preserve">Следом добавляем кислоту в шлак </w:t>
      </w:r>
      <w:r w:rsidR="009F5C14">
        <w:rPr>
          <w:rFonts w:ascii="Times New Roman" w:hAnsi="Times New Roman" w:cs="Times New Roman"/>
          <w:sz w:val="28"/>
          <w:szCs w:val="28"/>
        </w:rPr>
        <w:t xml:space="preserve">и мешаем в течение пяти минут. Затем, фильтруем полученный раствор через бумажный фильтр. </w:t>
      </w:r>
    </w:p>
    <w:p w14:paraId="3B9592A8" w14:textId="77777777" w:rsidR="00E60E47" w:rsidRDefault="009F5C14" w:rsidP="00C80E3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итоге, после фильтрации </w:t>
      </w:r>
      <w:r w:rsidR="002066FD">
        <w:rPr>
          <w:rFonts w:ascii="Times New Roman" w:hAnsi="Times New Roman" w:cs="Times New Roman"/>
          <w:sz w:val="28"/>
          <w:szCs w:val="28"/>
        </w:rPr>
        <w:t>получилось 26 мл вытяжки. В соотношении 1:10 берем железные скрепки для степлера</w:t>
      </w:r>
      <w:r w:rsidR="003B6856">
        <w:rPr>
          <w:rFonts w:ascii="Times New Roman" w:hAnsi="Times New Roman" w:cs="Times New Roman"/>
          <w:sz w:val="28"/>
          <w:szCs w:val="28"/>
        </w:rPr>
        <w:t>.  Взвешиваем 2.6 железных опилок и добавляем в вытяжку.</w:t>
      </w:r>
      <w:r w:rsidR="00E60E47">
        <w:rPr>
          <w:rFonts w:ascii="Times New Roman" w:hAnsi="Times New Roman" w:cs="Times New Roman"/>
          <w:sz w:val="28"/>
          <w:szCs w:val="28"/>
        </w:rPr>
        <w:t xml:space="preserve"> Согласно стандартной методике мешаем раствор в течение 15 мин. </w:t>
      </w:r>
    </w:p>
    <w:p w14:paraId="74280B53" w14:textId="77777777" w:rsidR="007F3DB0" w:rsidRDefault="00E60E47" w:rsidP="00093D7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эксперимента опилки были высушены и взвешены. Вес скрепок составлял </w:t>
      </w:r>
      <w:r w:rsidR="00E629DD">
        <w:rPr>
          <w:rFonts w:ascii="Times New Roman" w:hAnsi="Times New Roman" w:cs="Times New Roman"/>
          <w:sz w:val="28"/>
          <w:szCs w:val="28"/>
        </w:rPr>
        <w:t xml:space="preserve">2.48 г, что на </w:t>
      </w:r>
      <w:r w:rsidR="003451F2">
        <w:rPr>
          <w:rFonts w:ascii="Times New Roman" w:hAnsi="Times New Roman" w:cs="Times New Roman"/>
          <w:sz w:val="28"/>
          <w:szCs w:val="28"/>
        </w:rPr>
        <w:t xml:space="preserve">4.6% меньше изначальной массы. </w:t>
      </w:r>
      <w:r w:rsidR="00E45F2C">
        <w:rPr>
          <w:rFonts w:ascii="Times New Roman" w:hAnsi="Times New Roman" w:cs="Times New Roman"/>
          <w:sz w:val="28"/>
          <w:szCs w:val="28"/>
        </w:rPr>
        <w:t>Согласно гипотезе, масса</w:t>
      </w:r>
      <w:r w:rsidR="003451F2">
        <w:rPr>
          <w:rFonts w:ascii="Times New Roman" w:hAnsi="Times New Roman" w:cs="Times New Roman"/>
          <w:sz w:val="28"/>
          <w:szCs w:val="28"/>
        </w:rPr>
        <w:t xml:space="preserve"> скрепок должен был увеличиться, а не наоборот. Но так как </w:t>
      </w:r>
      <w:r w:rsidR="00E45F2C">
        <w:rPr>
          <w:rFonts w:ascii="Times New Roman" w:hAnsi="Times New Roman" w:cs="Times New Roman"/>
          <w:sz w:val="28"/>
          <w:szCs w:val="28"/>
        </w:rPr>
        <w:t>масса в итоге уменьшилась, стоит говорить о том, что содержание тяжелых металлов в зольном шлаке невелико. А</w:t>
      </w:r>
      <w:r w:rsidR="00223FC1">
        <w:rPr>
          <w:rFonts w:ascii="Times New Roman" w:hAnsi="Times New Roman" w:cs="Times New Roman"/>
          <w:sz w:val="28"/>
          <w:szCs w:val="28"/>
        </w:rPr>
        <w:t>,</w:t>
      </w:r>
      <w:r w:rsidR="00E45F2C">
        <w:rPr>
          <w:rFonts w:ascii="Times New Roman" w:hAnsi="Times New Roman" w:cs="Times New Roman"/>
          <w:sz w:val="28"/>
          <w:szCs w:val="28"/>
        </w:rPr>
        <w:t xml:space="preserve"> следовательно, можно говорить о том, что шлак нетоксичен. </w:t>
      </w:r>
    </w:p>
    <w:p w14:paraId="3F475641" w14:textId="77777777" w:rsidR="006B2B23" w:rsidRDefault="006B2B23" w:rsidP="00093D7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B23">
        <w:rPr>
          <w:rFonts w:ascii="Times New Roman" w:hAnsi="Times New Roman" w:cs="Times New Roman"/>
          <w:sz w:val="28"/>
          <w:szCs w:val="28"/>
        </w:rPr>
        <w:t>После экстракции и гальванокоагуляции было установлено, что металлы не восстанавливаются на железных опилках.</w:t>
      </w:r>
    </w:p>
    <w:p w14:paraId="2EC4D30E" w14:textId="77777777" w:rsidR="00824099" w:rsidRPr="00824099" w:rsidRDefault="00223FC1" w:rsidP="00093D7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</w:t>
      </w:r>
      <w:r w:rsidR="004403A7">
        <w:rPr>
          <w:rFonts w:ascii="Times New Roman" w:hAnsi="Times New Roman" w:cs="Times New Roman"/>
          <w:sz w:val="28"/>
          <w:szCs w:val="28"/>
        </w:rPr>
        <w:t>же, стоит отметить, что изменение внешнего вида скрепок – п</w:t>
      </w:r>
      <w:r>
        <w:rPr>
          <w:rFonts w:ascii="Times New Roman" w:hAnsi="Times New Roman" w:cs="Times New Roman"/>
          <w:sz w:val="28"/>
          <w:szCs w:val="28"/>
        </w:rPr>
        <w:t xml:space="preserve">очернели, </w:t>
      </w:r>
      <w:r w:rsidR="00093D78" w:rsidRPr="00093D78">
        <w:rPr>
          <w:rFonts w:ascii="Times New Roman" w:hAnsi="Times New Roman" w:cs="Times New Roman"/>
          <w:sz w:val="28"/>
          <w:szCs w:val="28"/>
        </w:rPr>
        <w:t xml:space="preserve">что свидетельствует о протекании </w:t>
      </w:r>
      <w:proofErr w:type="spellStart"/>
      <w:r w:rsidR="00093D78" w:rsidRPr="00093D78">
        <w:rPr>
          <w:rFonts w:ascii="Times New Roman" w:hAnsi="Times New Roman" w:cs="Times New Roman"/>
          <w:sz w:val="28"/>
          <w:szCs w:val="28"/>
        </w:rPr>
        <w:t>гальванохимического</w:t>
      </w:r>
      <w:proofErr w:type="spellEnd"/>
      <w:r w:rsidR="00093D78" w:rsidRPr="00093D78">
        <w:rPr>
          <w:rFonts w:ascii="Times New Roman" w:hAnsi="Times New Roman" w:cs="Times New Roman"/>
          <w:sz w:val="28"/>
          <w:szCs w:val="28"/>
        </w:rPr>
        <w:t xml:space="preserve"> растворения железа </w:t>
      </w:r>
      <w:r w:rsidR="00093D78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говорит о том, что </w:t>
      </w:r>
      <w:r w:rsidR="00CE3E70">
        <w:rPr>
          <w:rFonts w:ascii="Times New Roman" w:hAnsi="Times New Roman" w:cs="Times New Roman"/>
          <w:sz w:val="28"/>
          <w:szCs w:val="28"/>
        </w:rPr>
        <w:t>железо стало растворяться в кислоте, вместо того, чтобы другие металлы-примеси восс</w:t>
      </w:r>
      <w:r w:rsidR="00093D78">
        <w:rPr>
          <w:rFonts w:ascii="Times New Roman" w:hAnsi="Times New Roman" w:cs="Times New Roman"/>
          <w:sz w:val="28"/>
          <w:szCs w:val="28"/>
        </w:rPr>
        <w:t xml:space="preserve">танавливались на их поверхности. </w:t>
      </w:r>
      <w:r w:rsidR="00824099" w:rsidRPr="00824099">
        <w:rPr>
          <w:rFonts w:ascii="Times New Roman" w:hAnsi="Times New Roman" w:cs="Times New Roman"/>
          <w:sz w:val="28"/>
          <w:szCs w:val="28"/>
        </w:rPr>
        <w:t xml:space="preserve">Для восстановления металлов в реакционную смесь необходимо добавлять кокс (углерод), поскольку железо и кокс в очищаемых растворах поляризуются </w:t>
      </w:r>
      <w:proofErr w:type="spellStart"/>
      <w:r w:rsidR="00824099" w:rsidRPr="00824099">
        <w:rPr>
          <w:rFonts w:ascii="Times New Roman" w:hAnsi="Times New Roman" w:cs="Times New Roman"/>
          <w:sz w:val="28"/>
          <w:szCs w:val="28"/>
        </w:rPr>
        <w:t>разнопотенциально</w:t>
      </w:r>
      <w:proofErr w:type="spellEnd"/>
      <w:r w:rsidR="00824099" w:rsidRPr="00824099">
        <w:rPr>
          <w:rFonts w:ascii="Times New Roman" w:hAnsi="Times New Roman" w:cs="Times New Roman"/>
          <w:sz w:val="28"/>
          <w:szCs w:val="28"/>
        </w:rPr>
        <w:t xml:space="preserve">: стандартный потенциал (Е0н) железа равен −0,44 В, а кокса +0,36 В, и они представляют собой массу </w:t>
      </w:r>
      <w:proofErr w:type="spellStart"/>
      <w:r w:rsidR="00824099" w:rsidRPr="00824099">
        <w:rPr>
          <w:rFonts w:ascii="Times New Roman" w:hAnsi="Times New Roman" w:cs="Times New Roman"/>
          <w:sz w:val="28"/>
          <w:szCs w:val="28"/>
        </w:rPr>
        <w:t>гальванопар</w:t>
      </w:r>
      <w:proofErr w:type="spellEnd"/>
      <w:r w:rsidR="00824099" w:rsidRPr="00824099">
        <w:rPr>
          <w:rFonts w:ascii="Times New Roman" w:hAnsi="Times New Roman" w:cs="Times New Roman"/>
          <w:sz w:val="28"/>
          <w:szCs w:val="28"/>
        </w:rPr>
        <w:t xml:space="preserve">. Таким </w:t>
      </w:r>
      <w:r w:rsidR="00824099" w:rsidRPr="00824099">
        <w:rPr>
          <w:rFonts w:ascii="Times New Roman" w:hAnsi="Times New Roman" w:cs="Times New Roman"/>
          <w:sz w:val="28"/>
          <w:szCs w:val="28"/>
        </w:rPr>
        <w:lastRenderedPageBreak/>
        <w:t>образом можно восстанавливать шестивалентный хром, медь, свинец и другие тяжелые металлы.</w:t>
      </w:r>
    </w:p>
    <w:p w14:paraId="4FE198F3" w14:textId="77777777" w:rsidR="005F5A70" w:rsidRDefault="005F5A70" w:rsidP="002F6C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CB58C74" w14:textId="77777777" w:rsidR="001E7146" w:rsidRDefault="001E7146" w:rsidP="002F6C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BDA0060" w14:textId="77777777" w:rsidR="001E7146" w:rsidRDefault="001E7146" w:rsidP="002F6C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54D5297" w14:textId="77777777" w:rsidR="001E7146" w:rsidRDefault="001E7146" w:rsidP="002F6C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2666477" w14:textId="77777777" w:rsidR="001E7146" w:rsidRDefault="001E7146" w:rsidP="002F6C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D28FB94" w14:textId="77777777" w:rsidR="001E7146" w:rsidRDefault="001E7146" w:rsidP="002F6C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8482825" w14:textId="77777777" w:rsidR="001E7146" w:rsidRDefault="001E7146" w:rsidP="002F6C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338E2F2" w14:textId="77777777" w:rsidR="001E7146" w:rsidRDefault="001E7146" w:rsidP="002F6C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86706AE" w14:textId="77777777" w:rsidR="001E7146" w:rsidRDefault="001E7146" w:rsidP="002F6C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377ED7E" w14:textId="77777777" w:rsidR="001E7146" w:rsidRDefault="001E7146" w:rsidP="002F6C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ADEE206" w14:textId="77777777" w:rsidR="001E7146" w:rsidRDefault="001E7146" w:rsidP="002F6C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391E5B5" w14:textId="77777777" w:rsidR="001E7146" w:rsidRDefault="001E7146" w:rsidP="002F6C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F262F4F" w14:textId="77777777" w:rsidR="001E7146" w:rsidRDefault="001E7146" w:rsidP="002F6C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6F1F2BD" w14:textId="77777777" w:rsidR="001E7146" w:rsidRDefault="001E7146" w:rsidP="002F6C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AFA4568" w14:textId="77777777" w:rsidR="001E7146" w:rsidRDefault="001E7146" w:rsidP="002F6C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E456D4A" w14:textId="77777777" w:rsidR="001E7146" w:rsidRDefault="001E7146" w:rsidP="002F6C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87E86CD" w14:textId="77777777" w:rsidR="001E7146" w:rsidRDefault="001E7146" w:rsidP="002F6C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90634EC" w14:textId="77777777" w:rsidR="001E7146" w:rsidRDefault="001E7146" w:rsidP="002F6C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E292265" w14:textId="77777777" w:rsidR="001E7146" w:rsidRDefault="001E7146" w:rsidP="002F6C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B193C4D" w14:textId="77777777" w:rsidR="001E7146" w:rsidRDefault="001E7146" w:rsidP="002F6C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22B5E58" w14:textId="77777777" w:rsidR="001E7146" w:rsidRDefault="001E7146" w:rsidP="002F6C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4CF1FED" w14:textId="77777777" w:rsidR="001E7146" w:rsidRDefault="001E7146" w:rsidP="001E7146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E7146">
        <w:rPr>
          <w:rFonts w:ascii="Times New Roman" w:hAnsi="Times New Roman" w:cs="Times New Roman"/>
          <w:i/>
          <w:sz w:val="28"/>
          <w:szCs w:val="28"/>
        </w:rPr>
        <w:lastRenderedPageBreak/>
        <w:t>Заключение</w:t>
      </w:r>
    </w:p>
    <w:p w14:paraId="3908854A" w14:textId="552B717D" w:rsidR="00576B95" w:rsidRDefault="001E7146" w:rsidP="001E714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настоящей была рассмотрена тема утилизации шлаков на мусоросжигательном заводе №4 (г. Москва)</w:t>
      </w:r>
      <w:r w:rsidR="00576B95">
        <w:rPr>
          <w:rFonts w:ascii="Times New Roman" w:hAnsi="Times New Roman" w:cs="Times New Roman"/>
          <w:sz w:val="28"/>
          <w:szCs w:val="28"/>
        </w:rPr>
        <w:t>.</w:t>
      </w:r>
    </w:p>
    <w:p w14:paraId="16EE3895" w14:textId="77777777" w:rsidR="001E7146" w:rsidRDefault="004028E3" w:rsidP="001E714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м</w:t>
      </w:r>
      <w:r w:rsidR="00576B95">
        <w:rPr>
          <w:rFonts w:ascii="Times New Roman" w:hAnsi="Times New Roman" w:cs="Times New Roman"/>
          <w:sz w:val="28"/>
          <w:szCs w:val="28"/>
        </w:rPr>
        <w:t>усоросжигательный завод использует технологию</w:t>
      </w:r>
      <w:r>
        <w:rPr>
          <w:rFonts w:ascii="Times New Roman" w:hAnsi="Times New Roman" w:cs="Times New Roman"/>
          <w:sz w:val="28"/>
          <w:szCs w:val="28"/>
        </w:rPr>
        <w:t xml:space="preserve"> вихревого сжигания </w:t>
      </w:r>
      <w:r w:rsidR="00576B95">
        <w:rPr>
          <w:rFonts w:ascii="Times New Roman" w:hAnsi="Times New Roman" w:cs="Times New Roman"/>
          <w:sz w:val="28"/>
          <w:szCs w:val="28"/>
        </w:rPr>
        <w:t xml:space="preserve">предварительно подготовленных </w:t>
      </w:r>
      <w:r w:rsidR="009E4298">
        <w:rPr>
          <w:rFonts w:ascii="Times New Roman" w:hAnsi="Times New Roman" w:cs="Times New Roman"/>
          <w:sz w:val="28"/>
          <w:szCs w:val="28"/>
        </w:rPr>
        <w:t>твердых коммунальных отходо</w:t>
      </w:r>
      <w:r w:rsidR="00576B95">
        <w:rPr>
          <w:rFonts w:ascii="Times New Roman" w:hAnsi="Times New Roman" w:cs="Times New Roman"/>
          <w:sz w:val="28"/>
          <w:szCs w:val="28"/>
        </w:rPr>
        <w:t xml:space="preserve">в в печах с вихревым </w:t>
      </w:r>
      <w:r w:rsidR="00805B2B">
        <w:rPr>
          <w:rFonts w:ascii="Times New Roman" w:hAnsi="Times New Roman" w:cs="Times New Roman"/>
          <w:sz w:val="28"/>
          <w:szCs w:val="28"/>
        </w:rPr>
        <w:t>кипящи</w:t>
      </w:r>
      <w:r w:rsidR="004669C7">
        <w:rPr>
          <w:rFonts w:ascii="Times New Roman" w:hAnsi="Times New Roman" w:cs="Times New Roman"/>
          <w:sz w:val="28"/>
          <w:szCs w:val="28"/>
        </w:rPr>
        <w:t xml:space="preserve">м слоем инертного материала – песка. </w:t>
      </w:r>
    </w:p>
    <w:p w14:paraId="4BFD77A8" w14:textId="77777777" w:rsidR="004669C7" w:rsidRDefault="004669C7" w:rsidP="001E714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эксплуатации МСЗ №4 образуются отходы в виде смеси зольного шлака</w:t>
      </w:r>
      <w:r w:rsidR="00763EBD">
        <w:rPr>
          <w:rFonts w:ascii="Times New Roman" w:hAnsi="Times New Roman" w:cs="Times New Roman"/>
          <w:sz w:val="28"/>
          <w:szCs w:val="28"/>
        </w:rPr>
        <w:t xml:space="preserve"> от котла-утилизатора, циклонов, абсорбера</w:t>
      </w:r>
      <w:r>
        <w:rPr>
          <w:rFonts w:ascii="Times New Roman" w:hAnsi="Times New Roman" w:cs="Times New Roman"/>
          <w:sz w:val="28"/>
          <w:szCs w:val="28"/>
        </w:rPr>
        <w:t xml:space="preserve"> и летучей зол</w:t>
      </w:r>
      <w:r w:rsidR="00805B2B">
        <w:rPr>
          <w:rFonts w:ascii="Times New Roman" w:hAnsi="Times New Roman" w:cs="Times New Roman"/>
          <w:sz w:val="28"/>
          <w:szCs w:val="28"/>
        </w:rPr>
        <w:t>ы</w:t>
      </w:r>
      <w:r w:rsidR="00763EBD">
        <w:rPr>
          <w:rFonts w:ascii="Times New Roman" w:hAnsi="Times New Roman" w:cs="Times New Roman"/>
          <w:sz w:val="28"/>
          <w:szCs w:val="28"/>
        </w:rPr>
        <w:t xml:space="preserve"> из рукавного фильтра. Смесь представляет собой вторичный токсичный отход</w:t>
      </w:r>
      <w:r w:rsidR="00EF7FD8">
        <w:rPr>
          <w:rFonts w:ascii="Times New Roman" w:hAnsi="Times New Roman" w:cs="Times New Roman"/>
          <w:sz w:val="28"/>
          <w:szCs w:val="28"/>
        </w:rPr>
        <w:t xml:space="preserve"> и подлежит вывозу на полигоны захоронения отходов. </w:t>
      </w:r>
    </w:p>
    <w:p w14:paraId="55E44577" w14:textId="77777777" w:rsidR="00EF7FD8" w:rsidRDefault="00EF7FD8" w:rsidP="001E714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Однако одной из задач исследования являлось определение токсичности летучей золы и шлака по отдельности методом биотестирования, </w:t>
      </w:r>
      <w:r w:rsidR="009A2FAE">
        <w:rPr>
          <w:rFonts w:ascii="Times New Roman" w:hAnsi="Times New Roman" w:cs="Times New Roman"/>
          <w:sz w:val="28"/>
          <w:szCs w:val="28"/>
        </w:rPr>
        <w:t xml:space="preserve">для того, чтобы изучить возможность использования образующегося шлака, как вторичного ресурса. </w:t>
      </w:r>
    </w:p>
    <w:p w14:paraId="3149D37A" w14:textId="77777777" w:rsidR="00E86919" w:rsidRDefault="00E86919" w:rsidP="001E714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сегодняшний день утилизация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золошлаковых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отвалов </w:t>
      </w:r>
      <w:r w:rsidR="00A7790D">
        <w:rPr>
          <w:rFonts w:ascii="Times New Roman" w:hAnsi="Times New Roman" w:cs="Times New Roman"/>
          <w:sz w:val="28"/>
          <w:szCs w:val="28"/>
        </w:rPr>
        <w:t xml:space="preserve">на заводе прекращена, шлак скапливается в огромных количествах на территории завода. </w:t>
      </w:r>
      <w:r w:rsidR="00973797">
        <w:rPr>
          <w:rFonts w:ascii="Times New Roman" w:hAnsi="Times New Roman" w:cs="Times New Roman"/>
          <w:sz w:val="28"/>
          <w:szCs w:val="28"/>
        </w:rPr>
        <w:t xml:space="preserve">Для решения этой проблемы была выдвинута гипотеза о возможности утилизации шлака, как менее токсичного отхода, образующегося после сжигания ТКО, </w:t>
      </w:r>
      <w:r w:rsidR="00077DD5">
        <w:rPr>
          <w:rFonts w:ascii="Times New Roman" w:hAnsi="Times New Roman" w:cs="Times New Roman"/>
          <w:sz w:val="28"/>
          <w:szCs w:val="28"/>
        </w:rPr>
        <w:t xml:space="preserve">а именно о возможности экстракции металлов методом гальванокоагуляции. С целью доказать или опровергнуть гипотезу, было проведено исследование. </w:t>
      </w:r>
    </w:p>
    <w:p w14:paraId="7842C2B6" w14:textId="77777777" w:rsidR="0027593E" w:rsidRDefault="00027B12" w:rsidP="00027B1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7B12">
        <w:rPr>
          <w:rFonts w:ascii="Times New Roman" w:hAnsi="Times New Roman" w:cs="Times New Roman"/>
          <w:sz w:val="28"/>
          <w:szCs w:val="28"/>
        </w:rPr>
        <w:t>На первом этапе проводилось</w:t>
      </w:r>
      <w:r w:rsidR="0027593E" w:rsidRPr="0027593E">
        <w:t xml:space="preserve"> </w:t>
      </w:r>
      <w:r w:rsidR="0027593E" w:rsidRPr="0027593E">
        <w:rPr>
          <w:rFonts w:ascii="Times New Roman" w:hAnsi="Times New Roman" w:cs="Times New Roman"/>
          <w:sz w:val="28"/>
          <w:szCs w:val="28"/>
        </w:rPr>
        <w:t>проращивание лука в почвенном субстрате, приготовленном из смеси песка и шлака в разных соотношениях</w:t>
      </w:r>
      <w:r w:rsidR="0027593E">
        <w:rPr>
          <w:rFonts w:ascii="Times New Roman" w:hAnsi="Times New Roman" w:cs="Times New Roman"/>
          <w:sz w:val="28"/>
          <w:szCs w:val="28"/>
        </w:rPr>
        <w:t xml:space="preserve">. </w:t>
      </w:r>
      <w:r w:rsidRPr="00027B12">
        <w:rPr>
          <w:rFonts w:ascii="Times New Roman" w:hAnsi="Times New Roman" w:cs="Times New Roman"/>
          <w:sz w:val="28"/>
          <w:szCs w:val="28"/>
        </w:rPr>
        <w:t>биотестирование водной вытяжки, приготовленной из шлака по стан</w:t>
      </w:r>
      <w:r w:rsidR="00E51EFC">
        <w:rPr>
          <w:rFonts w:ascii="Times New Roman" w:hAnsi="Times New Roman" w:cs="Times New Roman"/>
          <w:sz w:val="28"/>
          <w:szCs w:val="28"/>
        </w:rPr>
        <w:t xml:space="preserve">дартной методике. </w:t>
      </w:r>
    </w:p>
    <w:p w14:paraId="3434C6B0" w14:textId="77777777" w:rsidR="00027B12" w:rsidRPr="00027B12" w:rsidRDefault="0027593E" w:rsidP="0021272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п</w:t>
      </w:r>
      <w:r w:rsidR="00E51EFC">
        <w:rPr>
          <w:rFonts w:ascii="Times New Roman" w:hAnsi="Times New Roman" w:cs="Times New Roman"/>
          <w:sz w:val="28"/>
          <w:szCs w:val="28"/>
        </w:rPr>
        <w:t>роводилось проращивание семян С</w:t>
      </w:r>
      <w:r w:rsidR="00027B12" w:rsidRPr="00027B12">
        <w:rPr>
          <w:rFonts w:ascii="Times New Roman" w:hAnsi="Times New Roman" w:cs="Times New Roman"/>
          <w:sz w:val="28"/>
          <w:szCs w:val="28"/>
        </w:rPr>
        <w:t xml:space="preserve">алата московского, с определением энергии всхожести, и лука </w:t>
      </w:r>
      <w:proofErr w:type="spellStart"/>
      <w:r w:rsidR="00027B12" w:rsidRPr="00027B12">
        <w:rPr>
          <w:rFonts w:ascii="Times New Roman" w:hAnsi="Times New Roman" w:cs="Times New Roman"/>
          <w:sz w:val="28"/>
          <w:szCs w:val="28"/>
        </w:rPr>
        <w:t>Allium</w:t>
      </w:r>
      <w:proofErr w:type="spellEnd"/>
      <w:r w:rsidR="00027B12" w:rsidRPr="00027B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7B12" w:rsidRPr="00027B12">
        <w:rPr>
          <w:rFonts w:ascii="Times New Roman" w:hAnsi="Times New Roman" w:cs="Times New Roman"/>
          <w:sz w:val="28"/>
          <w:szCs w:val="28"/>
        </w:rPr>
        <w:t>oleraceum</w:t>
      </w:r>
      <w:proofErr w:type="spellEnd"/>
      <w:r w:rsidR="00027B12" w:rsidRPr="00027B12">
        <w:rPr>
          <w:rFonts w:ascii="Times New Roman" w:hAnsi="Times New Roman" w:cs="Times New Roman"/>
          <w:sz w:val="28"/>
          <w:szCs w:val="28"/>
        </w:rPr>
        <w:t xml:space="preserve"> непосредственно в </w:t>
      </w:r>
      <w:r w:rsidR="00027B12" w:rsidRPr="00027B12">
        <w:rPr>
          <w:rFonts w:ascii="Times New Roman" w:hAnsi="Times New Roman" w:cs="Times New Roman"/>
          <w:sz w:val="28"/>
          <w:szCs w:val="28"/>
        </w:rPr>
        <w:lastRenderedPageBreak/>
        <w:t xml:space="preserve">водной вытяжке с определением длины проростков и корней. </w:t>
      </w:r>
      <w:r w:rsidR="00212726" w:rsidRPr="00212726">
        <w:rPr>
          <w:rFonts w:ascii="Times New Roman" w:hAnsi="Times New Roman" w:cs="Times New Roman"/>
          <w:sz w:val="28"/>
          <w:szCs w:val="28"/>
        </w:rPr>
        <w:t>Энергия всхожести се</w:t>
      </w:r>
      <w:r w:rsidR="00212726">
        <w:rPr>
          <w:rFonts w:ascii="Times New Roman" w:hAnsi="Times New Roman" w:cs="Times New Roman"/>
          <w:sz w:val="28"/>
          <w:szCs w:val="28"/>
        </w:rPr>
        <w:t>мян составила 60-65% - что</w:t>
      </w:r>
      <w:r w:rsidR="00212726" w:rsidRPr="00212726">
        <w:rPr>
          <w:rFonts w:ascii="Times New Roman" w:hAnsi="Times New Roman" w:cs="Times New Roman"/>
          <w:sz w:val="28"/>
          <w:szCs w:val="28"/>
        </w:rPr>
        <w:t xml:space="preserve"> говорит о низкой токсичности шлака</w:t>
      </w:r>
      <w:r w:rsidR="00212726">
        <w:rPr>
          <w:rFonts w:ascii="Times New Roman" w:hAnsi="Times New Roman" w:cs="Times New Roman"/>
          <w:sz w:val="28"/>
          <w:szCs w:val="28"/>
        </w:rPr>
        <w:t xml:space="preserve">. </w:t>
      </w:r>
      <w:r w:rsidR="00027B12" w:rsidRPr="00027B12">
        <w:rPr>
          <w:rFonts w:ascii="Times New Roman" w:hAnsi="Times New Roman" w:cs="Times New Roman"/>
          <w:sz w:val="28"/>
          <w:szCs w:val="28"/>
        </w:rPr>
        <w:t>В то же время, зола, наоборот обла</w:t>
      </w:r>
      <w:r w:rsidR="005B14FF">
        <w:rPr>
          <w:rFonts w:ascii="Times New Roman" w:hAnsi="Times New Roman" w:cs="Times New Roman"/>
          <w:sz w:val="28"/>
          <w:szCs w:val="28"/>
        </w:rPr>
        <w:t>дает очень высокой токсичностью.</w:t>
      </w:r>
    </w:p>
    <w:p w14:paraId="67B73077" w14:textId="77777777" w:rsidR="00027B12" w:rsidRPr="00027B12" w:rsidRDefault="00027B12" w:rsidP="00027B1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7B12">
        <w:rPr>
          <w:rFonts w:ascii="Times New Roman" w:hAnsi="Times New Roman" w:cs="Times New Roman"/>
          <w:sz w:val="28"/>
          <w:szCs w:val="28"/>
        </w:rPr>
        <w:t>Таким образом, экспериментально был подтвержден факт низкой токсичности шлака и высокой токсичности летучей золы, образующихся на МСЗ №4 при сжигании отходов методом вихревого сжигания. Для подтверждения полученных результатов был также проведен атомно-абсорбционный анализ шлака на содержание тяжелых металлов.</w:t>
      </w:r>
      <w:r w:rsidR="005B14FF">
        <w:rPr>
          <w:rFonts w:ascii="Times New Roman" w:hAnsi="Times New Roman" w:cs="Times New Roman"/>
          <w:sz w:val="28"/>
          <w:szCs w:val="28"/>
        </w:rPr>
        <w:t xml:space="preserve"> Д</w:t>
      </w:r>
      <w:r w:rsidRPr="00027B12">
        <w:rPr>
          <w:rFonts w:ascii="Times New Roman" w:hAnsi="Times New Roman" w:cs="Times New Roman"/>
          <w:sz w:val="28"/>
          <w:szCs w:val="28"/>
        </w:rPr>
        <w:t>остаточно высоким является содержание хрома, меди и свинца.</w:t>
      </w:r>
      <w:r w:rsidR="005B14FF">
        <w:rPr>
          <w:rFonts w:ascii="Times New Roman" w:hAnsi="Times New Roman" w:cs="Times New Roman"/>
          <w:sz w:val="28"/>
          <w:szCs w:val="28"/>
        </w:rPr>
        <w:t xml:space="preserve"> </w:t>
      </w:r>
      <w:r w:rsidR="005B14FF" w:rsidRPr="005B14FF">
        <w:rPr>
          <w:rFonts w:ascii="Times New Roman" w:hAnsi="Times New Roman" w:cs="Times New Roman"/>
          <w:sz w:val="28"/>
          <w:szCs w:val="28"/>
        </w:rPr>
        <w:t>По результатам атомно-абсорбционного анализа выяснилось, что тяжелые металлы в зольном шлаке содержатся в миллионных долях.</w:t>
      </w:r>
    </w:p>
    <w:p w14:paraId="79CB3FF6" w14:textId="77777777" w:rsidR="00027B12" w:rsidRPr="00027B12" w:rsidRDefault="00027B12" w:rsidP="00027B1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7B12">
        <w:rPr>
          <w:rFonts w:ascii="Times New Roman" w:hAnsi="Times New Roman" w:cs="Times New Roman"/>
          <w:sz w:val="28"/>
          <w:szCs w:val="28"/>
        </w:rPr>
        <w:t xml:space="preserve">Для извлечения (экстракции) тяжелых металлов из зольного шлака, была приготовлена вытяжка с использованием раствора азотной кислоты. </w:t>
      </w:r>
      <w:proofErr w:type="spellStart"/>
      <w:r w:rsidRPr="00027B12">
        <w:rPr>
          <w:rFonts w:ascii="Times New Roman" w:hAnsi="Times New Roman" w:cs="Times New Roman"/>
          <w:sz w:val="28"/>
          <w:szCs w:val="28"/>
        </w:rPr>
        <w:t>Гальванокоагуляция</w:t>
      </w:r>
      <w:proofErr w:type="spellEnd"/>
      <w:r w:rsidRPr="00027B12">
        <w:rPr>
          <w:rFonts w:ascii="Times New Roman" w:hAnsi="Times New Roman" w:cs="Times New Roman"/>
          <w:sz w:val="28"/>
          <w:szCs w:val="28"/>
        </w:rPr>
        <w:t xml:space="preserve"> – химический метод восстановления металлов из подкисленных растворов солей на поверхности железных опилок, стружки или скрапа за счет их разности потенциалов. </w:t>
      </w:r>
    </w:p>
    <w:p w14:paraId="0561AE71" w14:textId="77777777" w:rsidR="00077DD5" w:rsidRDefault="00027B12" w:rsidP="00027B1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7B12">
        <w:rPr>
          <w:rFonts w:ascii="Times New Roman" w:hAnsi="Times New Roman" w:cs="Times New Roman"/>
          <w:sz w:val="28"/>
          <w:szCs w:val="28"/>
        </w:rPr>
        <w:t>В нашем эксперименте в качестве железных опилок были использованы железные скрепки для степлера. Результатом эксперимента стало уменьшение исходной массы и изменение вн</w:t>
      </w:r>
      <w:r w:rsidR="00731275">
        <w:rPr>
          <w:rFonts w:ascii="Times New Roman" w:hAnsi="Times New Roman" w:cs="Times New Roman"/>
          <w:sz w:val="28"/>
          <w:szCs w:val="28"/>
        </w:rPr>
        <w:t>ешнего вида скрепок</w:t>
      </w:r>
      <w:r w:rsidRPr="00027B12">
        <w:rPr>
          <w:rFonts w:ascii="Times New Roman" w:hAnsi="Times New Roman" w:cs="Times New Roman"/>
          <w:sz w:val="28"/>
          <w:szCs w:val="28"/>
        </w:rPr>
        <w:t xml:space="preserve">, что свидетельствует о протекании </w:t>
      </w:r>
      <w:proofErr w:type="spellStart"/>
      <w:r w:rsidRPr="00027B12">
        <w:rPr>
          <w:rFonts w:ascii="Times New Roman" w:hAnsi="Times New Roman" w:cs="Times New Roman"/>
          <w:sz w:val="28"/>
          <w:szCs w:val="28"/>
        </w:rPr>
        <w:t>гальванохимического</w:t>
      </w:r>
      <w:proofErr w:type="spellEnd"/>
      <w:r w:rsidRPr="00027B12">
        <w:rPr>
          <w:rFonts w:ascii="Times New Roman" w:hAnsi="Times New Roman" w:cs="Times New Roman"/>
          <w:sz w:val="28"/>
          <w:szCs w:val="28"/>
        </w:rPr>
        <w:t xml:space="preserve"> растворения железа. </w:t>
      </w:r>
      <w:r w:rsidR="00731275" w:rsidRPr="00731275">
        <w:rPr>
          <w:rFonts w:ascii="Times New Roman" w:hAnsi="Times New Roman" w:cs="Times New Roman"/>
          <w:sz w:val="28"/>
          <w:szCs w:val="28"/>
        </w:rPr>
        <w:t>Произведя экстракцию и гальванокоагуляцию выяснилось, что металлы не восстанавливаются на железных опилках.</w:t>
      </w:r>
    </w:p>
    <w:p w14:paraId="0F6DD216" w14:textId="77777777" w:rsidR="0073172C" w:rsidRDefault="0073172C" w:rsidP="00027B1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3214FD7" w14:textId="77777777" w:rsidR="0073172C" w:rsidRDefault="0073172C" w:rsidP="00027B1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000A746" w14:textId="77777777" w:rsidR="0073172C" w:rsidRDefault="0073172C" w:rsidP="00027B1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41DFCCE" w14:textId="77777777" w:rsidR="0073172C" w:rsidRDefault="0073172C" w:rsidP="00027B1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D78232F" w14:textId="77777777" w:rsidR="005F5A70" w:rsidRDefault="005F5A70" w:rsidP="002F6C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4EA8C53" w14:textId="77777777" w:rsidR="0073172C" w:rsidRPr="00D622CD" w:rsidRDefault="0073172C" w:rsidP="00D622CD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622CD">
        <w:rPr>
          <w:rFonts w:ascii="Times New Roman" w:hAnsi="Times New Roman" w:cs="Times New Roman"/>
          <w:i/>
          <w:sz w:val="28"/>
          <w:szCs w:val="28"/>
        </w:rPr>
        <w:lastRenderedPageBreak/>
        <w:t>Список литературы</w:t>
      </w:r>
    </w:p>
    <w:p w14:paraId="65164C94" w14:textId="77777777" w:rsidR="00F865B6" w:rsidRPr="00D622CD" w:rsidRDefault="00F865B6" w:rsidP="00D622CD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622CD">
        <w:rPr>
          <w:rFonts w:ascii="Times New Roman" w:hAnsi="Times New Roman" w:cs="Times New Roman"/>
          <w:sz w:val="28"/>
          <w:szCs w:val="28"/>
        </w:rPr>
        <w:t>Г</w:t>
      </w:r>
      <w:r w:rsidR="00372D3D" w:rsidRPr="00D622CD">
        <w:rPr>
          <w:rFonts w:ascii="Times New Roman" w:hAnsi="Times New Roman" w:cs="Times New Roman"/>
          <w:sz w:val="28"/>
          <w:szCs w:val="28"/>
        </w:rPr>
        <w:t>осударственный комитет СССР по гидрометеорологии. Руководящий документ. Методические указания</w:t>
      </w:r>
      <w:r w:rsidRPr="00D622CD">
        <w:rPr>
          <w:rFonts w:ascii="Times New Roman" w:hAnsi="Times New Roman" w:cs="Times New Roman"/>
          <w:sz w:val="28"/>
          <w:szCs w:val="28"/>
        </w:rPr>
        <w:t>. Методика выполнения измерений массовой доли водорастворимых форм металлов (меди, свинца, цинка, никеля, кадмия, кобальта, хрома, марганца) в пробах почвы атомно-абсорбционным анализом. РД 52.18.2 8 6-91. Дата введения 01.04.91.</w:t>
      </w:r>
      <w:r w:rsidR="00BA2EED" w:rsidRPr="00D622C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84B07F" w14:textId="7EAD98CE" w:rsidR="00F865B6" w:rsidRPr="00D622CD" w:rsidRDefault="00BA2EED" w:rsidP="00D622CD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622CD">
        <w:rPr>
          <w:rFonts w:ascii="Times New Roman" w:hAnsi="Times New Roman" w:cs="Times New Roman"/>
          <w:sz w:val="28"/>
          <w:szCs w:val="28"/>
        </w:rPr>
        <w:t xml:space="preserve">Национальный стандарт Российской Федерации. ГОСТ </w:t>
      </w:r>
      <w:r w:rsidR="00F865B6" w:rsidRPr="00D622CD">
        <w:rPr>
          <w:rFonts w:ascii="Times New Roman" w:hAnsi="Times New Roman" w:cs="Times New Roman"/>
          <w:sz w:val="28"/>
          <w:szCs w:val="28"/>
        </w:rPr>
        <w:t xml:space="preserve">Р ИСО 22030-2009. Качество почвы. Биологические методы. Хроническая </w:t>
      </w:r>
      <w:proofErr w:type="spellStart"/>
      <w:r w:rsidR="00F865B6" w:rsidRPr="00D622CD">
        <w:rPr>
          <w:rFonts w:ascii="Times New Roman" w:hAnsi="Times New Roman" w:cs="Times New Roman"/>
          <w:sz w:val="28"/>
          <w:szCs w:val="28"/>
        </w:rPr>
        <w:t>фитотоксичность</w:t>
      </w:r>
      <w:proofErr w:type="spellEnd"/>
      <w:r w:rsidR="00F865B6" w:rsidRPr="00D622CD">
        <w:rPr>
          <w:rFonts w:ascii="Times New Roman" w:hAnsi="Times New Roman" w:cs="Times New Roman"/>
          <w:sz w:val="28"/>
          <w:szCs w:val="28"/>
        </w:rPr>
        <w:t xml:space="preserve"> в отношении высших раст</w:t>
      </w:r>
      <w:r w:rsidR="007E2920" w:rsidRPr="00D622CD">
        <w:rPr>
          <w:rFonts w:ascii="Times New Roman" w:hAnsi="Times New Roman" w:cs="Times New Roman"/>
          <w:sz w:val="28"/>
          <w:szCs w:val="28"/>
        </w:rPr>
        <w:t>ений. Дата введения 2011-01-01</w:t>
      </w:r>
      <w:r w:rsidR="002E1226" w:rsidRPr="00D622CD">
        <w:rPr>
          <w:rFonts w:ascii="Times New Roman" w:hAnsi="Times New Roman" w:cs="Times New Roman"/>
          <w:sz w:val="28"/>
          <w:szCs w:val="28"/>
        </w:rPr>
        <w:t>.</w:t>
      </w:r>
    </w:p>
    <w:p w14:paraId="3473ACBD" w14:textId="77777777" w:rsidR="008A1FF6" w:rsidRPr="00D622CD" w:rsidRDefault="008A1FF6" w:rsidP="00D622CD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622CD">
        <w:rPr>
          <w:rFonts w:ascii="Times New Roman" w:hAnsi="Times New Roman" w:cs="Times New Roman"/>
          <w:sz w:val="28"/>
          <w:szCs w:val="28"/>
        </w:rPr>
        <w:t>Буваков</w:t>
      </w:r>
      <w:proofErr w:type="spellEnd"/>
      <w:r w:rsidRPr="00D622CD">
        <w:rPr>
          <w:rFonts w:ascii="Times New Roman" w:hAnsi="Times New Roman" w:cs="Times New Roman"/>
          <w:sz w:val="28"/>
          <w:szCs w:val="28"/>
        </w:rPr>
        <w:t xml:space="preserve">, К.В., </w:t>
      </w:r>
      <w:proofErr w:type="spellStart"/>
      <w:r w:rsidRPr="00D622CD">
        <w:rPr>
          <w:rFonts w:ascii="Times New Roman" w:hAnsi="Times New Roman" w:cs="Times New Roman"/>
          <w:sz w:val="28"/>
          <w:szCs w:val="28"/>
        </w:rPr>
        <w:t>Заворин</w:t>
      </w:r>
      <w:proofErr w:type="spellEnd"/>
      <w:r w:rsidRPr="00D622CD">
        <w:rPr>
          <w:rFonts w:ascii="Times New Roman" w:hAnsi="Times New Roman" w:cs="Times New Roman"/>
          <w:sz w:val="28"/>
          <w:szCs w:val="28"/>
        </w:rPr>
        <w:t>, А.С., Гладков, В.Е.</w:t>
      </w:r>
      <w:r w:rsidR="00735B38" w:rsidRPr="00D622CD">
        <w:rPr>
          <w:rFonts w:ascii="Times New Roman" w:hAnsi="Times New Roman" w:cs="Times New Roman"/>
          <w:sz w:val="28"/>
          <w:szCs w:val="28"/>
        </w:rPr>
        <w:t xml:space="preserve"> Морфологические особенности золы</w:t>
      </w:r>
      <w:r w:rsidR="00754F67" w:rsidRPr="00D622CD">
        <w:rPr>
          <w:rFonts w:ascii="Times New Roman" w:hAnsi="Times New Roman" w:cs="Times New Roman"/>
          <w:sz w:val="28"/>
          <w:szCs w:val="28"/>
        </w:rPr>
        <w:t>. –М.: Известия Томского политехнического университета, 2006.</w:t>
      </w:r>
    </w:p>
    <w:p w14:paraId="54B695C4" w14:textId="77777777" w:rsidR="001C125F" w:rsidRDefault="001C125F" w:rsidP="00D622CD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622CD">
        <w:rPr>
          <w:rFonts w:ascii="Times New Roman" w:hAnsi="Times New Roman" w:cs="Times New Roman"/>
          <w:sz w:val="28"/>
          <w:szCs w:val="28"/>
        </w:rPr>
        <w:t>Золотов, Ю.А. Экстракция в неорганическом анализе. М.: Изд-во МГУ, 1988. 82 с.</w:t>
      </w:r>
    </w:p>
    <w:p w14:paraId="361A2656" w14:textId="77777777" w:rsidR="00E769FE" w:rsidRPr="00D622CD" w:rsidRDefault="00E769FE" w:rsidP="00D622CD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622CD">
        <w:rPr>
          <w:rFonts w:ascii="Times New Roman" w:hAnsi="Times New Roman" w:cs="Times New Roman"/>
          <w:sz w:val="28"/>
          <w:szCs w:val="28"/>
        </w:rPr>
        <w:t>Опекунова</w:t>
      </w:r>
      <w:proofErr w:type="spellEnd"/>
      <w:r w:rsidR="006F5518" w:rsidRPr="00D622CD">
        <w:rPr>
          <w:rFonts w:ascii="Times New Roman" w:hAnsi="Times New Roman" w:cs="Times New Roman"/>
          <w:sz w:val="28"/>
          <w:szCs w:val="28"/>
        </w:rPr>
        <w:t>, М.Г.</w:t>
      </w:r>
      <w:r w:rsidR="00735B38" w:rsidRPr="00D622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5518" w:rsidRPr="00D622CD">
        <w:rPr>
          <w:rFonts w:ascii="Times New Roman" w:hAnsi="Times New Roman" w:cs="Times New Roman"/>
          <w:sz w:val="28"/>
          <w:szCs w:val="28"/>
        </w:rPr>
        <w:t>Биоиндикация</w:t>
      </w:r>
      <w:proofErr w:type="spellEnd"/>
      <w:r w:rsidR="006F5518" w:rsidRPr="00D622CD">
        <w:rPr>
          <w:rFonts w:ascii="Times New Roman" w:hAnsi="Times New Roman" w:cs="Times New Roman"/>
          <w:sz w:val="28"/>
          <w:szCs w:val="28"/>
        </w:rPr>
        <w:t xml:space="preserve"> загрязнений: учеб. пособие /</w:t>
      </w:r>
      <w:r w:rsidRPr="00D622C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D622CD">
        <w:rPr>
          <w:rFonts w:ascii="Times New Roman" w:hAnsi="Times New Roman" w:cs="Times New Roman"/>
          <w:sz w:val="28"/>
          <w:szCs w:val="28"/>
        </w:rPr>
        <w:t>Спб</w:t>
      </w:r>
      <w:proofErr w:type="spellEnd"/>
      <w:r w:rsidRPr="00D622CD">
        <w:rPr>
          <w:rFonts w:ascii="Times New Roman" w:hAnsi="Times New Roman" w:cs="Times New Roman"/>
          <w:sz w:val="28"/>
          <w:szCs w:val="28"/>
        </w:rPr>
        <w:t>.: Изд-во С.-</w:t>
      </w:r>
      <w:proofErr w:type="spellStart"/>
      <w:r w:rsidRPr="00D622CD">
        <w:rPr>
          <w:rFonts w:ascii="Times New Roman" w:hAnsi="Times New Roman" w:cs="Times New Roman"/>
          <w:sz w:val="28"/>
          <w:szCs w:val="28"/>
        </w:rPr>
        <w:t>Петерб</w:t>
      </w:r>
      <w:proofErr w:type="spellEnd"/>
      <w:r w:rsidRPr="00D622CD">
        <w:rPr>
          <w:rFonts w:ascii="Times New Roman" w:hAnsi="Times New Roman" w:cs="Times New Roman"/>
          <w:sz w:val="28"/>
          <w:szCs w:val="28"/>
        </w:rPr>
        <w:t xml:space="preserve">. ун-та, 2016. – 91с. </w:t>
      </w:r>
    </w:p>
    <w:p w14:paraId="243D7880" w14:textId="77777777" w:rsidR="00E769FE" w:rsidRPr="00D622CD" w:rsidRDefault="006F5518" w:rsidP="00D622CD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622CD">
        <w:rPr>
          <w:rFonts w:ascii="Times New Roman" w:hAnsi="Times New Roman" w:cs="Times New Roman"/>
          <w:sz w:val="28"/>
          <w:szCs w:val="28"/>
        </w:rPr>
        <w:t>Опекунова</w:t>
      </w:r>
      <w:proofErr w:type="spellEnd"/>
      <w:r w:rsidRPr="00D622CD">
        <w:rPr>
          <w:rFonts w:ascii="Times New Roman" w:hAnsi="Times New Roman" w:cs="Times New Roman"/>
          <w:sz w:val="28"/>
          <w:szCs w:val="28"/>
        </w:rPr>
        <w:t xml:space="preserve"> М.Г.</w:t>
      </w:r>
      <w:r w:rsidR="00735B38" w:rsidRPr="00D622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69FE" w:rsidRPr="00D622CD">
        <w:rPr>
          <w:rFonts w:ascii="Times New Roman" w:hAnsi="Times New Roman" w:cs="Times New Roman"/>
          <w:sz w:val="28"/>
          <w:szCs w:val="28"/>
        </w:rPr>
        <w:t>Биоиндикация</w:t>
      </w:r>
      <w:proofErr w:type="spellEnd"/>
      <w:r w:rsidR="00E769FE" w:rsidRPr="00D622CD">
        <w:rPr>
          <w:rFonts w:ascii="Times New Roman" w:hAnsi="Times New Roman" w:cs="Times New Roman"/>
          <w:sz w:val="28"/>
          <w:szCs w:val="28"/>
        </w:rPr>
        <w:t xml:space="preserve"> загрязнений: учеб. пособие / – </w:t>
      </w:r>
      <w:proofErr w:type="spellStart"/>
      <w:r w:rsidR="00E769FE" w:rsidRPr="00D622CD">
        <w:rPr>
          <w:rFonts w:ascii="Times New Roman" w:hAnsi="Times New Roman" w:cs="Times New Roman"/>
          <w:sz w:val="28"/>
          <w:szCs w:val="28"/>
        </w:rPr>
        <w:t>Спб</w:t>
      </w:r>
      <w:proofErr w:type="spellEnd"/>
      <w:r w:rsidR="00E769FE" w:rsidRPr="00D622CD">
        <w:rPr>
          <w:rFonts w:ascii="Times New Roman" w:hAnsi="Times New Roman" w:cs="Times New Roman"/>
          <w:sz w:val="28"/>
          <w:szCs w:val="28"/>
        </w:rPr>
        <w:t>.: Изд-во С.-</w:t>
      </w:r>
      <w:proofErr w:type="spellStart"/>
      <w:r w:rsidR="00E769FE" w:rsidRPr="00D622CD">
        <w:rPr>
          <w:rFonts w:ascii="Times New Roman" w:hAnsi="Times New Roman" w:cs="Times New Roman"/>
          <w:sz w:val="28"/>
          <w:szCs w:val="28"/>
        </w:rPr>
        <w:t>Петерб</w:t>
      </w:r>
      <w:proofErr w:type="spellEnd"/>
      <w:r w:rsidR="00E769FE" w:rsidRPr="00D622CD">
        <w:rPr>
          <w:rFonts w:ascii="Times New Roman" w:hAnsi="Times New Roman" w:cs="Times New Roman"/>
          <w:sz w:val="28"/>
          <w:szCs w:val="28"/>
        </w:rPr>
        <w:t xml:space="preserve">. ун-та, 2016. – 227с. </w:t>
      </w:r>
    </w:p>
    <w:p w14:paraId="78A58723" w14:textId="1CC1454E" w:rsidR="00D454F5" w:rsidRPr="00D4686D" w:rsidRDefault="006037F0" w:rsidP="00D4686D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proofErr w:type="spellStart"/>
      <w:r w:rsidRPr="00D4686D">
        <w:rPr>
          <w:rFonts w:ascii="Times New Roman" w:hAnsi="Times New Roman" w:cs="Times New Roman"/>
          <w:sz w:val="28"/>
          <w:szCs w:val="28"/>
        </w:rPr>
        <w:t>Улахович</w:t>
      </w:r>
      <w:proofErr w:type="spellEnd"/>
      <w:r w:rsidR="002325F4" w:rsidRPr="00D4686D">
        <w:rPr>
          <w:rFonts w:ascii="Times New Roman" w:hAnsi="Times New Roman" w:cs="Times New Roman"/>
          <w:sz w:val="28"/>
          <w:szCs w:val="28"/>
        </w:rPr>
        <w:t>, Н.А.</w:t>
      </w:r>
      <w:r w:rsidR="002325F4" w:rsidRPr="00D4686D">
        <w:rPr>
          <w:rFonts w:ascii="Times New Roman" w:hAnsi="Times New Roman" w:cs="Times New Roman"/>
        </w:rPr>
        <w:t xml:space="preserve"> </w:t>
      </w:r>
      <w:r w:rsidR="002325F4" w:rsidRPr="00D4686D">
        <w:rPr>
          <w:rFonts w:ascii="Times New Roman" w:hAnsi="Times New Roman" w:cs="Times New Roman"/>
          <w:sz w:val="28"/>
          <w:szCs w:val="28"/>
        </w:rPr>
        <w:t>Экстракция как метод разделения и концентрирования</w:t>
      </w:r>
      <w:r w:rsidR="00D454F5" w:rsidRPr="00D4686D">
        <w:rPr>
          <w:rFonts w:ascii="Times New Roman" w:hAnsi="Times New Roman" w:cs="Times New Roman"/>
          <w:sz w:val="28"/>
          <w:szCs w:val="28"/>
        </w:rPr>
        <w:t>. Казанс</w:t>
      </w:r>
      <w:r w:rsidR="002325F4" w:rsidRPr="00D4686D">
        <w:rPr>
          <w:rFonts w:ascii="Times New Roman" w:hAnsi="Times New Roman" w:cs="Times New Roman"/>
          <w:sz w:val="28"/>
          <w:szCs w:val="28"/>
        </w:rPr>
        <w:t>кий государственный университет, 1999.</w:t>
      </w:r>
    </w:p>
    <w:p w14:paraId="00877097" w14:textId="77777777" w:rsidR="00C31501" w:rsidRPr="00D622CD" w:rsidRDefault="00C31501" w:rsidP="00D622CD">
      <w:pPr>
        <w:spacing w:line="360" w:lineRule="auto"/>
        <w:ind w:left="75"/>
        <w:rPr>
          <w:rFonts w:ascii="Times New Roman" w:hAnsi="Times New Roman" w:cs="Times New Roman"/>
          <w:sz w:val="28"/>
          <w:szCs w:val="28"/>
          <w:lang w:val="en-US"/>
        </w:rPr>
      </w:pPr>
    </w:p>
    <w:sectPr w:rsidR="00C31501" w:rsidRPr="00D622CD" w:rsidSect="00470628">
      <w:footerReference w:type="default" r:id="rId17"/>
      <w:pgSz w:w="11906" w:h="16838"/>
      <w:pgMar w:top="1134" w:right="850" w:bottom="1134" w:left="1701" w:header="68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C65B1B" w14:textId="77777777" w:rsidR="006B4E3C" w:rsidRDefault="006B4E3C" w:rsidP="00470628">
      <w:pPr>
        <w:spacing w:after="0" w:line="240" w:lineRule="auto"/>
      </w:pPr>
      <w:r>
        <w:separator/>
      </w:r>
    </w:p>
  </w:endnote>
  <w:endnote w:type="continuationSeparator" w:id="0">
    <w:p w14:paraId="7BA90529" w14:textId="77777777" w:rsidR="006B4E3C" w:rsidRDefault="006B4E3C" w:rsidP="004706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32122698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14:paraId="0CDD8938" w14:textId="77777777" w:rsidR="00F33F7C" w:rsidRPr="001F13CF" w:rsidRDefault="00F33F7C">
        <w:pPr>
          <w:pStyle w:val="a9"/>
          <w:jc w:val="center"/>
          <w:rPr>
            <w:sz w:val="28"/>
            <w:szCs w:val="28"/>
          </w:rPr>
        </w:pPr>
        <w:r w:rsidRPr="001F13CF">
          <w:rPr>
            <w:sz w:val="28"/>
            <w:szCs w:val="28"/>
          </w:rPr>
          <w:fldChar w:fldCharType="begin"/>
        </w:r>
        <w:r w:rsidRPr="001F13CF">
          <w:rPr>
            <w:sz w:val="28"/>
            <w:szCs w:val="28"/>
          </w:rPr>
          <w:instrText>PAGE   \* MERGEFORMAT</w:instrText>
        </w:r>
        <w:r w:rsidRPr="001F13CF">
          <w:rPr>
            <w:sz w:val="28"/>
            <w:szCs w:val="28"/>
          </w:rPr>
          <w:fldChar w:fldCharType="separate"/>
        </w:r>
        <w:r w:rsidR="008F7CD4">
          <w:rPr>
            <w:noProof/>
            <w:sz w:val="28"/>
            <w:szCs w:val="28"/>
          </w:rPr>
          <w:t>9</w:t>
        </w:r>
        <w:r w:rsidRPr="001F13CF">
          <w:rPr>
            <w:sz w:val="28"/>
            <w:szCs w:val="28"/>
          </w:rPr>
          <w:fldChar w:fldCharType="end"/>
        </w:r>
      </w:p>
    </w:sdtContent>
  </w:sdt>
  <w:p w14:paraId="29E5F40D" w14:textId="77777777" w:rsidR="00F33F7C" w:rsidRDefault="00F33F7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18D25C" w14:textId="77777777" w:rsidR="006B4E3C" w:rsidRDefault="006B4E3C" w:rsidP="00470628">
      <w:pPr>
        <w:spacing w:after="0" w:line="240" w:lineRule="auto"/>
      </w:pPr>
      <w:r>
        <w:separator/>
      </w:r>
    </w:p>
  </w:footnote>
  <w:footnote w:type="continuationSeparator" w:id="0">
    <w:p w14:paraId="623B5A84" w14:textId="77777777" w:rsidR="006B4E3C" w:rsidRDefault="006B4E3C" w:rsidP="004706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A210C5"/>
    <w:multiLevelType w:val="hybridMultilevel"/>
    <w:tmpl w:val="22AC8E30"/>
    <w:lvl w:ilvl="0" w:tplc="0419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1" w15:restartNumberingAfterBreak="0">
    <w:nsid w:val="2A205918"/>
    <w:multiLevelType w:val="hybridMultilevel"/>
    <w:tmpl w:val="D5CCA59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D624B6F"/>
    <w:multiLevelType w:val="hybridMultilevel"/>
    <w:tmpl w:val="4764562A"/>
    <w:lvl w:ilvl="0" w:tplc="AAB0CE9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 w15:restartNumberingAfterBreak="0">
    <w:nsid w:val="313756A9"/>
    <w:multiLevelType w:val="hybridMultilevel"/>
    <w:tmpl w:val="AD3A2D7C"/>
    <w:lvl w:ilvl="0" w:tplc="0419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4" w15:restartNumberingAfterBreak="0">
    <w:nsid w:val="41B20CE0"/>
    <w:multiLevelType w:val="hybridMultilevel"/>
    <w:tmpl w:val="3E22F216"/>
    <w:lvl w:ilvl="0" w:tplc="041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5" w15:restartNumberingAfterBreak="0">
    <w:nsid w:val="534828F3"/>
    <w:multiLevelType w:val="hybridMultilevel"/>
    <w:tmpl w:val="7BA2951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5C2C3CF2"/>
    <w:multiLevelType w:val="hybridMultilevel"/>
    <w:tmpl w:val="881639C0"/>
    <w:lvl w:ilvl="0" w:tplc="0419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7" w15:restartNumberingAfterBreak="0">
    <w:nsid w:val="6F486786"/>
    <w:multiLevelType w:val="hybridMultilevel"/>
    <w:tmpl w:val="905C9F8C"/>
    <w:lvl w:ilvl="0" w:tplc="0419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8" w15:restartNumberingAfterBreak="0">
    <w:nsid w:val="714C4DA5"/>
    <w:multiLevelType w:val="hybridMultilevel"/>
    <w:tmpl w:val="F22E5448"/>
    <w:lvl w:ilvl="0" w:tplc="0419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9" w15:restartNumberingAfterBreak="0">
    <w:nsid w:val="73723749"/>
    <w:multiLevelType w:val="hybridMultilevel"/>
    <w:tmpl w:val="757445C4"/>
    <w:lvl w:ilvl="0" w:tplc="0419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10" w15:restartNumberingAfterBreak="0">
    <w:nsid w:val="77CB7B34"/>
    <w:multiLevelType w:val="hybridMultilevel"/>
    <w:tmpl w:val="F5A41C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B02F20"/>
    <w:multiLevelType w:val="hybridMultilevel"/>
    <w:tmpl w:val="584CBE34"/>
    <w:lvl w:ilvl="0" w:tplc="041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5"/>
  </w:num>
  <w:num w:numId="4">
    <w:abstractNumId w:val="10"/>
  </w:num>
  <w:num w:numId="5">
    <w:abstractNumId w:val="1"/>
  </w:num>
  <w:num w:numId="6">
    <w:abstractNumId w:val="9"/>
  </w:num>
  <w:num w:numId="7">
    <w:abstractNumId w:val="0"/>
  </w:num>
  <w:num w:numId="8">
    <w:abstractNumId w:val="8"/>
  </w:num>
  <w:num w:numId="9">
    <w:abstractNumId w:val="3"/>
  </w:num>
  <w:num w:numId="10">
    <w:abstractNumId w:val="6"/>
  </w:num>
  <w:num w:numId="11">
    <w:abstractNumId w:val="7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AC5"/>
    <w:rsid w:val="000030F0"/>
    <w:rsid w:val="00003D4A"/>
    <w:rsid w:val="00007F2C"/>
    <w:rsid w:val="00024CBD"/>
    <w:rsid w:val="00027B12"/>
    <w:rsid w:val="000445C9"/>
    <w:rsid w:val="00044FE5"/>
    <w:rsid w:val="00047BFA"/>
    <w:rsid w:val="00076A95"/>
    <w:rsid w:val="00076D1B"/>
    <w:rsid w:val="00077DD5"/>
    <w:rsid w:val="00093D78"/>
    <w:rsid w:val="000B6277"/>
    <w:rsid w:val="000B6882"/>
    <w:rsid w:val="000C09C8"/>
    <w:rsid w:val="000D60D1"/>
    <w:rsid w:val="000E256B"/>
    <w:rsid w:val="000E51C5"/>
    <w:rsid w:val="000F78CC"/>
    <w:rsid w:val="00105832"/>
    <w:rsid w:val="00105AFF"/>
    <w:rsid w:val="0011012D"/>
    <w:rsid w:val="001106CA"/>
    <w:rsid w:val="001334A8"/>
    <w:rsid w:val="00137189"/>
    <w:rsid w:val="001451B9"/>
    <w:rsid w:val="00151712"/>
    <w:rsid w:val="00155526"/>
    <w:rsid w:val="00156804"/>
    <w:rsid w:val="001743B3"/>
    <w:rsid w:val="00174FE1"/>
    <w:rsid w:val="00196FC0"/>
    <w:rsid w:val="001A0690"/>
    <w:rsid w:val="001A570E"/>
    <w:rsid w:val="001B3A76"/>
    <w:rsid w:val="001C125F"/>
    <w:rsid w:val="001C3330"/>
    <w:rsid w:val="001D774E"/>
    <w:rsid w:val="001E1E80"/>
    <w:rsid w:val="001E7146"/>
    <w:rsid w:val="001F13CF"/>
    <w:rsid w:val="001F4787"/>
    <w:rsid w:val="00201594"/>
    <w:rsid w:val="0020274D"/>
    <w:rsid w:val="002066FD"/>
    <w:rsid w:val="00210FEA"/>
    <w:rsid w:val="00212726"/>
    <w:rsid w:val="00223FC1"/>
    <w:rsid w:val="002325F4"/>
    <w:rsid w:val="00253650"/>
    <w:rsid w:val="002625F9"/>
    <w:rsid w:val="002642A4"/>
    <w:rsid w:val="00273025"/>
    <w:rsid w:val="00275870"/>
    <w:rsid w:val="0027593E"/>
    <w:rsid w:val="002A7F86"/>
    <w:rsid w:val="002D77BB"/>
    <w:rsid w:val="002E1226"/>
    <w:rsid w:val="002E614E"/>
    <w:rsid w:val="002E6F22"/>
    <w:rsid w:val="002F3854"/>
    <w:rsid w:val="002F6C45"/>
    <w:rsid w:val="00300086"/>
    <w:rsid w:val="00307FE0"/>
    <w:rsid w:val="003149AA"/>
    <w:rsid w:val="00316200"/>
    <w:rsid w:val="003232D6"/>
    <w:rsid w:val="003435DE"/>
    <w:rsid w:val="00343EF3"/>
    <w:rsid w:val="003451F2"/>
    <w:rsid w:val="00347551"/>
    <w:rsid w:val="00351B84"/>
    <w:rsid w:val="00372D3D"/>
    <w:rsid w:val="00376734"/>
    <w:rsid w:val="003815CE"/>
    <w:rsid w:val="00392EA1"/>
    <w:rsid w:val="003936F1"/>
    <w:rsid w:val="0039478E"/>
    <w:rsid w:val="00394D03"/>
    <w:rsid w:val="003B1D65"/>
    <w:rsid w:val="003B259A"/>
    <w:rsid w:val="003B65B3"/>
    <w:rsid w:val="003B6856"/>
    <w:rsid w:val="003C7587"/>
    <w:rsid w:val="003D6D55"/>
    <w:rsid w:val="003F7EF4"/>
    <w:rsid w:val="00402135"/>
    <w:rsid w:val="004028E3"/>
    <w:rsid w:val="004231F6"/>
    <w:rsid w:val="004403A7"/>
    <w:rsid w:val="00447AE0"/>
    <w:rsid w:val="00447C4B"/>
    <w:rsid w:val="00452A85"/>
    <w:rsid w:val="00460E2B"/>
    <w:rsid w:val="00462C05"/>
    <w:rsid w:val="004669C7"/>
    <w:rsid w:val="00470628"/>
    <w:rsid w:val="00485AE7"/>
    <w:rsid w:val="00494C62"/>
    <w:rsid w:val="004A5EBF"/>
    <w:rsid w:val="004B325D"/>
    <w:rsid w:val="004C04A7"/>
    <w:rsid w:val="004C54C0"/>
    <w:rsid w:val="004D0303"/>
    <w:rsid w:val="004E2A8F"/>
    <w:rsid w:val="0050080E"/>
    <w:rsid w:val="005015E0"/>
    <w:rsid w:val="0050369F"/>
    <w:rsid w:val="0051241A"/>
    <w:rsid w:val="005135EB"/>
    <w:rsid w:val="0051612E"/>
    <w:rsid w:val="00525C62"/>
    <w:rsid w:val="005368A8"/>
    <w:rsid w:val="00537BB2"/>
    <w:rsid w:val="005413EA"/>
    <w:rsid w:val="005614B9"/>
    <w:rsid w:val="00576B95"/>
    <w:rsid w:val="005771AD"/>
    <w:rsid w:val="00583E24"/>
    <w:rsid w:val="00587A4F"/>
    <w:rsid w:val="00592312"/>
    <w:rsid w:val="00596B6F"/>
    <w:rsid w:val="005B14FF"/>
    <w:rsid w:val="005B1788"/>
    <w:rsid w:val="005C4CE5"/>
    <w:rsid w:val="005D275E"/>
    <w:rsid w:val="005E0C02"/>
    <w:rsid w:val="005F3CD3"/>
    <w:rsid w:val="005F5A70"/>
    <w:rsid w:val="005F5F91"/>
    <w:rsid w:val="006037F0"/>
    <w:rsid w:val="00604D17"/>
    <w:rsid w:val="00615839"/>
    <w:rsid w:val="00643775"/>
    <w:rsid w:val="00646D34"/>
    <w:rsid w:val="006560D1"/>
    <w:rsid w:val="00667962"/>
    <w:rsid w:val="00672CD4"/>
    <w:rsid w:val="0069459E"/>
    <w:rsid w:val="006A3019"/>
    <w:rsid w:val="006B2B23"/>
    <w:rsid w:val="006B4E3C"/>
    <w:rsid w:val="006B6668"/>
    <w:rsid w:val="006C5DE8"/>
    <w:rsid w:val="006D0035"/>
    <w:rsid w:val="006F0C60"/>
    <w:rsid w:val="006F5518"/>
    <w:rsid w:val="00702C30"/>
    <w:rsid w:val="0070456C"/>
    <w:rsid w:val="00731275"/>
    <w:rsid w:val="0073172C"/>
    <w:rsid w:val="00735B38"/>
    <w:rsid w:val="007433E7"/>
    <w:rsid w:val="00743A3D"/>
    <w:rsid w:val="007517F3"/>
    <w:rsid w:val="00754F67"/>
    <w:rsid w:val="00763EBD"/>
    <w:rsid w:val="00764C9B"/>
    <w:rsid w:val="00765877"/>
    <w:rsid w:val="00771A57"/>
    <w:rsid w:val="00773C73"/>
    <w:rsid w:val="00780A13"/>
    <w:rsid w:val="007822DF"/>
    <w:rsid w:val="00790BE0"/>
    <w:rsid w:val="007951C7"/>
    <w:rsid w:val="00795E3B"/>
    <w:rsid w:val="007A2DBB"/>
    <w:rsid w:val="007E2920"/>
    <w:rsid w:val="007F078A"/>
    <w:rsid w:val="007F3DB0"/>
    <w:rsid w:val="007F4C5A"/>
    <w:rsid w:val="007F5413"/>
    <w:rsid w:val="007F69F0"/>
    <w:rsid w:val="008008F3"/>
    <w:rsid w:val="00805B2B"/>
    <w:rsid w:val="0080615D"/>
    <w:rsid w:val="0081422F"/>
    <w:rsid w:val="00824099"/>
    <w:rsid w:val="00827B9D"/>
    <w:rsid w:val="00837E74"/>
    <w:rsid w:val="00847AC5"/>
    <w:rsid w:val="0085694F"/>
    <w:rsid w:val="00876F37"/>
    <w:rsid w:val="00882EBD"/>
    <w:rsid w:val="008A1FF6"/>
    <w:rsid w:val="008A2E39"/>
    <w:rsid w:val="008A33E9"/>
    <w:rsid w:val="008B46EE"/>
    <w:rsid w:val="008C3EE8"/>
    <w:rsid w:val="008D49DF"/>
    <w:rsid w:val="008E205A"/>
    <w:rsid w:val="008F7CD4"/>
    <w:rsid w:val="009117F1"/>
    <w:rsid w:val="0091706A"/>
    <w:rsid w:val="00924D91"/>
    <w:rsid w:val="00927942"/>
    <w:rsid w:val="00943763"/>
    <w:rsid w:val="00961BCA"/>
    <w:rsid w:val="00963D28"/>
    <w:rsid w:val="00964F64"/>
    <w:rsid w:val="009670D1"/>
    <w:rsid w:val="00973797"/>
    <w:rsid w:val="00977F0F"/>
    <w:rsid w:val="00986D86"/>
    <w:rsid w:val="00994CB8"/>
    <w:rsid w:val="009977D8"/>
    <w:rsid w:val="009A2FAE"/>
    <w:rsid w:val="009A6C05"/>
    <w:rsid w:val="009B3AE5"/>
    <w:rsid w:val="009C2243"/>
    <w:rsid w:val="009C4A07"/>
    <w:rsid w:val="009D515B"/>
    <w:rsid w:val="009E4298"/>
    <w:rsid w:val="009F183E"/>
    <w:rsid w:val="009F5C14"/>
    <w:rsid w:val="00A05541"/>
    <w:rsid w:val="00A12FE7"/>
    <w:rsid w:val="00A1398F"/>
    <w:rsid w:val="00A26540"/>
    <w:rsid w:val="00A3166E"/>
    <w:rsid w:val="00A41AE7"/>
    <w:rsid w:val="00A52268"/>
    <w:rsid w:val="00A52951"/>
    <w:rsid w:val="00A54D76"/>
    <w:rsid w:val="00A74248"/>
    <w:rsid w:val="00A7790D"/>
    <w:rsid w:val="00A8079E"/>
    <w:rsid w:val="00A857CD"/>
    <w:rsid w:val="00A97D33"/>
    <w:rsid w:val="00AA05A0"/>
    <w:rsid w:val="00AB4791"/>
    <w:rsid w:val="00AD4CD5"/>
    <w:rsid w:val="00AE42A5"/>
    <w:rsid w:val="00AF5777"/>
    <w:rsid w:val="00AF57DE"/>
    <w:rsid w:val="00B003AF"/>
    <w:rsid w:val="00B00B98"/>
    <w:rsid w:val="00B02535"/>
    <w:rsid w:val="00B14A06"/>
    <w:rsid w:val="00B17546"/>
    <w:rsid w:val="00B220D2"/>
    <w:rsid w:val="00B30EE7"/>
    <w:rsid w:val="00B34757"/>
    <w:rsid w:val="00B36F8C"/>
    <w:rsid w:val="00B413EB"/>
    <w:rsid w:val="00B4573E"/>
    <w:rsid w:val="00B47FA5"/>
    <w:rsid w:val="00B557B2"/>
    <w:rsid w:val="00B65332"/>
    <w:rsid w:val="00B8425F"/>
    <w:rsid w:val="00B91677"/>
    <w:rsid w:val="00B96639"/>
    <w:rsid w:val="00BA2EED"/>
    <w:rsid w:val="00BA6898"/>
    <w:rsid w:val="00BB4F82"/>
    <w:rsid w:val="00BD0104"/>
    <w:rsid w:val="00BE0099"/>
    <w:rsid w:val="00BE09F9"/>
    <w:rsid w:val="00BE190E"/>
    <w:rsid w:val="00BF0C03"/>
    <w:rsid w:val="00C01412"/>
    <w:rsid w:val="00C20870"/>
    <w:rsid w:val="00C31501"/>
    <w:rsid w:val="00C4739D"/>
    <w:rsid w:val="00C532EB"/>
    <w:rsid w:val="00C660BA"/>
    <w:rsid w:val="00C75ABF"/>
    <w:rsid w:val="00C80E39"/>
    <w:rsid w:val="00C810B5"/>
    <w:rsid w:val="00C84DF4"/>
    <w:rsid w:val="00C867A7"/>
    <w:rsid w:val="00C96B66"/>
    <w:rsid w:val="00CB1C8B"/>
    <w:rsid w:val="00CD086B"/>
    <w:rsid w:val="00CD4E9C"/>
    <w:rsid w:val="00CE3E70"/>
    <w:rsid w:val="00CF5B3F"/>
    <w:rsid w:val="00D106C7"/>
    <w:rsid w:val="00D13A37"/>
    <w:rsid w:val="00D14F7D"/>
    <w:rsid w:val="00D267B2"/>
    <w:rsid w:val="00D270C4"/>
    <w:rsid w:val="00D3027F"/>
    <w:rsid w:val="00D311D5"/>
    <w:rsid w:val="00D32BFC"/>
    <w:rsid w:val="00D44163"/>
    <w:rsid w:val="00D454F5"/>
    <w:rsid w:val="00D4686D"/>
    <w:rsid w:val="00D54E22"/>
    <w:rsid w:val="00D622CD"/>
    <w:rsid w:val="00DA50C1"/>
    <w:rsid w:val="00DB153B"/>
    <w:rsid w:val="00DB54A7"/>
    <w:rsid w:val="00DC1BB2"/>
    <w:rsid w:val="00DD31DD"/>
    <w:rsid w:val="00DD726F"/>
    <w:rsid w:val="00DE5452"/>
    <w:rsid w:val="00DF199D"/>
    <w:rsid w:val="00DF6C69"/>
    <w:rsid w:val="00E02AF4"/>
    <w:rsid w:val="00E13DFB"/>
    <w:rsid w:val="00E141EA"/>
    <w:rsid w:val="00E22966"/>
    <w:rsid w:val="00E37218"/>
    <w:rsid w:val="00E37EFC"/>
    <w:rsid w:val="00E45F2C"/>
    <w:rsid w:val="00E51EFC"/>
    <w:rsid w:val="00E56866"/>
    <w:rsid w:val="00E60C13"/>
    <w:rsid w:val="00E60E47"/>
    <w:rsid w:val="00E629DD"/>
    <w:rsid w:val="00E769FE"/>
    <w:rsid w:val="00E834DF"/>
    <w:rsid w:val="00E86919"/>
    <w:rsid w:val="00EB46BD"/>
    <w:rsid w:val="00EC3BB4"/>
    <w:rsid w:val="00ED26BC"/>
    <w:rsid w:val="00ED548F"/>
    <w:rsid w:val="00EF021E"/>
    <w:rsid w:val="00EF57E8"/>
    <w:rsid w:val="00EF7BF4"/>
    <w:rsid w:val="00EF7FD8"/>
    <w:rsid w:val="00F02597"/>
    <w:rsid w:val="00F23686"/>
    <w:rsid w:val="00F319F6"/>
    <w:rsid w:val="00F32FB5"/>
    <w:rsid w:val="00F33F7C"/>
    <w:rsid w:val="00F43A0E"/>
    <w:rsid w:val="00F4558C"/>
    <w:rsid w:val="00F4776A"/>
    <w:rsid w:val="00F50847"/>
    <w:rsid w:val="00F508DD"/>
    <w:rsid w:val="00F523B0"/>
    <w:rsid w:val="00F70D16"/>
    <w:rsid w:val="00F73DA3"/>
    <w:rsid w:val="00F76C94"/>
    <w:rsid w:val="00F85711"/>
    <w:rsid w:val="00F865B6"/>
    <w:rsid w:val="00F90FF7"/>
    <w:rsid w:val="00F943A4"/>
    <w:rsid w:val="00F978B3"/>
    <w:rsid w:val="00FA39D6"/>
    <w:rsid w:val="00FA5910"/>
    <w:rsid w:val="00FB7C11"/>
    <w:rsid w:val="00FC242F"/>
    <w:rsid w:val="00FC3150"/>
    <w:rsid w:val="00FC61A9"/>
    <w:rsid w:val="00FE2FEA"/>
    <w:rsid w:val="00FE5F6C"/>
    <w:rsid w:val="00FF6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DC068"/>
  <w15:chartTrackingRefBased/>
  <w15:docId w15:val="{7BA105A2-AAAC-45A1-AE32-E2D30BFE5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66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1AE7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1C3330"/>
    <w:rPr>
      <w:color w:val="808080"/>
    </w:rPr>
  </w:style>
  <w:style w:type="table" w:styleId="a5">
    <w:name w:val="Table Grid"/>
    <w:basedOn w:val="a1"/>
    <w:uiPriority w:val="39"/>
    <w:rsid w:val="00D32B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300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4706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70628"/>
  </w:style>
  <w:style w:type="paragraph" w:styleId="a9">
    <w:name w:val="footer"/>
    <w:basedOn w:val="a"/>
    <w:link w:val="aa"/>
    <w:uiPriority w:val="99"/>
    <w:unhideWhenUsed/>
    <w:rsid w:val="004706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70628"/>
  </w:style>
  <w:style w:type="character" w:styleId="ab">
    <w:name w:val="Hyperlink"/>
    <w:basedOn w:val="a0"/>
    <w:uiPriority w:val="99"/>
    <w:unhideWhenUsed/>
    <w:rsid w:val="005F5A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352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076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9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6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53</Pages>
  <Words>10225</Words>
  <Characters>58287</Characters>
  <DocSecurity>0</DocSecurity>
  <Lines>485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2020-02-15T15:32:00Z</dcterms:created>
  <dcterms:modified xsi:type="dcterms:W3CDTF">2020-02-15T15:32:00Z</dcterms:modified>
</cp:coreProperties>
</file>