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D6" w:rsidRPr="00C5666A" w:rsidRDefault="00A151D6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666A">
        <w:rPr>
          <w:rFonts w:ascii="Times New Roman" w:hAnsi="Times New Roman"/>
          <w:bCs/>
          <w:sz w:val="24"/>
          <w:szCs w:val="24"/>
        </w:rPr>
        <w:t>Муниципальное бюджетное образовательное учреждение</w:t>
      </w:r>
    </w:p>
    <w:p w:rsidR="00A151D6" w:rsidRPr="00C5666A" w:rsidRDefault="00A151D6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666A">
        <w:rPr>
          <w:rFonts w:ascii="Times New Roman" w:hAnsi="Times New Roman"/>
          <w:bCs/>
          <w:sz w:val="24"/>
          <w:szCs w:val="24"/>
        </w:rPr>
        <w:t>Ханты-Мансийского района</w:t>
      </w:r>
    </w:p>
    <w:p w:rsidR="00A151D6" w:rsidRDefault="00A151D6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666A">
        <w:rPr>
          <w:rFonts w:ascii="Times New Roman" w:hAnsi="Times New Roman"/>
          <w:bCs/>
          <w:sz w:val="24"/>
          <w:szCs w:val="24"/>
        </w:rPr>
        <w:t>«Средняя общеобразовательная школа п.Горноправдинск»</w:t>
      </w:r>
    </w:p>
    <w:p w:rsidR="004C58D2" w:rsidRPr="00C91A88" w:rsidRDefault="00C91A88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Субъект Российской Федерации: Тюменская область</w:t>
      </w:r>
    </w:p>
    <w:p w:rsidR="00A151D6" w:rsidRPr="004C58D2" w:rsidRDefault="004C58D2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C58D2">
        <w:rPr>
          <w:rFonts w:ascii="Times New Roman" w:hAnsi="Times New Roman"/>
          <w:bCs/>
          <w:sz w:val="24"/>
          <w:szCs w:val="24"/>
        </w:rPr>
        <w:t>ХМАО-Югра, п. Горноправдинск</w:t>
      </w:r>
    </w:p>
    <w:p w:rsidR="00A151D6" w:rsidRPr="00C5666A" w:rsidRDefault="00A151D6" w:rsidP="00A151D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51D6" w:rsidRPr="00C5666A" w:rsidRDefault="00A151D6" w:rsidP="00A151D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51D6" w:rsidRPr="00C5666A" w:rsidRDefault="003C0155" w:rsidP="00A151D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 «Здоровьесберегающие технологии»</w:t>
      </w:r>
      <w:bookmarkStart w:id="0" w:name="_GoBack"/>
      <w:bookmarkEnd w:id="0"/>
    </w:p>
    <w:p w:rsidR="00A151D6" w:rsidRPr="00C5666A" w:rsidRDefault="00A151D6" w:rsidP="00A151D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51D6" w:rsidRPr="00C5666A" w:rsidRDefault="00A151D6" w:rsidP="00BE40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5666A">
        <w:rPr>
          <w:rFonts w:ascii="Times New Roman" w:hAnsi="Times New Roman"/>
          <w:sz w:val="24"/>
          <w:szCs w:val="24"/>
        </w:rPr>
        <w:t>Научно-исследовательская работа</w:t>
      </w:r>
    </w:p>
    <w:p w:rsidR="00A151D6" w:rsidRPr="00C5666A" w:rsidRDefault="00A151D6" w:rsidP="00BE40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5666A">
        <w:rPr>
          <w:rFonts w:ascii="Times New Roman" w:hAnsi="Times New Roman"/>
          <w:sz w:val="24"/>
          <w:szCs w:val="24"/>
        </w:rPr>
        <w:t>на тему «</w:t>
      </w:r>
      <w:r>
        <w:rPr>
          <w:rFonts w:ascii="Times New Roman" w:hAnsi="Times New Roman"/>
          <w:sz w:val="24"/>
          <w:szCs w:val="24"/>
        </w:rPr>
        <w:t>Канцерогены в продуктах питания</w:t>
      </w:r>
      <w:r w:rsidRPr="00C5666A">
        <w:rPr>
          <w:rFonts w:ascii="Times New Roman" w:hAnsi="Times New Roman"/>
          <w:sz w:val="24"/>
          <w:szCs w:val="24"/>
        </w:rPr>
        <w:t>»</w:t>
      </w:r>
    </w:p>
    <w:p w:rsidR="00A151D6" w:rsidRPr="00C5666A" w:rsidRDefault="00A151D6" w:rsidP="00A151D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51D6" w:rsidRPr="00C5666A" w:rsidRDefault="00A151D6" w:rsidP="00A15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1D6" w:rsidRPr="00C5666A" w:rsidRDefault="00A151D6" w:rsidP="00A151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666A">
        <w:rPr>
          <w:rFonts w:ascii="Times New Roman" w:hAnsi="Times New Roman"/>
          <w:b/>
          <w:bCs/>
          <w:sz w:val="24"/>
          <w:szCs w:val="24"/>
        </w:rPr>
        <w:t>Автор:</w:t>
      </w:r>
    </w:p>
    <w:p w:rsidR="00A151D6" w:rsidRPr="00C5666A" w:rsidRDefault="00A151D6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Зорина Анна</w:t>
      </w:r>
      <w:r w:rsidR="00BE408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Павловна</w:t>
      </w:r>
    </w:p>
    <w:p w:rsidR="00A151D6" w:rsidRPr="00C5666A" w:rsidRDefault="00A151D6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666A">
        <w:rPr>
          <w:rFonts w:ascii="Times New Roman" w:hAnsi="Times New Roman"/>
          <w:bCs/>
          <w:sz w:val="24"/>
          <w:szCs w:val="24"/>
        </w:rPr>
        <w:t>Муниципальное бюджетное общеобразовательное</w:t>
      </w:r>
    </w:p>
    <w:p w:rsidR="00A151D6" w:rsidRPr="00C5666A" w:rsidRDefault="00A151D6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666A">
        <w:rPr>
          <w:rFonts w:ascii="Times New Roman" w:hAnsi="Times New Roman"/>
          <w:bCs/>
          <w:sz w:val="24"/>
          <w:szCs w:val="24"/>
        </w:rPr>
        <w:t xml:space="preserve">учреждение </w:t>
      </w:r>
    </w:p>
    <w:p w:rsidR="004C58D2" w:rsidRDefault="00A151D6" w:rsidP="004C58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666A">
        <w:rPr>
          <w:rFonts w:ascii="Times New Roman" w:hAnsi="Times New Roman"/>
          <w:bCs/>
          <w:sz w:val="24"/>
          <w:szCs w:val="24"/>
        </w:rPr>
        <w:t>Ханты-Мансийского района</w:t>
      </w:r>
    </w:p>
    <w:p w:rsidR="004C58D2" w:rsidRPr="00C5666A" w:rsidRDefault="004C58D2" w:rsidP="004C58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666A">
        <w:rPr>
          <w:rFonts w:ascii="Times New Roman" w:hAnsi="Times New Roman"/>
          <w:bCs/>
          <w:sz w:val="24"/>
          <w:szCs w:val="24"/>
        </w:rPr>
        <w:t>«Средняя общеобразовательная школа п.Горноправдинск»</w:t>
      </w:r>
    </w:p>
    <w:p w:rsidR="00A151D6" w:rsidRPr="00C5666A" w:rsidRDefault="00A151D6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 </w:t>
      </w:r>
      <w:r w:rsidRPr="00C5666A">
        <w:rPr>
          <w:rFonts w:ascii="Times New Roman" w:hAnsi="Times New Roman"/>
          <w:bCs/>
          <w:sz w:val="24"/>
          <w:szCs w:val="24"/>
        </w:rPr>
        <w:t>класс</w:t>
      </w:r>
    </w:p>
    <w:p w:rsidR="00A151D6" w:rsidRPr="00C5666A" w:rsidRDefault="00A151D6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151D6" w:rsidRPr="00C5666A" w:rsidRDefault="00A151D6" w:rsidP="00A151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5666A">
        <w:rPr>
          <w:rFonts w:ascii="Times New Roman" w:hAnsi="Times New Roman"/>
          <w:b/>
          <w:bCs/>
          <w:sz w:val="24"/>
          <w:szCs w:val="24"/>
        </w:rPr>
        <w:t>Руководитель:</w:t>
      </w:r>
    </w:p>
    <w:p w:rsidR="00A151D6" w:rsidRPr="00C5666A" w:rsidRDefault="00A151D6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666A">
        <w:rPr>
          <w:rFonts w:ascii="Times New Roman" w:hAnsi="Times New Roman"/>
          <w:bCs/>
          <w:sz w:val="24"/>
          <w:szCs w:val="24"/>
        </w:rPr>
        <w:t>Коржевская Оксана Владимировна</w:t>
      </w:r>
    </w:p>
    <w:p w:rsidR="00A151D6" w:rsidRPr="00C5666A" w:rsidRDefault="00A151D6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666A">
        <w:rPr>
          <w:rFonts w:ascii="Times New Roman" w:hAnsi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4C58D2" w:rsidRDefault="00A151D6" w:rsidP="004C58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666A">
        <w:rPr>
          <w:rFonts w:ascii="Times New Roman" w:hAnsi="Times New Roman"/>
          <w:bCs/>
          <w:sz w:val="24"/>
          <w:szCs w:val="24"/>
        </w:rPr>
        <w:t>Ханты-Мансийского района</w:t>
      </w:r>
    </w:p>
    <w:p w:rsidR="004C58D2" w:rsidRPr="00C5666A" w:rsidRDefault="004C58D2" w:rsidP="004C58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666A">
        <w:rPr>
          <w:rFonts w:ascii="Times New Roman" w:hAnsi="Times New Roman"/>
          <w:bCs/>
          <w:sz w:val="24"/>
          <w:szCs w:val="24"/>
        </w:rPr>
        <w:t>«Средняя общеобразовательная школа п.Горноправдинск»</w:t>
      </w:r>
    </w:p>
    <w:p w:rsidR="00A151D6" w:rsidRPr="00C5666A" w:rsidRDefault="00A151D6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666A">
        <w:rPr>
          <w:rFonts w:ascii="Times New Roman" w:hAnsi="Times New Roman"/>
          <w:bCs/>
          <w:sz w:val="24"/>
          <w:szCs w:val="24"/>
        </w:rPr>
        <w:t xml:space="preserve">учитель химии и географии </w:t>
      </w:r>
    </w:p>
    <w:p w:rsidR="00A151D6" w:rsidRPr="00C5666A" w:rsidRDefault="00A151D6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666A">
        <w:rPr>
          <w:rFonts w:ascii="Times New Roman" w:hAnsi="Times New Roman"/>
          <w:bCs/>
          <w:sz w:val="24"/>
          <w:szCs w:val="24"/>
        </w:rPr>
        <w:t>высшая квалификационная категория.</w:t>
      </w:r>
    </w:p>
    <w:p w:rsidR="00A151D6" w:rsidRDefault="00A151D6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C58D2" w:rsidRDefault="004C58D2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C58D2" w:rsidRDefault="004C58D2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C58D2" w:rsidRDefault="004C58D2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C58D2" w:rsidRDefault="004C58D2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C58D2" w:rsidRDefault="004C58D2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C58D2" w:rsidRDefault="004C58D2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C58D2" w:rsidRDefault="004C58D2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C58D2" w:rsidRDefault="004C58D2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C58D2" w:rsidRDefault="004C58D2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C58D2" w:rsidRDefault="004C58D2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C58D2" w:rsidRDefault="004C58D2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C58D2" w:rsidRDefault="004C58D2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C58D2" w:rsidRDefault="004C58D2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C58D2" w:rsidRDefault="004C58D2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C58D2" w:rsidRPr="00C5666A" w:rsidRDefault="004C58D2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2019 год</w:t>
      </w:r>
    </w:p>
    <w:p w:rsidR="00A151D6" w:rsidRPr="00C5666A" w:rsidRDefault="00A151D6" w:rsidP="00A151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A2DC7" w:rsidRPr="004C58D2" w:rsidRDefault="004C58D2" w:rsidP="00AA2DC7">
      <w:pPr>
        <w:rPr>
          <w:rFonts w:ascii="Times New Roman" w:hAnsi="Times New Roman"/>
          <w:b/>
          <w:sz w:val="24"/>
          <w:szCs w:val="24"/>
        </w:rPr>
      </w:pPr>
      <w:r w:rsidRPr="004C58D2">
        <w:rPr>
          <w:rFonts w:ascii="Times New Roman" w:hAnsi="Times New Roman"/>
          <w:b/>
          <w:sz w:val="24"/>
          <w:szCs w:val="24"/>
        </w:rPr>
        <w:t>Оглавление</w:t>
      </w:r>
    </w:p>
    <w:p w:rsidR="004C58D2" w:rsidRPr="004C58D2" w:rsidRDefault="004C58D2" w:rsidP="004C58D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58D2">
        <w:rPr>
          <w:rFonts w:ascii="Times New Roman" w:hAnsi="Times New Roman"/>
          <w:sz w:val="24"/>
          <w:szCs w:val="24"/>
        </w:rPr>
        <w:lastRenderedPageBreak/>
        <w:t>Введение</w:t>
      </w:r>
      <w:r w:rsidR="005A445A">
        <w:rPr>
          <w:rFonts w:ascii="Times New Roman" w:hAnsi="Times New Roman"/>
          <w:sz w:val="24"/>
          <w:szCs w:val="24"/>
        </w:rPr>
        <w:t>………………………………………………………………………………….3</w:t>
      </w:r>
    </w:p>
    <w:p w:rsidR="004C58D2" w:rsidRPr="004C58D2" w:rsidRDefault="004C58D2" w:rsidP="004C58D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8D2">
        <w:rPr>
          <w:rFonts w:ascii="Times New Roman" w:hAnsi="Times New Roman"/>
          <w:sz w:val="24"/>
          <w:szCs w:val="24"/>
        </w:rPr>
        <w:t>Что такое Канцерогенез?</w:t>
      </w:r>
      <w:r w:rsidR="005A445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...................................................................................................4</w:t>
      </w:r>
    </w:p>
    <w:p w:rsidR="004C58D2" w:rsidRPr="004C58D2" w:rsidRDefault="004C58D2" w:rsidP="004C58D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58D2">
        <w:rPr>
          <w:rFonts w:ascii="Times New Roman" w:hAnsi="Times New Roman"/>
          <w:bCs/>
          <w:sz w:val="24"/>
          <w:szCs w:val="24"/>
        </w:rPr>
        <w:t>Механизм злокачественного превращения клетки, вызываемого химическими канцерогенами</w:t>
      </w:r>
      <w:r w:rsidR="005A445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…………………………………………………………………………5-7</w:t>
      </w:r>
    </w:p>
    <w:p w:rsidR="004C58D2" w:rsidRPr="004C58D2" w:rsidRDefault="004C58D2" w:rsidP="004C58D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8D2">
        <w:rPr>
          <w:rFonts w:ascii="Times New Roman" w:hAnsi="Times New Roman"/>
          <w:sz w:val="24"/>
          <w:szCs w:val="24"/>
        </w:rPr>
        <w:t>Химические соединения, являющиеся канцерогенами</w:t>
      </w:r>
      <w:r w:rsidR="005A445A">
        <w:rPr>
          <w:rFonts w:ascii="Times New Roman" w:hAnsi="Times New Roman"/>
          <w:sz w:val="24"/>
          <w:szCs w:val="24"/>
        </w:rPr>
        <w:t>………………………………..7</w:t>
      </w:r>
    </w:p>
    <w:p w:rsidR="004C58D2" w:rsidRPr="004C58D2" w:rsidRDefault="004C58D2" w:rsidP="004C58D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C58D2">
        <w:rPr>
          <w:rFonts w:ascii="Times New Roman" w:hAnsi="Times New Roman"/>
          <w:sz w:val="24"/>
          <w:szCs w:val="24"/>
        </w:rPr>
        <w:t>Классификация пищевых добавок</w:t>
      </w:r>
      <w:r w:rsidR="005A445A">
        <w:rPr>
          <w:rFonts w:ascii="Times New Roman" w:hAnsi="Times New Roman"/>
          <w:sz w:val="24"/>
          <w:szCs w:val="24"/>
        </w:rPr>
        <w:t>……………………………………………………...8</w:t>
      </w:r>
    </w:p>
    <w:p w:rsidR="004C58D2" w:rsidRPr="004C58D2" w:rsidRDefault="004C58D2" w:rsidP="004C58D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58D2">
        <w:rPr>
          <w:rFonts w:ascii="Times New Roman" w:hAnsi="Times New Roman"/>
          <w:sz w:val="24"/>
          <w:szCs w:val="24"/>
        </w:rPr>
        <w:t>Добавки, которые приносят огромный вред здоровью, запрещены в ряде стран</w:t>
      </w:r>
      <w:r w:rsidR="005A445A">
        <w:rPr>
          <w:rFonts w:ascii="Times New Roman" w:hAnsi="Times New Roman"/>
          <w:sz w:val="24"/>
          <w:szCs w:val="24"/>
        </w:rPr>
        <w:t>..8-10</w:t>
      </w:r>
    </w:p>
    <w:p w:rsidR="00BC1BD5" w:rsidRDefault="004C58D2" w:rsidP="004C58D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C58D2">
        <w:rPr>
          <w:rFonts w:ascii="Times New Roman" w:hAnsi="Times New Roman"/>
          <w:sz w:val="24"/>
          <w:szCs w:val="24"/>
        </w:rPr>
        <w:t>Методика исследования</w:t>
      </w:r>
      <w:r w:rsidR="005A445A">
        <w:rPr>
          <w:rFonts w:ascii="Times New Roman" w:hAnsi="Times New Roman"/>
          <w:sz w:val="24"/>
          <w:szCs w:val="24"/>
        </w:rPr>
        <w:t>………………………………………………………………..10</w:t>
      </w:r>
    </w:p>
    <w:p w:rsidR="004C58D2" w:rsidRPr="00C0098E" w:rsidRDefault="004C58D2" w:rsidP="004C58D2">
      <w:pPr>
        <w:pStyle w:val="a3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098E">
        <w:rPr>
          <w:rFonts w:ascii="Times New Roman" w:hAnsi="Times New Roman"/>
          <w:sz w:val="24"/>
          <w:szCs w:val="24"/>
        </w:rPr>
        <w:t>Социологический опрос</w:t>
      </w:r>
      <w:r w:rsidR="005A445A">
        <w:rPr>
          <w:rFonts w:ascii="Times New Roman" w:hAnsi="Times New Roman"/>
          <w:sz w:val="24"/>
          <w:szCs w:val="24"/>
        </w:rPr>
        <w:t>……………………………………………………………10-13</w:t>
      </w:r>
    </w:p>
    <w:p w:rsidR="004C58D2" w:rsidRPr="00C0098E" w:rsidRDefault="004C58D2" w:rsidP="004C58D2">
      <w:pPr>
        <w:pStyle w:val="a3"/>
        <w:numPr>
          <w:ilvl w:val="1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0098E">
        <w:rPr>
          <w:rFonts w:ascii="Times New Roman" w:hAnsi="Times New Roman"/>
          <w:sz w:val="24"/>
          <w:szCs w:val="24"/>
        </w:rPr>
        <w:t xml:space="preserve"> Исследование моей продуктовой корзины</w:t>
      </w:r>
      <w:r w:rsidR="005A445A">
        <w:rPr>
          <w:rFonts w:ascii="Times New Roman" w:hAnsi="Times New Roman"/>
          <w:sz w:val="24"/>
          <w:szCs w:val="24"/>
        </w:rPr>
        <w:t>……………………………………….13-14</w:t>
      </w:r>
    </w:p>
    <w:p w:rsidR="00C0098E" w:rsidRDefault="00C0098E" w:rsidP="004C58D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</w:t>
      </w:r>
      <w:r w:rsidR="005A445A">
        <w:rPr>
          <w:rFonts w:ascii="Times New Roman" w:hAnsi="Times New Roman"/>
          <w:sz w:val="24"/>
          <w:szCs w:val="24"/>
        </w:rPr>
        <w:t>…………………………………………………………………………...14-17</w:t>
      </w:r>
    </w:p>
    <w:p w:rsidR="004C58D2" w:rsidRDefault="004C58D2" w:rsidP="004C58D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  <w:r w:rsidR="005A445A">
        <w:rPr>
          <w:rFonts w:ascii="Times New Roman" w:hAnsi="Times New Roman"/>
          <w:sz w:val="24"/>
          <w:szCs w:val="24"/>
        </w:rPr>
        <w:t>…………………………………………………………………………..17-18</w:t>
      </w:r>
    </w:p>
    <w:p w:rsidR="004C58D2" w:rsidRDefault="00C0098E" w:rsidP="004C58D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</w:t>
      </w:r>
      <w:r w:rsidR="005A445A">
        <w:rPr>
          <w:rFonts w:ascii="Times New Roman" w:hAnsi="Times New Roman"/>
          <w:sz w:val="24"/>
          <w:szCs w:val="24"/>
        </w:rPr>
        <w:t>………………………………………………………………………………….18</w:t>
      </w:r>
    </w:p>
    <w:p w:rsidR="00C0098E" w:rsidRPr="004C58D2" w:rsidRDefault="00C0098E" w:rsidP="004C58D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использованной литературы</w:t>
      </w:r>
      <w:r w:rsidR="0093242F">
        <w:rPr>
          <w:rFonts w:ascii="Times New Roman" w:hAnsi="Times New Roman"/>
          <w:sz w:val="24"/>
          <w:szCs w:val="24"/>
        </w:rPr>
        <w:t>………………………………………………19-20</w:t>
      </w:r>
    </w:p>
    <w:p w:rsidR="00BC1BD5" w:rsidRDefault="00BC1BD5" w:rsidP="00AA2DC7">
      <w:pPr>
        <w:rPr>
          <w:rFonts w:ascii="Arial" w:hAnsi="Arial" w:cs="Arial"/>
          <w:b/>
          <w:sz w:val="28"/>
          <w:szCs w:val="28"/>
        </w:rPr>
      </w:pPr>
    </w:p>
    <w:p w:rsidR="00BC1BD5" w:rsidRDefault="00BC1BD5" w:rsidP="00AA2DC7">
      <w:pPr>
        <w:rPr>
          <w:rFonts w:ascii="Arial" w:hAnsi="Arial" w:cs="Arial"/>
          <w:b/>
          <w:sz w:val="28"/>
          <w:szCs w:val="28"/>
        </w:rPr>
      </w:pPr>
    </w:p>
    <w:p w:rsidR="00BC1BD5" w:rsidRDefault="00BC1BD5" w:rsidP="00AA2DC7">
      <w:pPr>
        <w:rPr>
          <w:rFonts w:ascii="Arial" w:hAnsi="Arial" w:cs="Arial"/>
          <w:b/>
          <w:sz w:val="28"/>
          <w:szCs w:val="28"/>
        </w:rPr>
      </w:pPr>
    </w:p>
    <w:p w:rsidR="00BC1BD5" w:rsidRDefault="00BC1BD5" w:rsidP="00AA2DC7">
      <w:pPr>
        <w:rPr>
          <w:rFonts w:ascii="Arial" w:hAnsi="Arial" w:cs="Arial"/>
          <w:b/>
          <w:sz w:val="28"/>
          <w:szCs w:val="28"/>
        </w:rPr>
      </w:pPr>
    </w:p>
    <w:p w:rsidR="00BC1BD5" w:rsidRDefault="00BC1BD5" w:rsidP="00AA2DC7">
      <w:pPr>
        <w:rPr>
          <w:rFonts w:ascii="Arial" w:hAnsi="Arial" w:cs="Arial"/>
          <w:b/>
          <w:sz w:val="28"/>
          <w:szCs w:val="28"/>
        </w:rPr>
      </w:pPr>
    </w:p>
    <w:p w:rsidR="00BC1BD5" w:rsidRDefault="00BC1BD5" w:rsidP="00AA2DC7">
      <w:pPr>
        <w:rPr>
          <w:rFonts w:ascii="Arial" w:hAnsi="Arial" w:cs="Arial"/>
          <w:b/>
          <w:sz w:val="28"/>
          <w:szCs w:val="28"/>
        </w:rPr>
      </w:pPr>
    </w:p>
    <w:p w:rsidR="00BC1BD5" w:rsidRDefault="00BC1BD5" w:rsidP="00AA2DC7">
      <w:pPr>
        <w:rPr>
          <w:rFonts w:ascii="Arial" w:hAnsi="Arial" w:cs="Arial"/>
          <w:b/>
          <w:sz w:val="28"/>
          <w:szCs w:val="28"/>
        </w:rPr>
      </w:pPr>
    </w:p>
    <w:p w:rsidR="00BC1BD5" w:rsidRDefault="00BC1BD5" w:rsidP="00AA2DC7">
      <w:pPr>
        <w:rPr>
          <w:rFonts w:ascii="Arial" w:hAnsi="Arial" w:cs="Arial"/>
          <w:b/>
          <w:sz w:val="28"/>
          <w:szCs w:val="28"/>
        </w:rPr>
      </w:pPr>
    </w:p>
    <w:p w:rsidR="005A445A" w:rsidRDefault="005A445A" w:rsidP="00BC1BD5">
      <w:pPr>
        <w:pStyle w:val="c18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5A445A" w:rsidRDefault="005A445A" w:rsidP="00BC1BD5">
      <w:pPr>
        <w:pStyle w:val="c18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5A445A" w:rsidRDefault="005A445A" w:rsidP="00BC1BD5">
      <w:pPr>
        <w:pStyle w:val="c18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5A445A" w:rsidRDefault="005A445A" w:rsidP="00BC1BD5">
      <w:pPr>
        <w:pStyle w:val="c18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5A445A" w:rsidRDefault="005A445A" w:rsidP="00BC1BD5">
      <w:pPr>
        <w:pStyle w:val="c18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5A445A" w:rsidRDefault="005A445A" w:rsidP="00BC1BD5">
      <w:pPr>
        <w:pStyle w:val="c18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5A445A" w:rsidRDefault="005A445A" w:rsidP="00BC1BD5">
      <w:pPr>
        <w:pStyle w:val="c18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5A445A" w:rsidRDefault="005A445A" w:rsidP="00BC1BD5">
      <w:pPr>
        <w:pStyle w:val="c18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5A445A" w:rsidRDefault="005A445A" w:rsidP="00BC1BD5">
      <w:pPr>
        <w:pStyle w:val="c18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5A445A" w:rsidRDefault="005A445A" w:rsidP="00BC1BD5">
      <w:pPr>
        <w:pStyle w:val="c18"/>
        <w:spacing w:before="0" w:beforeAutospacing="0" w:after="0" w:afterAutospacing="0" w:line="360" w:lineRule="auto"/>
        <w:ind w:firstLine="708"/>
        <w:jc w:val="both"/>
        <w:textAlignment w:val="baseline"/>
      </w:pPr>
    </w:p>
    <w:p w:rsidR="00920E50" w:rsidRPr="005A445A" w:rsidRDefault="00920E50" w:rsidP="00BC1BD5">
      <w:pPr>
        <w:pStyle w:val="c18"/>
        <w:spacing w:before="0" w:beforeAutospacing="0" w:after="0" w:afterAutospacing="0" w:line="360" w:lineRule="auto"/>
        <w:ind w:firstLine="708"/>
        <w:jc w:val="both"/>
        <w:textAlignment w:val="baseline"/>
        <w:rPr>
          <w:b/>
        </w:rPr>
      </w:pPr>
      <w:r w:rsidRPr="005A445A">
        <w:rPr>
          <w:b/>
        </w:rPr>
        <w:t>Введение</w:t>
      </w:r>
    </w:p>
    <w:p w:rsidR="00C77E76" w:rsidRPr="00920E50" w:rsidRDefault="00C77E76" w:rsidP="00C77E7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sz w:val="24"/>
          <w:szCs w:val="24"/>
        </w:rPr>
        <w:lastRenderedPageBreak/>
        <w:t>Одна из острейших медицинских проблем "Питание и рак" с каждым годом привлекает все большее внимание. Это обусловлено тем, что пища может содержать канцерогенные химические вещества и их предшественников.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E50">
        <w:rPr>
          <w:rFonts w:ascii="Times New Roman" w:hAnsi="Times New Roman"/>
          <w:sz w:val="24"/>
          <w:szCs w:val="24"/>
        </w:rPr>
        <w:t>Развитию рака способствуют некоторые пищевые добавки, маркируемые на упаковках буквой «Е» и трёхзначным числом. Не все из них обладают подобным эффектом.</w:t>
      </w:r>
      <w:r w:rsidR="00810060">
        <w:rPr>
          <w:rFonts w:ascii="Times New Roman" w:hAnsi="Times New Roman"/>
          <w:sz w:val="24"/>
          <w:szCs w:val="24"/>
        </w:rPr>
        <w:t xml:space="preserve"> </w:t>
      </w:r>
      <w:r w:rsidRPr="00920E50">
        <w:rPr>
          <w:rFonts w:ascii="Times New Roman" w:hAnsi="Times New Roman"/>
          <w:sz w:val="24"/>
          <w:szCs w:val="24"/>
        </w:rPr>
        <w:t>Пищевые добавки используются для улучшения свойств и сохраняемости продуктов питания, и для различных других целей при производстве, обработке, упаковке и хранении продуктов. Зачастую пищевые добавки подозревают в причастности к участившимся в XXI веке случаям аллергии, астмы и других проблем со здоровьем</w:t>
      </w:r>
      <w:r w:rsidR="005266C6" w:rsidRPr="005266C6">
        <w:rPr>
          <w:rFonts w:ascii="Times New Roman" w:hAnsi="Times New Roman"/>
          <w:sz w:val="24"/>
          <w:szCs w:val="24"/>
        </w:rPr>
        <w:t>[1]</w:t>
      </w:r>
      <w:r w:rsidRPr="00920E50">
        <w:rPr>
          <w:rFonts w:ascii="Times New Roman" w:hAnsi="Times New Roman"/>
          <w:sz w:val="24"/>
          <w:szCs w:val="24"/>
        </w:rPr>
        <w:t>.</w:t>
      </w:r>
    </w:p>
    <w:p w:rsidR="00BC1BD5" w:rsidRPr="00BC1BD5" w:rsidRDefault="00AA2DC7" w:rsidP="00BC1BD5">
      <w:pPr>
        <w:pStyle w:val="c18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</w:rPr>
      </w:pPr>
      <w:r w:rsidRPr="00BC1BD5">
        <w:t>Проблема рака одна из самых сложных и важных для человечества. Ежегодно на земном шаре от злокачественных опухолей умирает 7 млн. человек, из них более 0, 3 млн. - в России. Раковые заболевания поражают  совершенно все слои населения, нанося огромный ущерб обществу.</w:t>
      </w:r>
      <w:r w:rsidR="00BC1BD5" w:rsidRPr="00BC1BD5">
        <w:t xml:space="preserve"> И одна из причин – это употребление в пищу чужеродных веществ – канцерогенов. </w:t>
      </w:r>
      <w:r w:rsidR="00BC1BD5" w:rsidRPr="00BC1BD5">
        <w:rPr>
          <w:rStyle w:val="c1"/>
          <w:color w:val="000000"/>
          <w:bdr w:val="none" w:sz="0" w:space="0" w:color="auto" w:frame="1"/>
        </w:rPr>
        <w:t>Из химического состава пищи выделяют три группы веществ – нутриентов: макронутриенты, микронутриенты, неалиментарные, или непищевые вещества</w:t>
      </w:r>
      <w:r w:rsidR="005266C6" w:rsidRPr="005266C6">
        <w:rPr>
          <w:rStyle w:val="c1"/>
          <w:color w:val="000000"/>
          <w:bdr w:val="none" w:sz="0" w:space="0" w:color="auto" w:frame="1"/>
        </w:rPr>
        <w:t>[6]</w:t>
      </w:r>
      <w:r w:rsidR="00BC1BD5" w:rsidRPr="00BC1BD5">
        <w:rPr>
          <w:rStyle w:val="c1"/>
          <w:color w:val="000000"/>
          <w:bdr w:val="none" w:sz="0" w:space="0" w:color="auto" w:frame="1"/>
        </w:rPr>
        <w:t>.</w:t>
      </w:r>
      <w:r w:rsidR="00BC1BD5" w:rsidRPr="00BC1BD5">
        <w:rPr>
          <w:color w:val="000000"/>
          <w:bdr w:val="none" w:sz="0" w:space="0" w:color="auto" w:frame="1"/>
        </w:rPr>
        <w:br/>
      </w:r>
      <w:r w:rsidR="00BC1BD5">
        <w:rPr>
          <w:rStyle w:val="c1"/>
          <w:color w:val="000000"/>
          <w:bdr w:val="none" w:sz="0" w:space="0" w:color="auto" w:frame="1"/>
        </w:rPr>
        <w:t xml:space="preserve">             </w:t>
      </w:r>
      <w:r w:rsidR="00BC1BD5" w:rsidRPr="00BC1BD5">
        <w:rPr>
          <w:rStyle w:val="c1"/>
          <w:color w:val="000000"/>
          <w:bdr w:val="none" w:sz="0" w:space="0" w:color="auto" w:frame="1"/>
        </w:rPr>
        <w:t>В пище, поступающей в организм, могут содержаться вещества чужеродные, иногда даже в высоких концентрациях. Чужеродные химические вещества (ЧХВ) являются соединениями, не присущими натуральному пищевому продукту. Они могут быть добавлены в пищу с целью совершенствования технологии её изготовления, сохранения, или улучшения продукта, или же могут образовываться в продукте в результате технологической обработки (нагревания, жаренья, облучения), а также попасть вследствие экологического загрязнения. Встречающиеся в природе яды могут попадать в нашу пищу из почвы и из воздуха. Афлатоксин B1 считается сильнейшим канцерогенным веществом среди известных нам в настоящее время. К ряду подобных явлений примыкает и зловещая пищевая цепь с </w:t>
      </w:r>
      <w:r w:rsidR="00BC1BD5" w:rsidRPr="00BC1BD5">
        <w:rPr>
          <w:rStyle w:val="c1"/>
          <w:iCs/>
          <w:color w:val="000000"/>
          <w:bdr w:val="none" w:sz="0" w:space="0" w:color="auto" w:frame="1"/>
        </w:rPr>
        <w:t>сальмонеллами</w:t>
      </w:r>
      <w:r w:rsidR="00BC1BD5" w:rsidRPr="00BC1BD5">
        <w:rPr>
          <w:rStyle w:val="c1"/>
          <w:color w:val="000000"/>
          <w:bdr w:val="none" w:sz="0" w:space="0" w:color="auto" w:frame="1"/>
        </w:rPr>
        <w:t xml:space="preserve"> из птичьего помета. В интенсификации животноводства решающую роль играет обеспечение кормами, и поэтому в последнее время в качестве корма стали использовать такие вещества, которые раньше никогда не применялись. Так, например, при интенсивном животноводстве в корм крупному рогатому скоту добавляется птичий помет, который, как правило, очень богат питательными веществами; в связи с этим некоторые виды птичьих сальмонелл могут вызывать и заболевание людей, потребляющих говядину или телятину (так как сальмонеллы в этой пищевой цепи сохраняют свою жизнеспособность). Почти во всех продуктах содержатся канцерогенные вещества, особенно опасно  употребление продуктов с канцерогенами для детей дошкольного и школьного возраста, когда идет </w:t>
      </w:r>
      <w:r w:rsidR="00BC1BD5" w:rsidRPr="00BC1BD5">
        <w:rPr>
          <w:rStyle w:val="c1"/>
          <w:color w:val="000000"/>
          <w:bdr w:val="none" w:sz="0" w:space="0" w:color="auto" w:frame="1"/>
        </w:rPr>
        <w:lastRenderedPageBreak/>
        <w:t>закладка- фундамент организма. Более 85 % токсинов человек потребляет с пищей и водой,45% всей энергии человек тратит на обезвреживание токсинов</w:t>
      </w:r>
      <w:r w:rsidR="005266C6" w:rsidRPr="005266C6">
        <w:rPr>
          <w:rStyle w:val="c1"/>
          <w:color w:val="000000"/>
          <w:bdr w:val="none" w:sz="0" w:space="0" w:color="auto" w:frame="1"/>
        </w:rPr>
        <w:t>[3]</w:t>
      </w:r>
      <w:r w:rsidR="00BC1BD5" w:rsidRPr="00BC1BD5">
        <w:rPr>
          <w:rStyle w:val="c1"/>
          <w:color w:val="000000"/>
          <w:bdr w:val="none" w:sz="0" w:space="0" w:color="auto" w:frame="1"/>
        </w:rPr>
        <w:t xml:space="preserve">. </w:t>
      </w:r>
    </w:p>
    <w:p w:rsidR="00BC1BD5" w:rsidRPr="00BC1BD5" w:rsidRDefault="00AA2DC7" w:rsidP="00BC1BD5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BC1BD5">
        <w:rPr>
          <w:rFonts w:ascii="Times New Roman" w:hAnsi="Times New Roman"/>
          <w:b/>
          <w:sz w:val="24"/>
          <w:szCs w:val="24"/>
        </w:rPr>
        <w:t>Цель</w:t>
      </w:r>
      <w:r w:rsidRPr="00BC1BD5">
        <w:rPr>
          <w:rFonts w:ascii="Times New Roman" w:hAnsi="Times New Roman"/>
          <w:sz w:val="24"/>
          <w:szCs w:val="24"/>
        </w:rPr>
        <w:t>:</w:t>
      </w:r>
      <w:r w:rsidR="00BC1BD5" w:rsidRPr="00BC1BD5">
        <w:rPr>
          <w:rFonts w:ascii="Times New Roman" w:hAnsi="Times New Roman"/>
          <w:sz w:val="24"/>
          <w:szCs w:val="24"/>
        </w:rPr>
        <w:t xml:space="preserve"> </w:t>
      </w:r>
      <w:r w:rsidR="00920E50">
        <w:rPr>
          <w:rFonts w:ascii="Times New Roman" w:hAnsi="Times New Roman"/>
          <w:sz w:val="24"/>
          <w:szCs w:val="24"/>
        </w:rPr>
        <w:t>Выявить наличие канцерогенов в продуктах питания</w:t>
      </w:r>
      <w:r w:rsidR="00920E50" w:rsidRPr="00920E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20E50" w:rsidRPr="00BC1B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 их действие на организм человека</w:t>
      </w:r>
      <w:r w:rsidR="00920E5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BC1BD5" w:rsidRPr="00BC1B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C1BD5" w:rsidRPr="00BC1BD5" w:rsidRDefault="00BC1BD5" w:rsidP="00BC1BD5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C1BD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BC1BD5" w:rsidRPr="00BC1BD5" w:rsidRDefault="00BC1BD5" w:rsidP="00BC1BD5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C1BD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BC1BD5">
        <w:rPr>
          <w:rStyle w:val="c1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зучить современное состояние проблемы;</w:t>
      </w:r>
    </w:p>
    <w:p w:rsidR="00920E50" w:rsidRDefault="00920E50" w:rsidP="00BC1BD5">
      <w:pPr>
        <w:pStyle w:val="c18"/>
        <w:shd w:val="clear" w:color="auto" w:fill="FFFFFF"/>
        <w:spacing w:before="0" w:beforeAutospacing="0" w:after="0" w:afterAutospacing="0" w:line="360" w:lineRule="auto"/>
        <w:textAlignment w:val="baseline"/>
        <w:rPr>
          <w:rFonts w:eastAsia="Times New Roman"/>
          <w:color w:val="000000"/>
          <w:shd w:val="clear" w:color="auto" w:fill="FFFFFF"/>
        </w:rPr>
      </w:pPr>
      <w:r w:rsidRPr="00BC1BD5">
        <w:t>Изучить  х</w:t>
      </w:r>
      <w:r w:rsidRPr="00BC1BD5">
        <w:rPr>
          <w:rFonts w:eastAsia="Times New Roman"/>
          <w:color w:val="000000"/>
          <w:shd w:val="clear" w:color="auto" w:fill="FFFFFF"/>
        </w:rPr>
        <w:t>имический состав канцерогенов в продуктах питания</w:t>
      </w:r>
    </w:p>
    <w:p w:rsidR="00BC1BD5" w:rsidRPr="00BC1BD5" w:rsidRDefault="00920E50" w:rsidP="00BC1BD5">
      <w:pPr>
        <w:pStyle w:val="c18"/>
        <w:shd w:val="clear" w:color="auto" w:fill="FFFFFF"/>
        <w:spacing w:before="0" w:beforeAutospacing="0" w:after="0" w:afterAutospacing="0" w:line="360" w:lineRule="auto"/>
        <w:textAlignment w:val="baseline"/>
        <w:rPr>
          <w:rStyle w:val="c1"/>
          <w:color w:val="000000"/>
          <w:bdr w:val="none" w:sz="0" w:space="0" w:color="auto" w:frame="1"/>
        </w:rPr>
      </w:pPr>
      <w:r w:rsidRPr="00BC1BD5">
        <w:rPr>
          <w:rFonts w:eastAsia="Times New Roman"/>
          <w:color w:val="000000"/>
          <w:shd w:val="clear" w:color="auto" w:fill="FFFFFF"/>
        </w:rPr>
        <w:t xml:space="preserve"> </w:t>
      </w:r>
      <w:r w:rsidR="00BC1BD5" w:rsidRPr="00BC1BD5">
        <w:rPr>
          <w:rStyle w:val="c1"/>
          <w:color w:val="000000"/>
          <w:bdr w:val="none" w:sz="0" w:space="0" w:color="auto" w:frame="1"/>
        </w:rPr>
        <w:t>Исследовать свою продуктовую корзину</w:t>
      </w:r>
    </w:p>
    <w:p w:rsidR="00920E50" w:rsidRPr="00BC1BD5" w:rsidRDefault="00920E50" w:rsidP="00920E5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1BD5">
        <w:rPr>
          <w:rFonts w:ascii="Times New Roman" w:hAnsi="Times New Roman"/>
          <w:sz w:val="24"/>
          <w:szCs w:val="24"/>
        </w:rPr>
        <w:t>Провести опр</w:t>
      </w:r>
      <w:r>
        <w:rPr>
          <w:rFonts w:ascii="Times New Roman" w:hAnsi="Times New Roman"/>
          <w:sz w:val="24"/>
          <w:szCs w:val="24"/>
        </w:rPr>
        <w:t xml:space="preserve">ос среди обучающихся моей школы </w:t>
      </w:r>
      <w:r w:rsidRPr="00BC1BD5">
        <w:rPr>
          <w:rFonts w:ascii="Times New Roman" w:hAnsi="Times New Roman"/>
          <w:sz w:val="24"/>
          <w:szCs w:val="24"/>
        </w:rPr>
        <w:t xml:space="preserve"> и узнать их информированность по этой </w:t>
      </w:r>
      <w:r>
        <w:rPr>
          <w:rFonts w:ascii="Times New Roman" w:hAnsi="Times New Roman"/>
          <w:sz w:val="24"/>
          <w:szCs w:val="24"/>
        </w:rPr>
        <w:t>проблеме</w:t>
      </w:r>
      <w:r w:rsidRPr="00BC1BD5">
        <w:rPr>
          <w:rFonts w:ascii="Times New Roman" w:hAnsi="Times New Roman"/>
          <w:sz w:val="24"/>
          <w:szCs w:val="24"/>
        </w:rPr>
        <w:t>.</w:t>
      </w:r>
    </w:p>
    <w:p w:rsidR="00BC1BD5" w:rsidRPr="00BC1BD5" w:rsidRDefault="00920E50" w:rsidP="00920E50">
      <w:pPr>
        <w:pStyle w:val="c18"/>
        <w:shd w:val="clear" w:color="auto" w:fill="FFFFFF"/>
        <w:spacing w:before="0" w:beforeAutospacing="0" w:after="0" w:afterAutospacing="0" w:line="360" w:lineRule="auto"/>
        <w:textAlignment w:val="baseline"/>
        <w:rPr>
          <w:rStyle w:val="c1"/>
          <w:color w:val="000000"/>
          <w:bdr w:val="none" w:sz="0" w:space="0" w:color="auto" w:frame="1"/>
        </w:rPr>
      </w:pPr>
      <w:r w:rsidRPr="00BC1BD5">
        <w:t>Составить рекомендации продуктов, полезных для профилактики рака</w:t>
      </w:r>
      <w:r w:rsidRPr="00BC1BD5">
        <w:rPr>
          <w:rStyle w:val="c1"/>
          <w:color w:val="000000"/>
          <w:bdr w:val="none" w:sz="0" w:space="0" w:color="auto" w:frame="1"/>
        </w:rPr>
        <w:t xml:space="preserve"> </w:t>
      </w:r>
      <w:r w:rsidR="00BC1BD5" w:rsidRPr="00BC1BD5">
        <w:rPr>
          <w:rStyle w:val="c1"/>
          <w:color w:val="000000"/>
          <w:bdr w:val="none" w:sz="0" w:space="0" w:color="auto" w:frame="1"/>
        </w:rPr>
        <w:t xml:space="preserve">Привить навыки формирования здорового образа жизни и бережного отношения к собственному организму. </w:t>
      </w:r>
    </w:p>
    <w:p w:rsidR="00AA2DC7" w:rsidRPr="00BC1BD5" w:rsidRDefault="00357A68" w:rsidP="00BC1B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1BD5">
        <w:rPr>
          <w:rFonts w:ascii="Times New Roman" w:hAnsi="Times New Roman"/>
          <w:b/>
          <w:sz w:val="24"/>
          <w:szCs w:val="24"/>
        </w:rPr>
        <w:t>Гипотеза</w:t>
      </w:r>
      <w:r w:rsidRPr="00BC1BD5">
        <w:rPr>
          <w:rFonts w:ascii="Times New Roman" w:hAnsi="Times New Roman"/>
          <w:sz w:val="24"/>
          <w:szCs w:val="24"/>
        </w:rPr>
        <w:t>: Определенные продукты могут как негативно, так и позитивно влиять на развитие раковой опухоли у населения.</w:t>
      </w:r>
    </w:p>
    <w:p w:rsidR="00357A68" w:rsidRPr="00BC1BD5" w:rsidRDefault="00357A68" w:rsidP="00BC1BD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1BD5">
        <w:rPr>
          <w:rFonts w:ascii="Times New Roman" w:hAnsi="Times New Roman"/>
          <w:b/>
          <w:sz w:val="24"/>
          <w:szCs w:val="24"/>
        </w:rPr>
        <w:t xml:space="preserve">Объект исследования: </w:t>
      </w:r>
      <w:r w:rsidRPr="00BC1BD5">
        <w:rPr>
          <w:rFonts w:ascii="Times New Roman" w:hAnsi="Times New Roman"/>
          <w:sz w:val="24"/>
          <w:szCs w:val="24"/>
        </w:rPr>
        <w:t>Продукты питания, содержащие пищевые добавки</w:t>
      </w:r>
    </w:p>
    <w:p w:rsidR="00920E50" w:rsidRPr="004C58D2" w:rsidRDefault="00920E50" w:rsidP="00920E5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C58D2">
        <w:rPr>
          <w:rFonts w:ascii="Times New Roman" w:hAnsi="Times New Roman"/>
          <w:b/>
          <w:sz w:val="24"/>
          <w:szCs w:val="24"/>
        </w:rPr>
        <w:t>Что такое Канцерогенез?</w:t>
      </w:r>
    </w:p>
    <w:p w:rsidR="00920E50" w:rsidRPr="00920E50" w:rsidRDefault="00920E50" w:rsidP="00920E5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sz w:val="24"/>
          <w:szCs w:val="24"/>
        </w:rPr>
        <w:t xml:space="preserve">Канцерогенез –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920E50">
        <w:rPr>
          <w:rFonts w:ascii="Times New Roman" w:hAnsi="Times New Roman"/>
          <w:sz w:val="24"/>
          <w:szCs w:val="24"/>
        </w:rPr>
        <w:t>процесс образования и развития опухолей. Изменения происходят на молекулярно-генетическом уровне. В их основе лежат механизмы, которые контролируют рост, размножение и дифференцировку клеток. Этот процесс провоцируют канцерогены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E50">
        <w:rPr>
          <w:rFonts w:ascii="Times New Roman" w:hAnsi="Times New Roman"/>
          <w:sz w:val="24"/>
          <w:szCs w:val="24"/>
        </w:rPr>
        <w:t>вредные вещества, оказывающие разрушающее действие на организм, негативно влияющие на обмен веществ и формирование здоровых клеток. Злокачественное превращение клетки – многостадийный процесс</w:t>
      </w:r>
      <w:r>
        <w:rPr>
          <w:rFonts w:ascii="Times New Roman" w:hAnsi="Times New Roman"/>
          <w:sz w:val="24"/>
          <w:szCs w:val="24"/>
        </w:rPr>
        <w:t>:</w:t>
      </w:r>
    </w:p>
    <w:p w:rsidR="00920E50" w:rsidRPr="00920E50" w:rsidRDefault="00920E50" w:rsidP="00920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sz w:val="24"/>
          <w:szCs w:val="24"/>
        </w:rPr>
        <w:t>Процесс канцерогенеза складывается из ряда этапов. На этих этапах клетки становятся независимыми от организма, так как они:</w:t>
      </w:r>
    </w:p>
    <w:p w:rsidR="00920E50" w:rsidRPr="00920E50" w:rsidRDefault="00920E50" w:rsidP="00920E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sz w:val="24"/>
          <w:szCs w:val="24"/>
        </w:rPr>
        <w:t>утрачивают чувствительность к сигналам прекращения деления,</w:t>
      </w:r>
    </w:p>
    <w:p w:rsidR="00920E50" w:rsidRPr="00920E50" w:rsidRDefault="00920E50" w:rsidP="00920E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sz w:val="24"/>
          <w:szCs w:val="24"/>
        </w:rPr>
        <w:t>начинают сами генерировать сигналы размножения,</w:t>
      </w:r>
    </w:p>
    <w:p w:rsidR="00920E50" w:rsidRPr="00920E50" w:rsidRDefault="00920E50" w:rsidP="00920E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sz w:val="24"/>
          <w:szCs w:val="24"/>
        </w:rPr>
        <w:t>в отличие от нормальных, могут делиться бесконечное число раз,</w:t>
      </w:r>
    </w:p>
    <w:p w:rsidR="00920E50" w:rsidRPr="00920E50" w:rsidRDefault="00920E50" w:rsidP="00920E50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sz w:val="24"/>
          <w:szCs w:val="24"/>
        </w:rPr>
        <w:t>утрачивают нормальные функции и структуру, а также стабильность передачи наследственных свойств потомкам.</w:t>
      </w:r>
    </w:p>
    <w:p w:rsidR="00920E50" w:rsidRDefault="00920E50" w:rsidP="00920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sz w:val="24"/>
          <w:szCs w:val="24"/>
        </w:rPr>
        <w:t>Вследствие этого опухоль составляют клетки, значительно различающиеся по своим свойствам. Такая разнородность клеточного состава позволяет ей выживать в самых разных условиях, в том числе и при химиотерапии</w:t>
      </w:r>
      <w:r w:rsidR="005266C6" w:rsidRPr="005266C6">
        <w:rPr>
          <w:rFonts w:ascii="Times New Roman" w:hAnsi="Times New Roman"/>
          <w:sz w:val="24"/>
          <w:szCs w:val="24"/>
        </w:rPr>
        <w:t>[5]</w:t>
      </w:r>
      <w:r>
        <w:rPr>
          <w:rFonts w:ascii="Times New Roman" w:hAnsi="Times New Roman"/>
          <w:sz w:val="24"/>
          <w:szCs w:val="24"/>
        </w:rPr>
        <w:t>.</w:t>
      </w:r>
    </w:p>
    <w:p w:rsidR="00920E50" w:rsidRPr="00C77E76" w:rsidRDefault="00920E50" w:rsidP="00C77E76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b/>
          <w:bCs/>
          <w:sz w:val="24"/>
          <w:szCs w:val="24"/>
        </w:rPr>
        <w:lastRenderedPageBreak/>
        <w:t>Механизм злокачественного превращения клетки, вызываемого химическими канцерогенами</w:t>
      </w:r>
      <w:r w:rsidRPr="00920E50">
        <w:rPr>
          <w:noProof/>
          <w:lang w:eastAsia="ru-RU"/>
        </w:rPr>
        <w:drawing>
          <wp:inline distT="0" distB="0" distL="0" distR="0">
            <wp:extent cx="5299259" cy="2974304"/>
            <wp:effectExtent l="19050" t="0" r="0" b="0"/>
            <wp:docPr id="3" name="Рисунок 7" descr="https://www.vmpr.ru/images/journals/zpk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mpr.ru/images/journals/zpk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622" cy="297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50" w:rsidRPr="00920E50" w:rsidRDefault="00920E50" w:rsidP="00920E5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0E5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56211" cy="2721685"/>
            <wp:effectExtent l="19050" t="0" r="0" b="0"/>
            <wp:docPr id="5" name="Рисунок 8" descr="https://www.vmpr.ru/images/journals/zpk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vmpr.ru/images/journals/zpk-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28" b="14833"/>
                    <a:stretch/>
                  </pic:blipFill>
                  <pic:spPr bwMode="auto">
                    <a:xfrm>
                      <a:off x="0" y="0"/>
                      <a:ext cx="5857218" cy="272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E50" w:rsidRPr="00920E50" w:rsidRDefault="00920E50" w:rsidP="00920E50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20E50" w:rsidRPr="00920E50" w:rsidRDefault="00920E50" w:rsidP="00920E5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20E50">
        <w:rPr>
          <w:rFonts w:ascii="Times New Roman" w:hAnsi="Times New Roman"/>
          <w:bCs/>
          <w:sz w:val="24"/>
          <w:szCs w:val="24"/>
        </w:rPr>
        <w:t>Большая часть канцерогенов попадает в организм человека в неактивной форме, в виде так называемых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20E50">
        <w:rPr>
          <w:rFonts w:ascii="Times New Roman" w:hAnsi="Times New Roman"/>
          <w:b/>
          <w:bCs/>
          <w:sz w:val="24"/>
          <w:szCs w:val="24"/>
        </w:rPr>
        <w:t>проканцерогенов</w:t>
      </w:r>
      <w:r w:rsidRPr="00920E50">
        <w:rPr>
          <w:rFonts w:ascii="Times New Roman" w:hAnsi="Times New Roman"/>
          <w:bCs/>
          <w:sz w:val="24"/>
          <w:szCs w:val="24"/>
        </w:rPr>
        <w:t xml:space="preserve">. Активируются они </w:t>
      </w:r>
      <w:r w:rsidRPr="00920E50">
        <w:rPr>
          <w:rFonts w:ascii="Times New Roman" w:hAnsi="Times New Roman"/>
          <w:bCs/>
          <w:i/>
          <w:sz w:val="24"/>
          <w:szCs w:val="24"/>
        </w:rPr>
        <w:t>ферментами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20E50">
        <w:rPr>
          <w:rFonts w:ascii="Times New Roman" w:hAnsi="Times New Roman"/>
          <w:sz w:val="24"/>
          <w:szCs w:val="24"/>
        </w:rPr>
        <w:t>(</w:t>
      </w:r>
      <w:r w:rsidRPr="00920E50">
        <w:rPr>
          <w:rFonts w:ascii="Times New Roman" w:hAnsi="Times New Roman"/>
          <w:bCs/>
          <w:i/>
          <w:sz w:val="24"/>
          <w:szCs w:val="24"/>
        </w:rPr>
        <w:t>Основными активирующими ферментами являются изоформы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920E50">
        <w:rPr>
          <w:rFonts w:ascii="Times New Roman" w:hAnsi="Times New Roman"/>
          <w:bCs/>
          <w:i/>
          <w:sz w:val="24"/>
          <w:szCs w:val="24"/>
        </w:rPr>
        <w:t>цитохрома Р450 (CYP))</w:t>
      </w:r>
      <w:r w:rsidRPr="00920E50">
        <w:rPr>
          <w:rFonts w:ascii="Times New Roman" w:hAnsi="Times New Roman"/>
          <w:bCs/>
          <w:sz w:val="24"/>
          <w:szCs w:val="24"/>
        </w:rPr>
        <w:t xml:space="preserve">, которые </w:t>
      </w:r>
      <w:r w:rsidRPr="00920E50">
        <w:rPr>
          <w:rFonts w:ascii="Times New Roman" w:hAnsi="Times New Roman"/>
          <w:bCs/>
          <w:i/>
          <w:sz w:val="24"/>
          <w:szCs w:val="24"/>
        </w:rPr>
        <w:t>окисляют</w:t>
      </w:r>
      <w:r w:rsidRPr="00920E50">
        <w:rPr>
          <w:rFonts w:ascii="Times New Roman" w:hAnsi="Times New Roman"/>
          <w:bCs/>
          <w:sz w:val="24"/>
          <w:szCs w:val="24"/>
        </w:rPr>
        <w:t xml:space="preserve"> попадающие в клетку чужеродные вещества, чтобы те легче выводились из тканей. Работают ферменты метаболизма по типу конвейера, т.е. одни осуществляют первичное окисление, другие – дальнейшее, а третьи связывают окисленный продукт с какой-либо нейтрализующей молекулой (см. рис. а). Если соединение не обладает потенциальными канцерогенными свойствами, это происходит без вредных для клетки последствий. Проканцерогены же после окисления превращаются в активные </w:t>
      </w:r>
      <w:r w:rsidRPr="00920E50">
        <w:rPr>
          <w:rFonts w:ascii="Times New Roman" w:hAnsi="Times New Roman"/>
          <w:bCs/>
          <w:sz w:val="24"/>
          <w:szCs w:val="24"/>
        </w:rPr>
        <w:lastRenderedPageBreak/>
        <w:t>производные, способные повреждать компоненты клетки, в том числе ДНК – хранитель наследственной информации</w:t>
      </w:r>
      <w:r w:rsidR="005266C6" w:rsidRPr="005266C6">
        <w:rPr>
          <w:rFonts w:ascii="Times New Roman" w:hAnsi="Times New Roman"/>
          <w:bCs/>
          <w:sz w:val="24"/>
          <w:szCs w:val="24"/>
        </w:rPr>
        <w:t>[2]</w:t>
      </w:r>
      <w:r w:rsidRPr="00920E50">
        <w:rPr>
          <w:rFonts w:ascii="Times New Roman" w:hAnsi="Times New Roman"/>
          <w:bCs/>
          <w:sz w:val="24"/>
          <w:szCs w:val="24"/>
        </w:rPr>
        <w:t>.</w:t>
      </w:r>
    </w:p>
    <w:p w:rsidR="00920E50" w:rsidRPr="00920E50" w:rsidRDefault="00920E50" w:rsidP="00920E5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20E50">
        <w:rPr>
          <w:rFonts w:ascii="Times New Roman" w:hAnsi="Times New Roman"/>
          <w:bCs/>
          <w:sz w:val="24"/>
          <w:szCs w:val="24"/>
        </w:rPr>
        <w:t>Специальные механизмы распознают поврежденные участки ДНК и либо восстанавливают их, либо, если восстановление наследственного кода не возможно, дают клетке команду на самоуничтожение.</w:t>
      </w:r>
    </w:p>
    <w:p w:rsidR="00920E50" w:rsidRPr="00920E50" w:rsidRDefault="00920E50" w:rsidP="00920E50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20E50">
        <w:rPr>
          <w:rFonts w:ascii="Times New Roman" w:hAnsi="Times New Roman"/>
          <w:bCs/>
          <w:sz w:val="24"/>
          <w:szCs w:val="24"/>
        </w:rPr>
        <w:t>Иногда ферменты восстановления допускают небольшие ошибки или не полностью устраняют повреждение. В таком случае клетка может избежать гибели и дать начало потомству с измененными свойствами. Если пропущенный дефект касается участков ДНК, ответственных за нормальное размножение, это может стать первым шагом к злокачественному превращению </w:t>
      </w:r>
    </w:p>
    <w:p w:rsidR="00920E50" w:rsidRPr="00920E50" w:rsidRDefault="00920E50" w:rsidP="00920E5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20E50">
        <w:rPr>
          <w:rFonts w:ascii="Times New Roman" w:hAnsi="Times New Roman"/>
          <w:bCs/>
          <w:sz w:val="24"/>
          <w:szCs w:val="24"/>
        </w:rPr>
        <w:t xml:space="preserve">Реактивные метаболиты проканцерогенов, образовавшиеся в процессе метаболизма, способны прочно связываться с участками молекулы ДНК, образуя так называемые </w:t>
      </w:r>
      <w:r w:rsidRPr="00920E50">
        <w:rPr>
          <w:rFonts w:ascii="Times New Roman" w:hAnsi="Times New Roman"/>
          <w:b/>
          <w:bCs/>
          <w:sz w:val="24"/>
          <w:szCs w:val="24"/>
        </w:rPr>
        <w:t>аддукты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0E50">
        <w:rPr>
          <w:rFonts w:ascii="Times New Roman" w:hAnsi="Times New Roman"/>
          <w:b/>
          <w:bCs/>
          <w:i/>
          <w:sz w:val="24"/>
          <w:szCs w:val="24"/>
        </w:rPr>
        <w:t>(</w:t>
      </w:r>
      <w:r w:rsidRPr="00920E50">
        <w:rPr>
          <w:rFonts w:ascii="Times New Roman" w:hAnsi="Times New Roman"/>
          <w:bCs/>
          <w:i/>
          <w:sz w:val="24"/>
          <w:szCs w:val="24"/>
        </w:rPr>
        <w:t xml:space="preserve">ДНК-аддукт — соединение какой-либо молекулы с ДНК. Бывают малые и объёмные. Образование ДНК-аддуктов в организме часто происходит под действием канцерогенов, их метаболитов, либо провоцируется канцерогенами, и ведёт к изменению структуры, невозможности правильного протекания процессов транскрипции ДНК и мутациям.нарушающие ее нормальную структуру и функции.) </w:t>
      </w:r>
      <w:r w:rsidRPr="00920E50">
        <w:rPr>
          <w:rFonts w:ascii="Times New Roman" w:hAnsi="Times New Roman"/>
          <w:bCs/>
          <w:sz w:val="24"/>
          <w:szCs w:val="24"/>
        </w:rPr>
        <w:t>Количество аддуктов в той или иной ткани и длительность их существования могут служить одним из показателей индивидуальной чувствительности к канцерогенам.</w:t>
      </w:r>
    </w:p>
    <w:p w:rsidR="00920E50" w:rsidRPr="00920E50" w:rsidRDefault="00920E50" w:rsidP="00920E5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20E5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2526698"/>
            <wp:effectExtent l="0" t="0" r="0" b="0"/>
            <wp:docPr id="9" name="Рисунок 2" descr="https://upload.wikimedia.org/wikipedia/commons/thumb/d/d8/Benzopyrene_DNA_adduct_1JDG.png/220px-Benzopyrene_DNA_adduct_1J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d/d8/Benzopyrene_DNA_adduct_1JDG.png/220px-Benzopyrene_DNA_adduct_1JD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194" cy="252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i/>
          <w:sz w:val="24"/>
          <w:szCs w:val="24"/>
        </w:rPr>
        <w:t xml:space="preserve">     </w:t>
      </w:r>
      <w:r w:rsidRPr="00920E50">
        <w:rPr>
          <w:rFonts w:ascii="Times New Roman" w:hAnsi="Times New Roman"/>
          <w:bCs/>
          <w:i/>
          <w:sz w:val="24"/>
          <w:szCs w:val="24"/>
        </w:rPr>
        <w:t>ДНК-аддуктсвязанный с бензпиреном в центре</w:t>
      </w:r>
    </w:p>
    <w:p w:rsidR="00920E50" w:rsidRPr="00920E50" w:rsidRDefault="00920E50" w:rsidP="00920E50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20E50" w:rsidRDefault="00920E50" w:rsidP="00920E5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sz w:val="24"/>
          <w:szCs w:val="24"/>
        </w:rPr>
        <w:t xml:space="preserve">Во много раз по сравнению с природным фоном может возрасти онкогенная нагрузка на человека при загрязнении пищевых продуктов антропогенного происхождения. К источникам, прежде всего, принадлежат отходы промышленных предприятий, тепловых электростанций, отопительных систем и транспорта. Важным источником загрязнения пищевых и кормовых растений могут быть пестициды и </w:t>
      </w:r>
      <w:r w:rsidRPr="00920E50">
        <w:rPr>
          <w:rFonts w:ascii="Times New Roman" w:hAnsi="Times New Roman"/>
          <w:sz w:val="24"/>
          <w:szCs w:val="24"/>
        </w:rPr>
        <w:lastRenderedPageBreak/>
        <w:t>особенно продукты их трансформации в биосфере. К числу потенциально канцерогенных примесей можно отнести также гормональные и другие препараты, использующиеся в качестве стимуляторов роста (или в ветеринарной практике).</w:t>
      </w:r>
    </w:p>
    <w:p w:rsidR="00C77E76" w:rsidRPr="00C77E76" w:rsidRDefault="00C77E76" w:rsidP="00C77E7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77E76">
        <w:rPr>
          <w:rFonts w:ascii="Times New Roman" w:hAnsi="Times New Roman"/>
          <w:b/>
          <w:sz w:val="24"/>
          <w:szCs w:val="24"/>
        </w:rPr>
        <w:t>Химические соединения, являющиеся канцерогенами.</w:t>
      </w:r>
    </w:p>
    <w:p w:rsidR="00920E50" w:rsidRPr="00920E50" w:rsidRDefault="00C77E76" w:rsidP="00C77E7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b/>
          <w:sz w:val="24"/>
          <w:szCs w:val="24"/>
        </w:rPr>
        <w:t>Полиароматические углеводороды</w:t>
      </w:r>
      <w:r>
        <w:rPr>
          <w:rFonts w:ascii="Times New Roman" w:hAnsi="Times New Roman"/>
          <w:b/>
          <w:sz w:val="24"/>
          <w:szCs w:val="24"/>
        </w:rPr>
        <w:t xml:space="preserve">:  </w:t>
      </w:r>
      <w:r w:rsidRPr="00C77E76">
        <w:rPr>
          <w:rFonts w:ascii="Times New Roman" w:hAnsi="Times New Roman"/>
          <w:sz w:val="24"/>
          <w:szCs w:val="24"/>
        </w:rPr>
        <w:t>д</w:t>
      </w:r>
      <w:r w:rsidR="00920E50" w:rsidRPr="00C77E76">
        <w:rPr>
          <w:rFonts w:ascii="Times New Roman" w:hAnsi="Times New Roman"/>
          <w:sz w:val="24"/>
          <w:szCs w:val="24"/>
        </w:rPr>
        <w:t xml:space="preserve">оказана </w:t>
      </w:r>
      <w:r w:rsidR="00920E50" w:rsidRPr="00920E50">
        <w:rPr>
          <w:rFonts w:ascii="Times New Roman" w:hAnsi="Times New Roman"/>
          <w:sz w:val="24"/>
          <w:szCs w:val="24"/>
        </w:rPr>
        <w:t>возможность образования ПАУ в мясных и рыбных продуктах при их обработке коптильным дымом.</w:t>
      </w:r>
      <w:r>
        <w:rPr>
          <w:rFonts w:ascii="Times New Roman" w:hAnsi="Times New Roman"/>
          <w:sz w:val="24"/>
          <w:szCs w:val="24"/>
        </w:rPr>
        <w:t xml:space="preserve"> </w:t>
      </w:r>
      <w:r w:rsidR="00920E50" w:rsidRPr="00920E50">
        <w:rPr>
          <w:rFonts w:ascii="Times New Roman" w:hAnsi="Times New Roman"/>
          <w:sz w:val="24"/>
          <w:szCs w:val="24"/>
        </w:rPr>
        <w:t>К этому классу химических веществ относятся соединения с конденсированными бензольными ядрами. Степень канцерогенности зависит от числа ароматических колец в молекуле, взаимного их расположения, наличия заместителей в молекуле.</w:t>
      </w:r>
      <w:r>
        <w:rPr>
          <w:rFonts w:ascii="Times New Roman" w:hAnsi="Times New Roman"/>
          <w:sz w:val="24"/>
          <w:szCs w:val="24"/>
        </w:rPr>
        <w:t xml:space="preserve"> </w:t>
      </w:r>
      <w:r w:rsidR="00920E50" w:rsidRPr="00920E50">
        <w:rPr>
          <w:rFonts w:ascii="Times New Roman" w:hAnsi="Times New Roman"/>
          <w:sz w:val="24"/>
          <w:szCs w:val="24"/>
        </w:rPr>
        <w:t>Наибольшей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920E50" w:rsidRPr="00920E50">
        <w:rPr>
          <w:rFonts w:ascii="Times New Roman" w:hAnsi="Times New Roman"/>
          <w:sz w:val="24"/>
          <w:szCs w:val="24"/>
        </w:rPr>
        <w:t>канцерогенностью обладают вещества, имеющие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920E50" w:rsidRPr="00920E50">
        <w:rPr>
          <w:rFonts w:ascii="Times New Roman" w:hAnsi="Times New Roman"/>
          <w:sz w:val="24"/>
          <w:szCs w:val="24"/>
        </w:rPr>
        <w:t xml:space="preserve">4-7 бензольных конденсированных колец. </w:t>
      </w:r>
    </w:p>
    <w:p w:rsidR="00920E50" w:rsidRPr="00920E50" w:rsidRDefault="00920E50" w:rsidP="00C77E76">
      <w:pPr>
        <w:spacing w:after="0"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20E50">
        <w:rPr>
          <w:rFonts w:ascii="Times New Roman" w:hAnsi="Times New Roman"/>
          <w:sz w:val="24"/>
          <w:szCs w:val="24"/>
        </w:rPr>
        <w:t xml:space="preserve">Они появляются из-за коптильного дыма. Иногда в 50 граммах копченой колбасы содержится такое же количество </w:t>
      </w:r>
      <w:r w:rsidRPr="00920E50">
        <w:rPr>
          <w:rFonts w:ascii="Times New Roman" w:hAnsi="Times New Roman"/>
          <w:b/>
          <w:sz w:val="24"/>
          <w:szCs w:val="24"/>
        </w:rPr>
        <w:t xml:space="preserve">бензпирена </w:t>
      </w:r>
      <w:r w:rsidRPr="00C77E76">
        <w:rPr>
          <w:rFonts w:ascii="Times New Roman" w:hAnsi="Times New Roman"/>
          <w:b/>
          <w:sz w:val="24"/>
          <w:szCs w:val="24"/>
        </w:rPr>
        <w:t>(</w:t>
      </w:r>
      <w:r w:rsidRPr="00C77E76">
        <w:rPr>
          <w:rFonts w:ascii="Times New Roman" w:hAnsi="Times New Roman"/>
          <w:sz w:val="24"/>
          <w:szCs w:val="24"/>
        </w:rPr>
        <w:t>являются сильными химическими канцерогенами и также образуются в продуктах дымления и пригорания). (Регламент Комиссии ЕС №1881/2006 от 19.12.06 определяет, что в растительных маслах и жирах должно содержаться менее 2 мкг бензпирена на 1 кг; в копченых продуктах до 5 мкг/кг; в зерновых, в том числе в детском питании, до 1 мкг/кг.)</w:t>
      </w:r>
      <w:r w:rsidR="00C77E76">
        <w:rPr>
          <w:rFonts w:ascii="Times New Roman" w:hAnsi="Times New Roman"/>
          <w:sz w:val="24"/>
          <w:szCs w:val="24"/>
        </w:rPr>
        <w:t xml:space="preserve"> </w:t>
      </w:r>
      <w:r w:rsidRPr="00920E50">
        <w:rPr>
          <w:rFonts w:ascii="Times New Roman" w:hAnsi="Times New Roman"/>
          <w:sz w:val="24"/>
          <w:szCs w:val="24"/>
        </w:rPr>
        <w:t>как в дыме пачки сигарет или загрязненном воздухе, вдыхаемом в течение 4–5 суток жителем промышленного центра. Ну а банка шпрот по содержанию этого же вещества равносильна 60 пачкам сигарет или количеству воздуха, вдыхаемому за год.</w:t>
      </w:r>
      <w:r w:rsidR="00C77E76">
        <w:rPr>
          <w:rFonts w:ascii="Times New Roman" w:hAnsi="Times New Roman"/>
          <w:sz w:val="24"/>
          <w:szCs w:val="24"/>
        </w:rPr>
        <w:t xml:space="preserve"> </w:t>
      </w:r>
      <w:r w:rsidRPr="00920E50">
        <w:rPr>
          <w:rFonts w:ascii="Times New Roman" w:hAnsi="Times New Roman"/>
          <w:sz w:val="24"/>
          <w:szCs w:val="24"/>
        </w:rPr>
        <w:t>При перегревании жиров во время жарения, образуются канцерогены. Они появляются тогда, когда сковорода сильно раскалена, а растительное масло начинает пригорать и дымиться. В парах над сковородой образуются</w:t>
      </w:r>
    </w:p>
    <w:p w:rsidR="00920E50" w:rsidRPr="00920E50" w:rsidRDefault="00C77E76" w:rsidP="00920E5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1268730</wp:posOffset>
            </wp:positionV>
            <wp:extent cx="1259840" cy="1187450"/>
            <wp:effectExtent l="0" t="0" r="0" b="0"/>
            <wp:wrapSquare wrapText="bothSides"/>
            <wp:docPr id="12" name="Рисунок 11" descr="Formaldehyde-2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aldehyde-2D.sv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0E50" w:rsidRPr="00920E50">
        <w:rPr>
          <w:rFonts w:ascii="Times New Roman" w:hAnsi="Times New Roman"/>
          <w:b/>
          <w:sz w:val="24"/>
          <w:szCs w:val="24"/>
        </w:rPr>
        <w:t>Альдегиды</w:t>
      </w:r>
      <w:r w:rsidR="00920E50" w:rsidRPr="00920E50">
        <w:rPr>
          <w:rFonts w:ascii="Times New Roman" w:hAnsi="Times New Roman"/>
          <w:sz w:val="24"/>
          <w:szCs w:val="24"/>
        </w:rPr>
        <w:t xml:space="preserve"> — токсичны. Способны накапливаться в организме. Кроме общетоксического, обладают раздражающим и нейротоксическим действием. Некоторые обладают канцерогенными свойствами</w:t>
      </w:r>
      <w:r w:rsidR="00920E50" w:rsidRPr="00920E50">
        <w:rPr>
          <w:rFonts w:ascii="Times New Roman" w:hAnsi="Times New Roman"/>
          <w:b/>
          <w:sz w:val="24"/>
          <w:szCs w:val="24"/>
        </w:rPr>
        <w:t xml:space="preserve">. </w:t>
      </w:r>
      <w:r w:rsidR="00920E50" w:rsidRPr="00920E50">
        <w:rPr>
          <w:rFonts w:ascii="Times New Roman" w:hAnsi="Times New Roman"/>
          <w:sz w:val="24"/>
          <w:szCs w:val="24"/>
        </w:rPr>
        <w:t>Токсичен. Способен накапливаться в организме</w:t>
      </w:r>
      <w:r w:rsidR="00920E50" w:rsidRPr="00920E50">
        <w:rPr>
          <w:rFonts w:ascii="Times New Roman" w:hAnsi="Times New Roman"/>
          <w:b/>
          <w:sz w:val="24"/>
          <w:szCs w:val="24"/>
        </w:rPr>
        <w:t xml:space="preserve">, </w:t>
      </w:r>
      <w:r w:rsidR="00920E50" w:rsidRPr="00920E50">
        <w:rPr>
          <w:rFonts w:ascii="Times New Roman" w:hAnsi="Times New Roman"/>
          <w:sz w:val="24"/>
          <w:szCs w:val="24"/>
        </w:rPr>
        <w:t>попадая в дыхательные пути, раздражает их слизистую оболочку и вызывает различного рода воспаления.</w:t>
      </w:r>
    </w:p>
    <w:p w:rsidR="00920E50" w:rsidRPr="00C77E76" w:rsidRDefault="00920E50" w:rsidP="00920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b/>
          <w:sz w:val="24"/>
          <w:szCs w:val="24"/>
        </w:rPr>
        <w:t>Формальдеги́д</w:t>
      </w:r>
      <w:r w:rsidRPr="00C77E76">
        <w:rPr>
          <w:rFonts w:ascii="Times New Roman" w:hAnsi="Times New Roman"/>
          <w:sz w:val="24"/>
          <w:szCs w:val="24"/>
        </w:rPr>
        <w:t>— органическое соединение, бесцветный газ с резким запахом, хорошо растворимый в воде, спиртах и полярных растворителях. канцероген, токсичен.</w:t>
      </w:r>
      <w:r w:rsidR="00C77E76" w:rsidRPr="00C77E76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920E50" w:rsidRPr="00920E50" w:rsidRDefault="00920E50" w:rsidP="00920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sz w:val="24"/>
          <w:szCs w:val="24"/>
        </w:rPr>
        <w:t xml:space="preserve">Вредные вещества, выделяющиеся при жарке на масле и его дымлении, переносятся из паров на готовую пищу. Ее употребление может привести к онкозаболеваниям. </w:t>
      </w:r>
    </w:p>
    <w:p w:rsidR="00920E50" w:rsidRPr="00920E50" w:rsidRDefault="00920E50" w:rsidP="00920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sz w:val="24"/>
          <w:szCs w:val="24"/>
        </w:rPr>
        <w:t xml:space="preserve">По содержанию канцерогенных веществ наиболее опасны те продукты, которые предназначены для длительного хранения. Это могут быть и молочные продукты, и майонез, и консервы, колбасы, ветчина.  Все дело в том, что в них добавляют нитраты для </w:t>
      </w:r>
      <w:r w:rsidRPr="00920E50">
        <w:rPr>
          <w:rFonts w:ascii="Times New Roman" w:hAnsi="Times New Roman"/>
          <w:sz w:val="24"/>
          <w:szCs w:val="24"/>
        </w:rPr>
        <w:lastRenderedPageBreak/>
        <w:t>сохранения цвета, консерванты. Канцерогенные вещества могут мигрировать в пищевые продукты при их изготовлении, хранении и транспортировке из материалов оборудования, тары и упаковок.</w:t>
      </w:r>
    </w:p>
    <w:p w:rsidR="005D304F" w:rsidRPr="005A445A" w:rsidRDefault="005D304F" w:rsidP="005A44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A445A">
        <w:rPr>
          <w:rFonts w:ascii="Times New Roman" w:hAnsi="Times New Roman"/>
          <w:b/>
          <w:sz w:val="24"/>
          <w:szCs w:val="24"/>
        </w:rPr>
        <w:t>Классификация пищевых добавок.</w:t>
      </w:r>
    </w:p>
    <w:p w:rsidR="005D304F" w:rsidRDefault="005D304F" w:rsidP="005D304F">
      <w:pPr>
        <w:pStyle w:val="a3"/>
        <w:spacing w:after="0" w:line="36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48375" cy="3733800"/>
            <wp:effectExtent l="19050" t="0" r="9525" b="0"/>
            <wp:docPr id="15" name="Рисунок 13" descr="http://900igr.net/up/datas/201579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201579/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0" t="23234" r="1884"/>
                    <a:stretch/>
                  </pic:blipFill>
                  <pic:spPr bwMode="auto">
                    <a:xfrm>
                      <a:off x="0" y="0"/>
                      <a:ext cx="604837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E50" w:rsidRPr="005A445A" w:rsidRDefault="00920E50" w:rsidP="005A445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A445A">
        <w:rPr>
          <w:rFonts w:ascii="Times New Roman" w:hAnsi="Times New Roman"/>
          <w:b/>
          <w:sz w:val="24"/>
          <w:szCs w:val="24"/>
        </w:rPr>
        <w:t>Добавки, которые приносят огромный вред здоровью, запрещены в ряде стран</w:t>
      </w:r>
      <w:r w:rsidRPr="005A445A">
        <w:rPr>
          <w:rFonts w:ascii="Times New Roman" w:hAnsi="Times New Roman"/>
          <w:sz w:val="24"/>
          <w:szCs w:val="24"/>
        </w:rPr>
        <w:t>.</w:t>
      </w:r>
    </w:p>
    <w:p w:rsidR="00C77E76" w:rsidRDefault="00920E50" w:rsidP="00C77E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20E50">
        <w:rPr>
          <w:rFonts w:ascii="Times New Roman" w:hAnsi="Times New Roman"/>
          <w:b/>
          <w:sz w:val="24"/>
          <w:szCs w:val="24"/>
        </w:rPr>
        <w:t xml:space="preserve">Список запрещенных Е-добавок в России не так уж и велик. На 2019 год он включает в себя 8 наименований: </w:t>
      </w:r>
    </w:p>
    <w:tbl>
      <w:tblPr>
        <w:tblStyle w:val="a4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C77E76" w:rsidRPr="00920E50" w:rsidTr="00C77E7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6" w:rsidRPr="00920E50" w:rsidRDefault="00C77E76" w:rsidP="00C77E7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50">
              <w:rPr>
                <w:rFonts w:ascii="Times New Roman" w:hAnsi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6" w:rsidRPr="00920E50" w:rsidRDefault="00C77E76" w:rsidP="00C77E7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50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</w:tr>
      <w:tr w:rsidR="00C77E76" w:rsidRPr="00920E50" w:rsidTr="00C77E7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6" w:rsidRPr="00920E50" w:rsidRDefault="00C77E76" w:rsidP="00C77E7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50">
              <w:rPr>
                <w:rFonts w:ascii="Times New Roman" w:hAnsi="Times New Roman"/>
                <w:sz w:val="24"/>
                <w:szCs w:val="24"/>
              </w:rPr>
              <w:t>Синтетический краситель (цитрусовый красный)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6" w:rsidRPr="00920E50" w:rsidRDefault="00C77E76" w:rsidP="00C77E7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50">
              <w:rPr>
                <w:rFonts w:ascii="Times New Roman" w:hAnsi="Times New Roman"/>
                <w:sz w:val="24"/>
                <w:szCs w:val="24"/>
              </w:rPr>
              <w:t>Е121</w:t>
            </w:r>
          </w:p>
        </w:tc>
      </w:tr>
      <w:tr w:rsidR="00C77E76" w:rsidRPr="00920E50" w:rsidTr="00C77E7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6" w:rsidRPr="00920E50" w:rsidRDefault="00C77E76" w:rsidP="00C77E7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50">
              <w:rPr>
                <w:rFonts w:ascii="Times New Roman" w:hAnsi="Times New Roman"/>
                <w:sz w:val="24"/>
                <w:szCs w:val="24"/>
              </w:rPr>
              <w:t>Искусственный краситель (амарант)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6" w:rsidRPr="00920E50" w:rsidRDefault="00C77E76" w:rsidP="00C77E7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50">
              <w:rPr>
                <w:rFonts w:ascii="Times New Roman" w:hAnsi="Times New Roman"/>
                <w:sz w:val="24"/>
                <w:szCs w:val="24"/>
              </w:rPr>
              <w:t>Е123</w:t>
            </w:r>
          </w:p>
        </w:tc>
      </w:tr>
      <w:tr w:rsidR="00C77E76" w:rsidRPr="00920E50" w:rsidTr="00C77E7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6" w:rsidRPr="00920E50" w:rsidRDefault="00C77E76" w:rsidP="00C77E7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50">
              <w:rPr>
                <w:rFonts w:ascii="Times New Roman" w:hAnsi="Times New Roman"/>
                <w:sz w:val="24"/>
                <w:szCs w:val="24"/>
              </w:rPr>
              <w:t>Искусственный краситель (красный 2G)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6" w:rsidRPr="00920E50" w:rsidRDefault="00C77E76" w:rsidP="00C77E7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50">
              <w:rPr>
                <w:rFonts w:ascii="Times New Roman" w:hAnsi="Times New Roman"/>
                <w:sz w:val="24"/>
                <w:szCs w:val="24"/>
              </w:rPr>
              <w:t>Е128</w:t>
            </w:r>
          </w:p>
        </w:tc>
      </w:tr>
      <w:tr w:rsidR="00C77E76" w:rsidRPr="00920E50" w:rsidTr="00C77E7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6" w:rsidRPr="00920E50" w:rsidRDefault="00C77E76" w:rsidP="00C77E7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50">
              <w:rPr>
                <w:rFonts w:ascii="Times New Roman" w:hAnsi="Times New Roman"/>
                <w:sz w:val="24"/>
                <w:szCs w:val="24"/>
              </w:rPr>
              <w:t>Консервант (пропилпарабен)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6" w:rsidRPr="00920E50" w:rsidRDefault="00C77E76" w:rsidP="00C77E7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50">
              <w:rPr>
                <w:rFonts w:ascii="Times New Roman" w:hAnsi="Times New Roman"/>
                <w:sz w:val="24"/>
                <w:szCs w:val="24"/>
              </w:rPr>
              <w:t>Е216</w:t>
            </w:r>
          </w:p>
        </w:tc>
      </w:tr>
      <w:tr w:rsidR="00C77E76" w:rsidRPr="00920E50" w:rsidTr="00C77E7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6" w:rsidRPr="00920E50" w:rsidRDefault="00C77E76" w:rsidP="00C77E7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50">
              <w:rPr>
                <w:rFonts w:ascii="Times New Roman" w:hAnsi="Times New Roman"/>
                <w:sz w:val="24"/>
                <w:szCs w:val="24"/>
              </w:rPr>
              <w:t>(натриевая соль)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6" w:rsidRPr="00920E50" w:rsidRDefault="00C77E76" w:rsidP="00C77E7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50">
              <w:rPr>
                <w:rFonts w:ascii="Times New Roman" w:hAnsi="Times New Roman"/>
                <w:sz w:val="24"/>
                <w:szCs w:val="24"/>
              </w:rPr>
              <w:t>Е217</w:t>
            </w:r>
          </w:p>
        </w:tc>
      </w:tr>
      <w:tr w:rsidR="00C77E76" w:rsidRPr="00920E50" w:rsidTr="00C77E7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6" w:rsidRPr="00920E50" w:rsidRDefault="00C77E76" w:rsidP="00C77E7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50">
              <w:rPr>
                <w:rFonts w:ascii="Times New Roman" w:hAnsi="Times New Roman"/>
                <w:sz w:val="24"/>
                <w:szCs w:val="24"/>
              </w:rPr>
              <w:t>Консервант (формальдегид)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6" w:rsidRPr="00920E50" w:rsidRDefault="00C77E76" w:rsidP="00C77E7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50">
              <w:rPr>
                <w:rFonts w:ascii="Times New Roman" w:hAnsi="Times New Roman"/>
                <w:sz w:val="24"/>
                <w:szCs w:val="24"/>
              </w:rPr>
              <w:t>Е240</w:t>
            </w:r>
          </w:p>
        </w:tc>
      </w:tr>
      <w:tr w:rsidR="00C77E76" w:rsidRPr="00920E50" w:rsidTr="00C77E7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6" w:rsidRPr="00920E50" w:rsidRDefault="00C77E76" w:rsidP="00C77E7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50">
              <w:rPr>
                <w:rFonts w:ascii="Times New Roman" w:hAnsi="Times New Roman"/>
                <w:sz w:val="24"/>
                <w:szCs w:val="24"/>
              </w:rPr>
              <w:t>Улучшительхлебопекарный (бромат калия)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6" w:rsidRPr="00920E50" w:rsidRDefault="00C77E76" w:rsidP="00C77E7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50">
              <w:rPr>
                <w:rFonts w:ascii="Times New Roman" w:hAnsi="Times New Roman"/>
                <w:sz w:val="24"/>
                <w:szCs w:val="24"/>
              </w:rPr>
              <w:t>Е924а</w:t>
            </w:r>
          </w:p>
        </w:tc>
      </w:tr>
      <w:tr w:rsidR="00C77E76" w:rsidRPr="00920E50" w:rsidTr="00C77E7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6" w:rsidRPr="00920E50" w:rsidRDefault="00C77E76" w:rsidP="00C77E7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50">
              <w:rPr>
                <w:rFonts w:ascii="Times New Roman" w:hAnsi="Times New Roman"/>
                <w:sz w:val="24"/>
                <w:szCs w:val="24"/>
              </w:rPr>
              <w:t>(бромат кальция)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76" w:rsidRPr="00920E50" w:rsidRDefault="00C77E76" w:rsidP="00C77E7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50">
              <w:rPr>
                <w:rFonts w:ascii="Times New Roman" w:hAnsi="Times New Roman"/>
                <w:sz w:val="24"/>
                <w:szCs w:val="24"/>
              </w:rPr>
              <w:t>Е924b</w:t>
            </w:r>
          </w:p>
        </w:tc>
      </w:tr>
    </w:tbl>
    <w:p w:rsidR="00920E50" w:rsidRPr="00920E50" w:rsidRDefault="00920E50" w:rsidP="00920E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sz w:val="24"/>
          <w:szCs w:val="24"/>
        </w:rPr>
        <w:t xml:space="preserve">Синтетический краситель </w:t>
      </w:r>
      <w:r w:rsidRPr="00920E50">
        <w:rPr>
          <w:rFonts w:ascii="Times New Roman" w:hAnsi="Times New Roman"/>
          <w:b/>
          <w:sz w:val="24"/>
          <w:szCs w:val="24"/>
        </w:rPr>
        <w:t>Е121</w:t>
      </w:r>
      <w:r w:rsidRPr="00920E50">
        <w:rPr>
          <w:rFonts w:ascii="Times New Roman" w:hAnsi="Times New Roman"/>
          <w:sz w:val="24"/>
          <w:szCs w:val="24"/>
        </w:rPr>
        <w:t xml:space="preserve"> (цитрусовый красный). Представляет собой ядовитое вещество, является канцерогеном. Разрушающе действует на дыхательную и мочеиспускательную систему человека, вызывает появление злокачественных опухолей и способствует росту раковых клеток. </w:t>
      </w:r>
    </w:p>
    <w:p w:rsidR="00920E50" w:rsidRPr="00920E50" w:rsidRDefault="00920E50" w:rsidP="00920E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sz w:val="24"/>
          <w:szCs w:val="24"/>
        </w:rPr>
        <w:lastRenderedPageBreak/>
        <w:t xml:space="preserve">Искусственный краситель </w:t>
      </w:r>
      <w:r w:rsidRPr="00920E50">
        <w:rPr>
          <w:rFonts w:ascii="Times New Roman" w:hAnsi="Times New Roman"/>
          <w:b/>
          <w:sz w:val="24"/>
          <w:szCs w:val="24"/>
        </w:rPr>
        <w:t>Е123</w:t>
      </w:r>
      <w:r w:rsidRPr="00920E50">
        <w:rPr>
          <w:rFonts w:ascii="Times New Roman" w:hAnsi="Times New Roman"/>
          <w:sz w:val="24"/>
          <w:szCs w:val="24"/>
        </w:rPr>
        <w:t xml:space="preserve"> (амарант). Признан канцерогеном, согласно результатам тестовых испытаний. Повышает риск образований опухолей злокачественного характера, способствует появлению внутриутробных пороков плода и задерживает его развитие.</w:t>
      </w:r>
    </w:p>
    <w:p w:rsidR="00920E50" w:rsidRPr="00920E50" w:rsidRDefault="00920E50" w:rsidP="00920E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sz w:val="24"/>
          <w:szCs w:val="24"/>
        </w:rPr>
        <w:t xml:space="preserve">Искусственный краситель </w:t>
      </w:r>
      <w:r w:rsidRPr="00920E50">
        <w:rPr>
          <w:rFonts w:ascii="Times New Roman" w:hAnsi="Times New Roman"/>
          <w:b/>
          <w:sz w:val="24"/>
          <w:szCs w:val="24"/>
        </w:rPr>
        <w:t xml:space="preserve">Е128 </w:t>
      </w:r>
      <w:r w:rsidRPr="00920E50">
        <w:rPr>
          <w:rFonts w:ascii="Times New Roman" w:hAnsi="Times New Roman"/>
          <w:sz w:val="24"/>
          <w:szCs w:val="24"/>
        </w:rPr>
        <w:t>(красный 2G)). Канцероген. Действует на нервную систему: вызывает нарушение координации, памяти, состояние общего недомогания.</w:t>
      </w:r>
    </w:p>
    <w:p w:rsidR="00920E50" w:rsidRPr="00920E50" w:rsidRDefault="00920E50" w:rsidP="00920E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sz w:val="24"/>
          <w:szCs w:val="24"/>
        </w:rPr>
        <w:t xml:space="preserve">Консервант </w:t>
      </w:r>
      <w:r w:rsidRPr="00920E50">
        <w:rPr>
          <w:rFonts w:ascii="Times New Roman" w:hAnsi="Times New Roman"/>
          <w:b/>
          <w:sz w:val="24"/>
          <w:szCs w:val="24"/>
        </w:rPr>
        <w:t>Е216</w:t>
      </w:r>
      <w:r w:rsidRPr="00920E50">
        <w:rPr>
          <w:rFonts w:ascii="Times New Roman" w:hAnsi="Times New Roman"/>
          <w:sz w:val="24"/>
          <w:szCs w:val="24"/>
        </w:rPr>
        <w:t xml:space="preserve"> (пропилпарабен). Сильнейший аллерген. Вызывает рак груди у женщин и бесплодие у мужчин. Консервант </w:t>
      </w:r>
    </w:p>
    <w:p w:rsidR="00920E50" w:rsidRPr="00920E50" w:rsidRDefault="00920E50" w:rsidP="00920E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b/>
          <w:sz w:val="24"/>
          <w:szCs w:val="24"/>
        </w:rPr>
        <w:t>Е217</w:t>
      </w:r>
      <w:r w:rsidRPr="00920E50">
        <w:rPr>
          <w:rFonts w:ascii="Times New Roman" w:hAnsi="Times New Roman"/>
          <w:sz w:val="24"/>
          <w:szCs w:val="24"/>
        </w:rPr>
        <w:t xml:space="preserve"> (натриевая соль). Противопоказана для людей, страдающих астмой, аллергией. Вызывает головную боль, нарушение функций пищеварения, способствует росту злокачественных новообразований. </w:t>
      </w:r>
    </w:p>
    <w:p w:rsidR="00920E50" w:rsidRPr="00920E50" w:rsidRDefault="00920E50" w:rsidP="00920E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sz w:val="24"/>
          <w:szCs w:val="24"/>
        </w:rPr>
        <w:t xml:space="preserve">Консервант </w:t>
      </w:r>
      <w:r w:rsidRPr="00920E50">
        <w:rPr>
          <w:rFonts w:ascii="Times New Roman" w:hAnsi="Times New Roman"/>
          <w:b/>
          <w:sz w:val="24"/>
          <w:szCs w:val="24"/>
        </w:rPr>
        <w:t xml:space="preserve">Е240 </w:t>
      </w:r>
      <w:r w:rsidRPr="00920E50">
        <w:rPr>
          <w:rFonts w:ascii="Times New Roman" w:hAnsi="Times New Roman"/>
          <w:sz w:val="24"/>
          <w:szCs w:val="24"/>
        </w:rPr>
        <w:t>(формальдегид). Провоцирует появление онкологических болезней, в частности – носоглотки.</w:t>
      </w:r>
    </w:p>
    <w:p w:rsidR="00920E50" w:rsidRPr="00920E50" w:rsidRDefault="00920E50" w:rsidP="00920E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sz w:val="24"/>
          <w:szCs w:val="24"/>
        </w:rPr>
        <w:t>Улучшительхлебопекарный</w:t>
      </w:r>
      <w:r w:rsidRPr="00920E50">
        <w:rPr>
          <w:rFonts w:ascii="Times New Roman" w:hAnsi="Times New Roman"/>
          <w:b/>
          <w:sz w:val="24"/>
          <w:szCs w:val="24"/>
        </w:rPr>
        <w:t>Е924а</w:t>
      </w:r>
      <w:r w:rsidRPr="00920E50">
        <w:rPr>
          <w:rFonts w:ascii="Times New Roman" w:hAnsi="Times New Roman"/>
          <w:sz w:val="24"/>
          <w:szCs w:val="24"/>
        </w:rPr>
        <w:t xml:space="preserve"> (бромат калия). Канцероген. Оказывает токсическое действие на мочеиспускательную систему. Улучшитель хлебопекарный </w:t>
      </w:r>
    </w:p>
    <w:p w:rsidR="00920E50" w:rsidRPr="00920E50" w:rsidRDefault="00920E50" w:rsidP="00920E5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b/>
          <w:sz w:val="24"/>
          <w:szCs w:val="24"/>
        </w:rPr>
        <w:t>Е924b</w:t>
      </w:r>
      <w:r w:rsidRPr="00920E50">
        <w:rPr>
          <w:rFonts w:ascii="Times New Roman" w:hAnsi="Times New Roman"/>
          <w:sz w:val="24"/>
          <w:szCs w:val="24"/>
        </w:rPr>
        <w:t xml:space="preserve"> (бромат кальция). Токсичен для слизистых и кожного покрова человека, вызывает стремительный рост злокачественных образований.</w:t>
      </w:r>
    </w:p>
    <w:p w:rsidR="00920E50" w:rsidRPr="00920E50" w:rsidRDefault="00920E50" w:rsidP="00920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sz w:val="24"/>
          <w:szCs w:val="24"/>
        </w:rPr>
        <w:t xml:space="preserve">Справедливости ради, необходимо сказать про пищевые добавки, которые разрешены на территории России, но могут стать вредными для людей, страдающих хроническими заболеваниями. </w:t>
      </w:r>
    </w:p>
    <w:p w:rsidR="00920E50" w:rsidRPr="00920E50" w:rsidRDefault="00920E50" w:rsidP="00920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sz w:val="24"/>
          <w:szCs w:val="24"/>
        </w:rPr>
        <w:t xml:space="preserve">К таковым относится: </w:t>
      </w:r>
      <w:r w:rsidRPr="00920E50">
        <w:rPr>
          <w:rFonts w:ascii="Times New Roman" w:hAnsi="Times New Roman"/>
          <w:b/>
          <w:sz w:val="24"/>
          <w:szCs w:val="24"/>
        </w:rPr>
        <w:t xml:space="preserve">Е131-132, Е214, Е210, Е230-232, Е239, Е160b, Е311-313 </w:t>
      </w:r>
      <w:r w:rsidRPr="00920E50">
        <w:rPr>
          <w:rFonts w:ascii="Times New Roman" w:hAnsi="Times New Roman"/>
          <w:sz w:val="24"/>
          <w:szCs w:val="24"/>
        </w:rPr>
        <w:t xml:space="preserve">– вызывают аллергию. </w:t>
      </w:r>
    </w:p>
    <w:p w:rsidR="00920E50" w:rsidRPr="00920E50" w:rsidRDefault="00920E50" w:rsidP="00920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b/>
          <w:sz w:val="24"/>
          <w:szCs w:val="24"/>
        </w:rPr>
        <w:t>Е107, Е110, Е122-124, Е155, Е214</w:t>
      </w:r>
      <w:r w:rsidRPr="00920E50">
        <w:rPr>
          <w:rFonts w:ascii="Times New Roman" w:hAnsi="Times New Roman"/>
          <w:sz w:val="24"/>
          <w:szCs w:val="24"/>
        </w:rPr>
        <w:t xml:space="preserve"> – оказывают вредное влияние на организм людей, имеющих чувствительность к аспирину.</w:t>
      </w:r>
    </w:p>
    <w:p w:rsidR="00920E50" w:rsidRPr="00920E50" w:rsidRDefault="00920E50" w:rsidP="00920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b/>
          <w:sz w:val="24"/>
          <w:szCs w:val="24"/>
        </w:rPr>
        <w:t xml:space="preserve"> Е103, Е105, Е121, Е123, Е125-126, Е142, Е152, Е130-131, Е153, Е210 -215, Е230-233, Е924a, Е924b</w:t>
      </w:r>
      <w:r w:rsidRPr="00920E50">
        <w:rPr>
          <w:rFonts w:ascii="Times New Roman" w:hAnsi="Times New Roman"/>
          <w:sz w:val="24"/>
          <w:szCs w:val="24"/>
        </w:rPr>
        <w:t xml:space="preserve"> – становятся причиной образования злокачественных опухолей. В зоне риска оказывается люди, которые склонны к возникновению онкологических заболеваний.</w:t>
      </w:r>
    </w:p>
    <w:p w:rsidR="00920E50" w:rsidRPr="00920E50" w:rsidRDefault="00920E50" w:rsidP="00920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b/>
          <w:sz w:val="24"/>
          <w:szCs w:val="24"/>
        </w:rPr>
        <w:t>Е102, Е107, Е155,Е122-124, Е211-214, Е221-227</w:t>
      </w:r>
      <w:r w:rsidRPr="00920E50">
        <w:rPr>
          <w:rFonts w:ascii="Times New Roman" w:hAnsi="Times New Roman"/>
          <w:sz w:val="24"/>
          <w:szCs w:val="24"/>
        </w:rPr>
        <w:t xml:space="preserve"> – представляют опасность для астматиков. </w:t>
      </w:r>
    </w:p>
    <w:p w:rsidR="00920E50" w:rsidRPr="00920E50" w:rsidRDefault="00920E50" w:rsidP="00920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b/>
          <w:sz w:val="24"/>
          <w:szCs w:val="24"/>
        </w:rPr>
        <w:t>Е127</w:t>
      </w:r>
      <w:r w:rsidRPr="00920E50">
        <w:rPr>
          <w:rFonts w:ascii="Times New Roman" w:hAnsi="Times New Roman"/>
          <w:sz w:val="24"/>
          <w:szCs w:val="24"/>
        </w:rPr>
        <w:t xml:space="preserve"> – сказывается на работе щитовидной железы. </w:t>
      </w:r>
    </w:p>
    <w:p w:rsidR="00920E50" w:rsidRPr="00920E50" w:rsidRDefault="00920E50" w:rsidP="00920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b/>
          <w:sz w:val="24"/>
          <w:szCs w:val="24"/>
        </w:rPr>
        <w:t>Е233</w:t>
      </w:r>
      <w:r w:rsidRPr="00920E50">
        <w:rPr>
          <w:rFonts w:ascii="Times New Roman" w:hAnsi="Times New Roman"/>
          <w:sz w:val="24"/>
          <w:szCs w:val="24"/>
        </w:rPr>
        <w:t xml:space="preserve"> – опасен в период беременности, потому что влияет на развитие и рост плода. </w:t>
      </w:r>
    </w:p>
    <w:p w:rsidR="00920E50" w:rsidRPr="00920E50" w:rsidRDefault="00920E50" w:rsidP="00920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b/>
          <w:sz w:val="24"/>
          <w:szCs w:val="24"/>
        </w:rPr>
        <w:t>Е320-321</w:t>
      </w:r>
      <w:r w:rsidRPr="00920E50">
        <w:rPr>
          <w:rFonts w:ascii="Times New Roman" w:hAnsi="Times New Roman"/>
          <w:sz w:val="24"/>
          <w:szCs w:val="24"/>
        </w:rPr>
        <w:t xml:space="preserve"> – повышает уровень холестерина в крови.</w:t>
      </w:r>
    </w:p>
    <w:p w:rsidR="00920E50" w:rsidRPr="00920E50" w:rsidRDefault="00920E50" w:rsidP="00920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b/>
          <w:sz w:val="24"/>
          <w:szCs w:val="24"/>
        </w:rPr>
        <w:lastRenderedPageBreak/>
        <w:t>Е220-Е226</w:t>
      </w:r>
      <w:r w:rsidRPr="00920E50">
        <w:rPr>
          <w:rFonts w:ascii="Times New Roman" w:hAnsi="Times New Roman"/>
          <w:sz w:val="24"/>
          <w:szCs w:val="24"/>
        </w:rPr>
        <w:t xml:space="preserve"> – вызывает заболевания ЖКТ. </w:t>
      </w:r>
    </w:p>
    <w:p w:rsidR="00920E50" w:rsidRPr="00920E50" w:rsidRDefault="00920E50" w:rsidP="00920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b/>
          <w:sz w:val="24"/>
          <w:szCs w:val="24"/>
        </w:rPr>
        <w:t>Е220, Е171-173, Е302, Е510, Е320-322, Е518</w:t>
      </w:r>
      <w:r w:rsidRPr="00920E50">
        <w:rPr>
          <w:rFonts w:ascii="Times New Roman" w:hAnsi="Times New Roman"/>
          <w:sz w:val="24"/>
          <w:szCs w:val="24"/>
        </w:rPr>
        <w:t xml:space="preserve"> – вызывают болезни печени и почек.</w:t>
      </w:r>
    </w:p>
    <w:p w:rsidR="00920E50" w:rsidRPr="00920E50" w:rsidRDefault="00920E50" w:rsidP="00920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b/>
          <w:sz w:val="24"/>
          <w:szCs w:val="24"/>
        </w:rPr>
        <w:t>Е407, Е338-341, Е450-454 Е461-466</w:t>
      </w:r>
      <w:r w:rsidRPr="00920E50">
        <w:rPr>
          <w:rFonts w:ascii="Times New Roman" w:hAnsi="Times New Roman"/>
          <w:sz w:val="24"/>
          <w:szCs w:val="24"/>
        </w:rPr>
        <w:t xml:space="preserve"> – способствуют расстройству пищеварения. </w:t>
      </w:r>
    </w:p>
    <w:p w:rsidR="00920E50" w:rsidRPr="00920E50" w:rsidRDefault="00920E50" w:rsidP="00920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b/>
          <w:sz w:val="24"/>
          <w:szCs w:val="24"/>
        </w:rPr>
        <w:t>Е249, Е262, Е320, Е296, Е310-312, Е514, Е620-621, Е623, Е626-635</w:t>
      </w:r>
      <w:r w:rsidRPr="00920E50">
        <w:rPr>
          <w:rFonts w:ascii="Times New Roman" w:hAnsi="Times New Roman"/>
          <w:sz w:val="24"/>
          <w:szCs w:val="24"/>
        </w:rPr>
        <w:t xml:space="preserve"> – опасны для грудных и маленьких детей. </w:t>
      </w:r>
    </w:p>
    <w:p w:rsidR="00920E50" w:rsidRDefault="00920E50" w:rsidP="00920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E50">
        <w:rPr>
          <w:rFonts w:ascii="Times New Roman" w:hAnsi="Times New Roman"/>
          <w:b/>
          <w:sz w:val="24"/>
          <w:szCs w:val="24"/>
        </w:rPr>
        <w:t>Е102, Е110, Е104, Е122, Е124, Е129, Е211</w:t>
      </w:r>
      <w:r w:rsidRPr="00920E50">
        <w:rPr>
          <w:rFonts w:ascii="Times New Roman" w:hAnsi="Times New Roman"/>
          <w:sz w:val="24"/>
          <w:szCs w:val="24"/>
        </w:rPr>
        <w:t xml:space="preserve"> – делают детей вспыльчивыми и импульсивными, рассеивают внимание. </w:t>
      </w:r>
    </w:p>
    <w:p w:rsidR="00A151D6" w:rsidRPr="00BE4083" w:rsidRDefault="00A151D6" w:rsidP="00920E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E4083">
        <w:rPr>
          <w:rFonts w:ascii="Times New Roman" w:hAnsi="Times New Roman"/>
          <w:b/>
          <w:sz w:val="24"/>
          <w:szCs w:val="24"/>
        </w:rPr>
        <w:t>Классификация пищевых добавок</w:t>
      </w:r>
    </w:p>
    <w:p w:rsidR="00A151D6" w:rsidRPr="00920E50" w:rsidRDefault="00BE4083" w:rsidP="00920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408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17390" cy="3493135"/>
            <wp:effectExtent l="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349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A68" w:rsidRPr="00920E50" w:rsidRDefault="00357A68" w:rsidP="00920E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20E50">
        <w:rPr>
          <w:rFonts w:ascii="Times New Roman" w:hAnsi="Times New Roman"/>
          <w:b/>
          <w:sz w:val="24"/>
          <w:szCs w:val="24"/>
        </w:rPr>
        <w:t>Методика исследования:</w:t>
      </w:r>
    </w:p>
    <w:p w:rsidR="00357A68" w:rsidRPr="00920E50" w:rsidRDefault="00D804AF" w:rsidP="00920E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Нами</w:t>
      </w:r>
      <w:r w:rsidR="00357A68" w:rsidRPr="00920E50">
        <w:rPr>
          <w:rFonts w:ascii="Times New Roman" w:hAnsi="Times New Roman"/>
          <w:sz w:val="24"/>
          <w:szCs w:val="24"/>
        </w:rPr>
        <w:t xml:space="preserve"> была изучена литература о причинах и распространении злокачественных новообразований и, в частности, проблеме канцерогенеза. Проведён социологический опрос среди учеников об их информированности по этой проблеме. Изучены продукты питания, потребляемые моей семьёй на наличие вредных пищевых добавок.</w:t>
      </w:r>
    </w:p>
    <w:p w:rsidR="00AA2DC7" w:rsidRPr="00C77E76" w:rsidRDefault="00C77E76" w:rsidP="00C77E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77E76">
        <w:rPr>
          <w:rFonts w:ascii="Times New Roman" w:hAnsi="Times New Roman"/>
          <w:b/>
          <w:sz w:val="24"/>
          <w:szCs w:val="24"/>
        </w:rPr>
        <w:t>Вопросы со</w:t>
      </w:r>
      <w:r w:rsidR="00AA2DC7" w:rsidRPr="00C77E76">
        <w:rPr>
          <w:rFonts w:ascii="Times New Roman" w:hAnsi="Times New Roman"/>
          <w:b/>
          <w:sz w:val="24"/>
          <w:szCs w:val="24"/>
        </w:rPr>
        <w:t>циологическ</w:t>
      </w:r>
      <w:r w:rsidRPr="00C77E76">
        <w:rPr>
          <w:rFonts w:ascii="Times New Roman" w:hAnsi="Times New Roman"/>
          <w:b/>
          <w:sz w:val="24"/>
          <w:szCs w:val="24"/>
        </w:rPr>
        <w:t>ого</w:t>
      </w:r>
      <w:r w:rsidR="00AA2DC7" w:rsidRPr="00C77E76">
        <w:rPr>
          <w:rFonts w:ascii="Times New Roman" w:hAnsi="Times New Roman"/>
          <w:b/>
          <w:sz w:val="24"/>
          <w:szCs w:val="24"/>
        </w:rPr>
        <w:t xml:space="preserve"> опрос</w:t>
      </w:r>
      <w:r w:rsidRPr="00C77E76">
        <w:rPr>
          <w:rFonts w:ascii="Times New Roman" w:hAnsi="Times New Roman"/>
          <w:b/>
          <w:sz w:val="24"/>
          <w:szCs w:val="24"/>
        </w:rPr>
        <w:t>а</w:t>
      </w:r>
    </w:p>
    <w:p w:rsidR="00AA2DC7" w:rsidRPr="00C77E76" w:rsidRDefault="00AA2DC7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>Группе учеников из 100 человек возрастом 1</w:t>
      </w:r>
      <w:r w:rsidR="00FD37F7" w:rsidRPr="00C77E76">
        <w:rPr>
          <w:rFonts w:ascii="Times New Roman" w:hAnsi="Times New Roman"/>
          <w:sz w:val="24"/>
          <w:szCs w:val="24"/>
        </w:rPr>
        <w:t>2</w:t>
      </w:r>
      <w:r w:rsidRPr="00C77E76">
        <w:rPr>
          <w:rFonts w:ascii="Times New Roman" w:hAnsi="Times New Roman"/>
          <w:sz w:val="24"/>
          <w:szCs w:val="24"/>
        </w:rPr>
        <w:t>-15 лет были заданы такие вопросы:</w:t>
      </w:r>
    </w:p>
    <w:p w:rsidR="00AA2DC7" w:rsidRPr="00C77E76" w:rsidRDefault="00AA2DC7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>1. Знаете ли вы о пищевых добавках, применяемых при производстве продуктов питания?</w:t>
      </w:r>
    </w:p>
    <w:p w:rsidR="00AA2DC7" w:rsidRPr="00C77E76" w:rsidRDefault="00AA2DC7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>а) да</w:t>
      </w:r>
      <w:r w:rsidR="00C77E76">
        <w:rPr>
          <w:rFonts w:ascii="Times New Roman" w:hAnsi="Times New Roman"/>
          <w:sz w:val="24"/>
          <w:szCs w:val="24"/>
        </w:rPr>
        <w:t xml:space="preserve">   </w:t>
      </w:r>
      <w:r w:rsidRPr="00C77E76">
        <w:rPr>
          <w:rFonts w:ascii="Times New Roman" w:hAnsi="Times New Roman"/>
          <w:sz w:val="24"/>
          <w:szCs w:val="24"/>
        </w:rPr>
        <w:t>б) нет, но хочу знать</w:t>
      </w:r>
      <w:r w:rsidR="00C77E76">
        <w:rPr>
          <w:rFonts w:ascii="Times New Roman" w:hAnsi="Times New Roman"/>
          <w:sz w:val="24"/>
          <w:szCs w:val="24"/>
        </w:rPr>
        <w:t xml:space="preserve">  </w:t>
      </w:r>
      <w:r w:rsidRPr="00C77E76">
        <w:rPr>
          <w:rFonts w:ascii="Times New Roman" w:hAnsi="Times New Roman"/>
          <w:sz w:val="24"/>
          <w:szCs w:val="24"/>
        </w:rPr>
        <w:t>в) нет, меня это мало интересует</w:t>
      </w:r>
    </w:p>
    <w:p w:rsidR="00AA2DC7" w:rsidRPr="00C77E76" w:rsidRDefault="00AA2DC7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 xml:space="preserve">2. Обращаете ли Вы внимание на состав при покупке продуктов питания? </w:t>
      </w:r>
    </w:p>
    <w:p w:rsidR="00AA2DC7" w:rsidRPr="00C77E76" w:rsidRDefault="00AA2DC7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>а) да</w:t>
      </w:r>
      <w:r w:rsidR="00C77E76">
        <w:rPr>
          <w:rFonts w:ascii="Times New Roman" w:hAnsi="Times New Roman"/>
          <w:sz w:val="24"/>
          <w:szCs w:val="24"/>
        </w:rPr>
        <w:t xml:space="preserve">  </w:t>
      </w:r>
      <w:r w:rsidRPr="00C77E76">
        <w:rPr>
          <w:rFonts w:ascii="Times New Roman" w:hAnsi="Times New Roman"/>
          <w:sz w:val="24"/>
          <w:szCs w:val="24"/>
        </w:rPr>
        <w:t>б) нет</w:t>
      </w:r>
      <w:r w:rsidR="00C77E76">
        <w:rPr>
          <w:rFonts w:ascii="Times New Roman" w:hAnsi="Times New Roman"/>
          <w:sz w:val="24"/>
          <w:szCs w:val="24"/>
        </w:rPr>
        <w:t xml:space="preserve">  </w:t>
      </w:r>
      <w:r w:rsidRPr="00C77E76">
        <w:rPr>
          <w:rFonts w:ascii="Times New Roman" w:hAnsi="Times New Roman"/>
          <w:sz w:val="24"/>
          <w:szCs w:val="24"/>
        </w:rPr>
        <w:t>в) иногда</w:t>
      </w:r>
    </w:p>
    <w:p w:rsidR="00AA2DC7" w:rsidRPr="00C77E76" w:rsidRDefault="00AA2DC7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>3</w:t>
      </w:r>
      <w:r w:rsidR="005D304F">
        <w:rPr>
          <w:rFonts w:ascii="Times New Roman" w:hAnsi="Times New Roman"/>
          <w:sz w:val="24"/>
          <w:szCs w:val="24"/>
        </w:rPr>
        <w:t xml:space="preserve">. </w:t>
      </w:r>
      <w:r w:rsidRPr="00C77E76">
        <w:rPr>
          <w:rFonts w:ascii="Times New Roman" w:hAnsi="Times New Roman"/>
          <w:sz w:val="24"/>
          <w:szCs w:val="24"/>
        </w:rPr>
        <w:t xml:space="preserve"> Считаете ли Вы обязательным вынесение информации о наличии пищевых добавок на этикетку?</w:t>
      </w:r>
    </w:p>
    <w:p w:rsidR="00AA2DC7" w:rsidRPr="00C77E76" w:rsidRDefault="00AA2DC7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lastRenderedPageBreak/>
        <w:t>а) да</w:t>
      </w:r>
      <w:r w:rsidR="00C77E76">
        <w:rPr>
          <w:rFonts w:ascii="Times New Roman" w:hAnsi="Times New Roman"/>
          <w:sz w:val="24"/>
          <w:szCs w:val="24"/>
        </w:rPr>
        <w:t xml:space="preserve">  </w:t>
      </w:r>
      <w:r w:rsidRPr="00C77E76">
        <w:rPr>
          <w:rFonts w:ascii="Times New Roman" w:hAnsi="Times New Roman"/>
          <w:sz w:val="24"/>
          <w:szCs w:val="24"/>
        </w:rPr>
        <w:t>б) нет</w:t>
      </w:r>
    </w:p>
    <w:p w:rsidR="00AA2DC7" w:rsidRPr="00C77E76" w:rsidRDefault="00AA2DC7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>4.Как Вы думаете, существуют ли пищевые добавки, наносящие вред здоровью?</w:t>
      </w:r>
    </w:p>
    <w:p w:rsidR="00AA2DC7" w:rsidRPr="00C77E76" w:rsidRDefault="00AA2DC7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>а) да</w:t>
      </w:r>
      <w:r w:rsidR="005D304F">
        <w:rPr>
          <w:rFonts w:ascii="Times New Roman" w:hAnsi="Times New Roman"/>
          <w:sz w:val="24"/>
          <w:szCs w:val="24"/>
        </w:rPr>
        <w:t xml:space="preserve">  </w:t>
      </w:r>
      <w:r w:rsidRPr="00C77E76">
        <w:rPr>
          <w:rFonts w:ascii="Times New Roman" w:hAnsi="Times New Roman"/>
          <w:sz w:val="24"/>
          <w:szCs w:val="24"/>
        </w:rPr>
        <w:t>б) нет</w:t>
      </w:r>
      <w:r w:rsidR="005D304F">
        <w:rPr>
          <w:rFonts w:ascii="Times New Roman" w:hAnsi="Times New Roman"/>
          <w:sz w:val="24"/>
          <w:szCs w:val="24"/>
        </w:rPr>
        <w:t xml:space="preserve">  </w:t>
      </w:r>
      <w:r w:rsidRPr="00C77E76">
        <w:rPr>
          <w:rFonts w:ascii="Times New Roman" w:hAnsi="Times New Roman"/>
          <w:sz w:val="24"/>
          <w:szCs w:val="24"/>
        </w:rPr>
        <w:t>в) не знаю</w:t>
      </w:r>
    </w:p>
    <w:p w:rsidR="00AA2DC7" w:rsidRPr="00C77E76" w:rsidRDefault="00AA2DC7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>5. Хотите ли Вы расширить свои знания о пищевых добавках?</w:t>
      </w:r>
    </w:p>
    <w:p w:rsidR="00AA2DC7" w:rsidRPr="00C77E76" w:rsidRDefault="00AA2DC7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>а) да</w:t>
      </w:r>
      <w:r w:rsidR="005D304F">
        <w:rPr>
          <w:rFonts w:ascii="Times New Roman" w:hAnsi="Times New Roman"/>
          <w:sz w:val="24"/>
          <w:szCs w:val="24"/>
        </w:rPr>
        <w:t xml:space="preserve">  </w:t>
      </w:r>
      <w:r w:rsidRPr="00C77E76">
        <w:rPr>
          <w:rFonts w:ascii="Times New Roman" w:hAnsi="Times New Roman"/>
          <w:sz w:val="24"/>
          <w:szCs w:val="24"/>
        </w:rPr>
        <w:t>б) нет</w:t>
      </w:r>
    </w:p>
    <w:p w:rsidR="00AA2DC7" w:rsidRPr="00C77E76" w:rsidRDefault="00AA2DC7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>6. Знаете ли вы что такое канцерогены?</w:t>
      </w:r>
    </w:p>
    <w:p w:rsidR="00AA2DC7" w:rsidRPr="00C77E76" w:rsidRDefault="00AA2DC7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>а) да</w:t>
      </w:r>
      <w:r w:rsidR="005D304F">
        <w:rPr>
          <w:rFonts w:ascii="Times New Roman" w:hAnsi="Times New Roman"/>
          <w:sz w:val="24"/>
          <w:szCs w:val="24"/>
        </w:rPr>
        <w:t xml:space="preserve">  </w:t>
      </w:r>
      <w:r w:rsidRPr="00C77E76">
        <w:rPr>
          <w:rFonts w:ascii="Times New Roman" w:hAnsi="Times New Roman"/>
          <w:sz w:val="24"/>
          <w:szCs w:val="24"/>
        </w:rPr>
        <w:t>б)нет</w:t>
      </w:r>
    </w:p>
    <w:p w:rsidR="00357A68" w:rsidRPr="00C77E76" w:rsidRDefault="00AA2DC7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>Результаты данного опроса вы можете видеть на приведенной ниже диаграмме</w:t>
      </w:r>
    </w:p>
    <w:p w:rsidR="00357A68" w:rsidRPr="00C77E76" w:rsidRDefault="00FD37F7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 xml:space="preserve">Группе учеников из 100 человек возрастом 12-15 лет были заданы вопросы, ответы на которые </w:t>
      </w:r>
      <w:r w:rsidR="00357A68" w:rsidRPr="00C77E76">
        <w:rPr>
          <w:rFonts w:ascii="Times New Roman" w:hAnsi="Times New Roman"/>
          <w:sz w:val="24"/>
          <w:szCs w:val="24"/>
        </w:rPr>
        <w:t>представлены</w:t>
      </w:r>
      <w:r w:rsidRPr="00C77E76">
        <w:rPr>
          <w:rFonts w:ascii="Times New Roman" w:hAnsi="Times New Roman"/>
          <w:sz w:val="24"/>
          <w:szCs w:val="24"/>
        </w:rPr>
        <w:t xml:space="preserve"> на диаграммах ниже</w:t>
      </w:r>
      <w:r w:rsidR="00357A68" w:rsidRPr="00C77E76">
        <w:rPr>
          <w:rFonts w:ascii="Times New Roman" w:hAnsi="Times New Roman"/>
          <w:sz w:val="24"/>
          <w:szCs w:val="24"/>
        </w:rPr>
        <w:t>:</w:t>
      </w:r>
    </w:p>
    <w:p w:rsidR="00AA2DC7" w:rsidRPr="00C77E76" w:rsidRDefault="00FD37F7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  <w:u w:val="single"/>
        </w:rPr>
        <w:t>Опрос среди девушек показал такие результаты:</w:t>
      </w:r>
    </w:p>
    <w:p w:rsidR="007D5510" w:rsidRPr="00C77E76" w:rsidRDefault="00357A68" w:rsidP="00C77E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77E7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3324598"/>
            <wp:effectExtent l="0" t="0" r="3175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57A68" w:rsidRPr="00C77E76" w:rsidRDefault="00357A68" w:rsidP="00C77E76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77E76">
        <w:rPr>
          <w:rFonts w:ascii="Times New Roman" w:hAnsi="Times New Roman"/>
          <w:sz w:val="24"/>
          <w:szCs w:val="24"/>
          <w:u w:val="single"/>
        </w:rPr>
        <w:t>Опрос среди парней показал такие результаты:</w:t>
      </w:r>
    </w:p>
    <w:p w:rsidR="00357A68" w:rsidRPr="00C77E76" w:rsidRDefault="00357A68" w:rsidP="00C77E76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77E76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43625" cy="365760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57A68" w:rsidRPr="00C77E76" w:rsidRDefault="00357A68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b/>
          <w:sz w:val="24"/>
          <w:szCs w:val="24"/>
        </w:rPr>
        <w:t>Первый вопрос</w:t>
      </w:r>
    </w:p>
    <w:p w:rsidR="00357A68" w:rsidRPr="00C77E76" w:rsidRDefault="00357A68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>Знаете ли вы о пищевых добавках, применяемых при производстве продуктов питания?</w:t>
      </w:r>
    </w:p>
    <w:p w:rsidR="00357A68" w:rsidRPr="00C77E76" w:rsidRDefault="00357A68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 xml:space="preserve">Более половины женской и мужской части опрошенных 60%  знают о применяемых на </w:t>
      </w:r>
      <w:r w:rsidR="005D304F">
        <w:rPr>
          <w:rFonts w:ascii="Times New Roman" w:hAnsi="Times New Roman"/>
          <w:sz w:val="24"/>
          <w:szCs w:val="24"/>
        </w:rPr>
        <w:t>производстве пищевых добавках, н</w:t>
      </w:r>
      <w:r w:rsidRPr="00C77E76">
        <w:rPr>
          <w:rFonts w:ascii="Times New Roman" w:hAnsi="Times New Roman"/>
          <w:sz w:val="24"/>
          <w:szCs w:val="24"/>
        </w:rPr>
        <w:t>о и довольно не маленький процент опрошенных 25%, не осведомлён о пищевых добавках. В среднем 15% не интересуются данной темой.</w:t>
      </w:r>
    </w:p>
    <w:p w:rsidR="00357A68" w:rsidRPr="00C77E76" w:rsidRDefault="00357A68" w:rsidP="00C77E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77E76">
        <w:rPr>
          <w:rFonts w:ascii="Times New Roman" w:hAnsi="Times New Roman"/>
          <w:b/>
          <w:sz w:val="24"/>
          <w:szCs w:val="24"/>
        </w:rPr>
        <w:t>Второй вопрос</w:t>
      </w:r>
    </w:p>
    <w:p w:rsidR="00357A68" w:rsidRPr="00C77E76" w:rsidRDefault="00357A68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 xml:space="preserve">Обращаете ли Вы внимание на состав при покупке продуктов питания? </w:t>
      </w:r>
    </w:p>
    <w:p w:rsidR="00357A68" w:rsidRPr="00C77E76" w:rsidRDefault="00357A68" w:rsidP="005D30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>Около 25% опрошенных регулярно обращают своё внимание на состав продукта. Но и процент ответивших отрицательно на этот вопрос велик в среднем 20%. Самым популярным ответом был вариант «иногда», 55% среди девушек и 53% среди парней.</w:t>
      </w:r>
    </w:p>
    <w:p w:rsidR="00357A68" w:rsidRPr="00C77E76" w:rsidRDefault="00357A68" w:rsidP="00C77E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77E76">
        <w:rPr>
          <w:rFonts w:ascii="Times New Roman" w:hAnsi="Times New Roman"/>
          <w:b/>
          <w:sz w:val="24"/>
          <w:szCs w:val="24"/>
        </w:rPr>
        <w:t>Третий вопрос</w:t>
      </w:r>
    </w:p>
    <w:p w:rsidR="00357A68" w:rsidRPr="00C77E76" w:rsidRDefault="00357A68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>Считаете ли Вы обязательным вынесение информации о наличии пищевых добавок на этикетку?</w:t>
      </w:r>
    </w:p>
    <w:p w:rsidR="00357A68" w:rsidRPr="00C77E76" w:rsidRDefault="00357A68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>На этот вопрос предложено два варианта ответа. Да выбра</w:t>
      </w:r>
      <w:r w:rsidR="005D304F">
        <w:rPr>
          <w:rFonts w:ascii="Times New Roman" w:hAnsi="Times New Roman"/>
          <w:sz w:val="24"/>
          <w:szCs w:val="24"/>
        </w:rPr>
        <w:t>л</w:t>
      </w:r>
      <w:r w:rsidRPr="00C77E76">
        <w:rPr>
          <w:rFonts w:ascii="Times New Roman" w:hAnsi="Times New Roman"/>
          <w:sz w:val="24"/>
          <w:szCs w:val="24"/>
        </w:rPr>
        <w:t>о  83% опрошенных. Нет же - ответило в среднем 16%.</w:t>
      </w:r>
    </w:p>
    <w:p w:rsidR="00357A68" w:rsidRPr="00C77E76" w:rsidRDefault="00357A68" w:rsidP="00C77E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77E76">
        <w:rPr>
          <w:rFonts w:ascii="Times New Roman" w:hAnsi="Times New Roman"/>
          <w:b/>
          <w:sz w:val="24"/>
          <w:szCs w:val="24"/>
        </w:rPr>
        <w:t>Четвёртый вопрос</w:t>
      </w:r>
    </w:p>
    <w:p w:rsidR="00357A68" w:rsidRPr="00C77E76" w:rsidRDefault="00357A68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>Как Вы думаете, существуют ли пищевые добавки, наносящие вред здоровью?</w:t>
      </w:r>
    </w:p>
    <w:p w:rsidR="00357A68" w:rsidRPr="00C77E76" w:rsidRDefault="00357A68" w:rsidP="005D30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>Ответы на него в двух группах разделились. Среди девушек считают, что такие добавки существуют 85%, не знают 15%, а категоричное «нет»- никто не ответил.</w:t>
      </w:r>
    </w:p>
    <w:p w:rsidR="00357A68" w:rsidRPr="00C77E76" w:rsidRDefault="00357A68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>Среди парней, думают, что существуют вредные добавки 68%, нет-ответили 11%, вариант «не знаю» послужил ответом для 21%опрошенных .</w:t>
      </w:r>
    </w:p>
    <w:p w:rsidR="00357A68" w:rsidRPr="00C77E76" w:rsidRDefault="00357A68" w:rsidP="00C77E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77E76">
        <w:rPr>
          <w:rFonts w:ascii="Times New Roman" w:hAnsi="Times New Roman"/>
          <w:b/>
          <w:sz w:val="24"/>
          <w:szCs w:val="24"/>
        </w:rPr>
        <w:lastRenderedPageBreak/>
        <w:t>Пятый вопрос</w:t>
      </w:r>
    </w:p>
    <w:p w:rsidR="00357A68" w:rsidRPr="00C77E76" w:rsidRDefault="00357A68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>Хотите ли Вы расширить свои знания о пищевых добавках?</w:t>
      </w:r>
    </w:p>
    <w:p w:rsidR="00357A68" w:rsidRPr="00C77E76" w:rsidRDefault="00357A68" w:rsidP="005D30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>Среди первой группы положительно ответило 52%, а отрицательно 48%.</w:t>
      </w:r>
    </w:p>
    <w:p w:rsidR="00357A68" w:rsidRPr="00C77E76" w:rsidRDefault="00357A68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>Среди второй, всего 33% ответили «да», «нет» выбрали своим вариантом ответа 67%.</w:t>
      </w:r>
    </w:p>
    <w:p w:rsidR="00357A68" w:rsidRPr="00C77E76" w:rsidRDefault="00357A68" w:rsidP="00C77E7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77E76">
        <w:rPr>
          <w:rFonts w:ascii="Times New Roman" w:hAnsi="Times New Roman"/>
          <w:b/>
          <w:sz w:val="24"/>
          <w:szCs w:val="24"/>
        </w:rPr>
        <w:t>Шестой Вопрос</w:t>
      </w:r>
    </w:p>
    <w:p w:rsidR="00357A68" w:rsidRPr="00C77E76" w:rsidRDefault="00357A68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>Знаете ли вы что такое канцерогены?</w:t>
      </w:r>
    </w:p>
    <w:p w:rsidR="00357A68" w:rsidRPr="00C77E76" w:rsidRDefault="00357A68" w:rsidP="005D30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7E76">
        <w:rPr>
          <w:rFonts w:ascii="Times New Roman" w:hAnsi="Times New Roman"/>
          <w:sz w:val="24"/>
          <w:szCs w:val="24"/>
        </w:rPr>
        <w:t>Большая часть опрошенных, а именно 88% ответили, что не знают такого определения. И около 12% ответили «да» на данный вопрос. И всего 2 человека написали свои предположения о том, что такое канцерогены. Канцерогены по их мнению - вредные добавки вызывающие болезни. Они оказались правы.</w:t>
      </w:r>
    </w:p>
    <w:p w:rsidR="00357A68" w:rsidRDefault="005D304F" w:rsidP="00C77E76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Вывод: </w:t>
      </w:r>
      <w:r w:rsidR="00357A68" w:rsidRPr="00C77E76">
        <w:rPr>
          <w:rFonts w:ascii="Times New Roman" w:hAnsi="Times New Roman"/>
          <w:sz w:val="24"/>
          <w:szCs w:val="24"/>
        </w:rPr>
        <w:t xml:space="preserve">не большое количество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="00357A68" w:rsidRPr="00C77E76">
        <w:rPr>
          <w:rFonts w:ascii="Times New Roman" w:hAnsi="Times New Roman"/>
          <w:sz w:val="24"/>
          <w:szCs w:val="24"/>
        </w:rPr>
        <w:t>осведомлено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357A68" w:rsidRPr="00C77E76">
        <w:rPr>
          <w:rFonts w:ascii="Times New Roman" w:hAnsi="Times New Roman"/>
          <w:sz w:val="24"/>
          <w:szCs w:val="24"/>
        </w:rPr>
        <w:t>о вреде некоторых пищевых добавок</w:t>
      </w:r>
      <w:r>
        <w:rPr>
          <w:rFonts w:ascii="Times New Roman" w:hAnsi="Times New Roman"/>
          <w:sz w:val="24"/>
          <w:szCs w:val="24"/>
        </w:rPr>
        <w:t>.</w:t>
      </w:r>
      <w:r w:rsidR="00357A68" w:rsidRPr="00C77E76">
        <w:rPr>
          <w:rFonts w:ascii="Times New Roman" w:hAnsi="Times New Roman"/>
          <w:sz w:val="24"/>
          <w:szCs w:val="24"/>
        </w:rPr>
        <w:t xml:space="preserve"> </w:t>
      </w:r>
    </w:p>
    <w:p w:rsidR="005D304F" w:rsidRDefault="005D304F" w:rsidP="005D30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Исследование моей продуктовой корзины</w:t>
      </w:r>
    </w:p>
    <w:p w:rsidR="00AA2DC7" w:rsidRPr="005D304F" w:rsidRDefault="005D304F" w:rsidP="005D30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Добавок много и </w:t>
      </w:r>
      <w:r w:rsidR="00AA2DC7" w:rsidRPr="005D304F">
        <w:rPr>
          <w:rFonts w:ascii="Times New Roman" w:hAnsi="Times New Roman"/>
          <w:sz w:val="24"/>
          <w:szCs w:val="24"/>
        </w:rPr>
        <w:t>все эти код</w:t>
      </w:r>
      <w:r w:rsidRPr="005D304F">
        <w:rPr>
          <w:rFonts w:ascii="Times New Roman" w:hAnsi="Times New Roman"/>
          <w:sz w:val="24"/>
          <w:szCs w:val="24"/>
        </w:rPr>
        <w:t>ы невозможно удержать в голове, п</w:t>
      </w:r>
      <w:r w:rsidR="00AA2DC7" w:rsidRPr="005D304F">
        <w:rPr>
          <w:rFonts w:ascii="Times New Roman" w:hAnsi="Times New Roman"/>
          <w:sz w:val="24"/>
          <w:szCs w:val="24"/>
        </w:rPr>
        <w:t>оэтому отправляясь в магазин, вооружитесь списком, где прописаны запрещенные и опасные пищевые добавки. Так я и поступила при очередном походе в продуктовый магазин. В моей тележке оказались</w:t>
      </w:r>
      <w:r w:rsidR="00357A68" w:rsidRPr="005D304F">
        <w:rPr>
          <w:rFonts w:ascii="Times New Roman" w:hAnsi="Times New Roman"/>
          <w:sz w:val="24"/>
          <w:szCs w:val="24"/>
        </w:rPr>
        <w:t>:</w:t>
      </w:r>
    </w:p>
    <w:p w:rsidR="00357A68" w:rsidRPr="005D304F" w:rsidRDefault="00357A68" w:rsidP="005D304F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5D304F">
        <w:rPr>
          <w:rFonts w:ascii="Times New Roman" w:hAnsi="Times New Roman"/>
          <w:i/>
          <w:sz w:val="24"/>
          <w:szCs w:val="24"/>
        </w:rPr>
        <w:t>Майонез ЕЖК Провансаль</w:t>
      </w:r>
    </w:p>
    <w:p w:rsidR="00357A68" w:rsidRPr="005D304F" w:rsidRDefault="00357A68" w:rsidP="005D30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В нём из добавок: стабилизатор камеди Е410, Консерванты: Сорбат калия Е202,</w:t>
      </w:r>
      <w:r w:rsidRPr="005D304F">
        <w:rPr>
          <w:rFonts w:ascii="Times New Roman" w:hAnsi="Times New Roman"/>
          <w:b/>
          <w:sz w:val="24"/>
          <w:szCs w:val="24"/>
        </w:rPr>
        <w:t xml:space="preserve">E211 </w:t>
      </w:r>
      <w:r w:rsidRPr="005D304F">
        <w:rPr>
          <w:rFonts w:ascii="Times New Roman" w:hAnsi="Times New Roman"/>
          <w:sz w:val="24"/>
          <w:szCs w:val="24"/>
        </w:rPr>
        <w:t>Бензоат натрия, Е160а – Краситель каротин.Пищевая добавка Е330 (лимонная кислота)</w:t>
      </w:r>
    </w:p>
    <w:p w:rsidR="00357A68" w:rsidRPr="005D304F" w:rsidRDefault="00357A68" w:rsidP="005D30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Е210 -215</w:t>
      </w:r>
      <w:r w:rsidRPr="005D304F">
        <w:rPr>
          <w:rFonts w:ascii="Times New Roman" w:hAnsi="Times New Roman"/>
          <w:sz w:val="24"/>
          <w:szCs w:val="24"/>
        </w:rPr>
        <w:t>– становятся причиной образования злокачественных опухолей. В зоне риска оказывается люди, которые склонны к возникновению онкологических заболеваний.</w:t>
      </w:r>
      <w:r w:rsidRPr="005D304F">
        <w:rPr>
          <w:rFonts w:ascii="Times New Roman" w:hAnsi="Times New Roman"/>
          <w:b/>
          <w:sz w:val="24"/>
          <w:szCs w:val="24"/>
        </w:rPr>
        <w:t xml:space="preserve">Е211 </w:t>
      </w:r>
      <w:r w:rsidRPr="005D304F">
        <w:rPr>
          <w:rFonts w:ascii="Times New Roman" w:hAnsi="Times New Roman"/>
          <w:sz w:val="24"/>
          <w:szCs w:val="24"/>
        </w:rPr>
        <w:t>– делают детей вспыльчивыми и импульсивными, рассеивают внимание.</w:t>
      </w:r>
    </w:p>
    <w:p w:rsidR="00357A68" w:rsidRPr="005D304F" w:rsidRDefault="00357A68" w:rsidP="005D30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В составе индекс добавки был скрыт.</w:t>
      </w:r>
    </w:p>
    <w:p w:rsidR="00357A68" w:rsidRPr="005D304F" w:rsidRDefault="00357A68" w:rsidP="005D304F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5D304F">
        <w:rPr>
          <w:rFonts w:ascii="Times New Roman" w:hAnsi="Times New Roman"/>
          <w:i/>
          <w:sz w:val="24"/>
          <w:szCs w:val="24"/>
        </w:rPr>
        <w:t>Данисимо творожный йогурт</w:t>
      </w:r>
    </w:p>
    <w:p w:rsidR="00357A68" w:rsidRPr="005D304F" w:rsidRDefault="00357A68" w:rsidP="005D30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Стабилизатор Е1442,цитрат натрия (консервантЕ331),Пищевая добавка Е330 (лимонная кислота), Е476 соевый лецитин </w:t>
      </w:r>
    </w:p>
    <w:p w:rsidR="00357A68" w:rsidRPr="005D304F" w:rsidRDefault="00357A68" w:rsidP="005D304F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5D304F">
        <w:rPr>
          <w:rFonts w:ascii="Times New Roman" w:hAnsi="Times New Roman"/>
          <w:i/>
          <w:sz w:val="24"/>
          <w:szCs w:val="24"/>
        </w:rPr>
        <w:t>Сосиски молочные</w:t>
      </w:r>
    </w:p>
    <w:p w:rsidR="00357A68" w:rsidRPr="005D304F" w:rsidRDefault="00357A68" w:rsidP="005D30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 xml:space="preserve">Нитрит натрия </w:t>
      </w:r>
      <w:r w:rsidRPr="005D304F">
        <w:rPr>
          <w:rFonts w:ascii="Times New Roman" w:hAnsi="Times New Roman"/>
          <w:b/>
          <w:sz w:val="24"/>
          <w:szCs w:val="24"/>
        </w:rPr>
        <w:t>Е250</w:t>
      </w:r>
      <w:r w:rsidRPr="005D304F">
        <w:rPr>
          <w:rFonts w:ascii="Times New Roman" w:hAnsi="Times New Roman"/>
          <w:sz w:val="24"/>
          <w:szCs w:val="24"/>
        </w:rPr>
        <w:t>, стабилизатор</w:t>
      </w:r>
      <w:r w:rsidRPr="005D304F">
        <w:rPr>
          <w:rFonts w:ascii="Times New Roman" w:hAnsi="Times New Roman"/>
          <w:b/>
          <w:sz w:val="24"/>
          <w:szCs w:val="24"/>
        </w:rPr>
        <w:t xml:space="preserve"> Е450</w:t>
      </w:r>
      <w:r w:rsidRPr="005D304F">
        <w:rPr>
          <w:rFonts w:ascii="Times New Roman" w:hAnsi="Times New Roman"/>
          <w:sz w:val="24"/>
          <w:szCs w:val="24"/>
        </w:rPr>
        <w:t>, антиокислитель аскорбиновая кислота пищевая добавка Е300</w:t>
      </w:r>
    </w:p>
    <w:p w:rsidR="00357A68" w:rsidRPr="005D304F" w:rsidRDefault="00357A68" w:rsidP="005D30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Е250</w:t>
      </w:r>
      <w:r w:rsidRPr="005D304F">
        <w:rPr>
          <w:rFonts w:ascii="Times New Roman" w:hAnsi="Times New Roman"/>
          <w:sz w:val="24"/>
          <w:szCs w:val="24"/>
        </w:rPr>
        <w:t>- Нитрит натрия -случаи массового отравления и даже летального исхода вследствие ошибочного применения высоких доз нитрита. В малых концентрациях способен к функциональной кумуляции, возможно развитие онкологических заболеваний.</w:t>
      </w:r>
    </w:p>
    <w:p w:rsidR="00357A68" w:rsidRPr="005D304F" w:rsidRDefault="00357A68" w:rsidP="005D30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Е450-454</w:t>
      </w:r>
      <w:r w:rsidRPr="005D304F">
        <w:rPr>
          <w:rFonts w:ascii="Times New Roman" w:hAnsi="Times New Roman"/>
          <w:sz w:val="24"/>
          <w:szCs w:val="24"/>
        </w:rPr>
        <w:t>– способствуют расстройству пищеварения.</w:t>
      </w:r>
    </w:p>
    <w:p w:rsidR="00357A68" w:rsidRPr="005D304F" w:rsidRDefault="00357A68" w:rsidP="005D304F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5D304F">
        <w:rPr>
          <w:rFonts w:ascii="Times New Roman" w:hAnsi="Times New Roman"/>
          <w:i/>
          <w:sz w:val="24"/>
          <w:szCs w:val="24"/>
          <w:lang w:val="en-US"/>
        </w:rPr>
        <w:t>AlpenGold</w:t>
      </w:r>
      <w:r w:rsidRPr="005D304F">
        <w:rPr>
          <w:rFonts w:ascii="Times New Roman" w:hAnsi="Times New Roman"/>
          <w:i/>
          <w:sz w:val="24"/>
          <w:szCs w:val="24"/>
        </w:rPr>
        <w:t xml:space="preserve"> шоколад молочный с фундуком</w:t>
      </w:r>
    </w:p>
    <w:p w:rsidR="00357A68" w:rsidRPr="005D304F" w:rsidRDefault="00357A68" w:rsidP="005D30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lastRenderedPageBreak/>
        <w:t>Лецитин соевый Е476, эмульгатор</w:t>
      </w:r>
      <w:r w:rsidRPr="005D304F">
        <w:rPr>
          <w:rFonts w:ascii="Times New Roman" w:hAnsi="Times New Roman"/>
          <w:b/>
          <w:sz w:val="24"/>
          <w:szCs w:val="24"/>
        </w:rPr>
        <w:t xml:space="preserve"> Е322</w:t>
      </w:r>
      <w:r w:rsidRPr="005D304F">
        <w:rPr>
          <w:rFonts w:ascii="Times New Roman" w:hAnsi="Times New Roman"/>
          <w:sz w:val="24"/>
          <w:szCs w:val="24"/>
        </w:rPr>
        <w:t>, ароматизатор идентичный натуральному</w:t>
      </w:r>
    </w:p>
    <w:p w:rsidR="00357A68" w:rsidRPr="005D304F" w:rsidRDefault="00357A68" w:rsidP="005D30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Е320-322</w:t>
      </w:r>
      <w:r w:rsidRPr="005D304F">
        <w:rPr>
          <w:rFonts w:ascii="Times New Roman" w:hAnsi="Times New Roman"/>
          <w:sz w:val="24"/>
          <w:szCs w:val="24"/>
        </w:rPr>
        <w:t>– вызывают болезни печени и почек.</w:t>
      </w:r>
    </w:p>
    <w:p w:rsidR="00357A68" w:rsidRPr="005D304F" w:rsidRDefault="00357A68" w:rsidP="005D304F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5D304F">
        <w:rPr>
          <w:rFonts w:ascii="Times New Roman" w:hAnsi="Times New Roman"/>
          <w:i/>
          <w:sz w:val="24"/>
          <w:szCs w:val="24"/>
        </w:rPr>
        <w:t>Сиртаки сыр для греческого салата</w:t>
      </w:r>
    </w:p>
    <w:p w:rsidR="00357A68" w:rsidRPr="005D304F" w:rsidRDefault="00357A68" w:rsidP="005D30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Стабилизаторы: каррагинанили пищевая добавка Е 407, гуаровая камедь (Е412),   ксантановая камедьпищевая добавка Е415,  глюконо-дельта-лактонЕ575.</w:t>
      </w:r>
    </w:p>
    <w:p w:rsidR="00357A68" w:rsidRPr="005D304F" w:rsidRDefault="00357A68" w:rsidP="005D30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Данные добавки безопасны</w:t>
      </w:r>
    </w:p>
    <w:p w:rsidR="00357A68" w:rsidRPr="005D304F" w:rsidRDefault="00357A68" w:rsidP="005D304F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5D304F">
        <w:rPr>
          <w:rFonts w:ascii="Times New Roman" w:hAnsi="Times New Roman"/>
          <w:i/>
          <w:sz w:val="24"/>
          <w:szCs w:val="24"/>
        </w:rPr>
        <w:t>Джем махеевь</w:t>
      </w:r>
    </w:p>
    <w:p w:rsidR="00357A68" w:rsidRPr="005D304F" w:rsidRDefault="00357A68" w:rsidP="005D30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Лимонная кислота Е330,Е440 или пектин</w:t>
      </w:r>
    </w:p>
    <w:p w:rsidR="00357A68" w:rsidRPr="005D304F" w:rsidRDefault="00357A68" w:rsidP="005D30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Добавки безопасны.</w:t>
      </w:r>
    </w:p>
    <w:p w:rsidR="00357A68" w:rsidRPr="005D304F" w:rsidRDefault="00357A68" w:rsidP="005D304F">
      <w:pPr>
        <w:numPr>
          <w:ilvl w:val="0"/>
          <w:numId w:val="3"/>
        </w:numPr>
        <w:spacing w:after="0" w:line="360" w:lineRule="auto"/>
        <w:contextualSpacing/>
        <w:rPr>
          <w:rFonts w:ascii="Times New Roman" w:hAnsi="Times New Roman"/>
          <w:i/>
          <w:sz w:val="24"/>
          <w:szCs w:val="24"/>
        </w:rPr>
      </w:pPr>
      <w:r w:rsidRPr="005D304F">
        <w:rPr>
          <w:rFonts w:ascii="Times New Roman" w:hAnsi="Times New Roman"/>
          <w:i/>
          <w:sz w:val="24"/>
          <w:szCs w:val="24"/>
        </w:rPr>
        <w:t>Бисквит с шоколадной начинкой «Барни»</w:t>
      </w:r>
    </w:p>
    <w:p w:rsidR="00357A68" w:rsidRPr="005D304F" w:rsidRDefault="00357A68" w:rsidP="005D30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Лицетин соевый Е476, агент влагоудерживающий глицерин Е422, гидрокарбонат калия,дигидропирофозфат</w:t>
      </w:r>
      <w:r w:rsidRPr="005D304F">
        <w:rPr>
          <w:rFonts w:ascii="Times New Roman" w:hAnsi="Times New Roman"/>
          <w:b/>
          <w:sz w:val="24"/>
          <w:szCs w:val="24"/>
        </w:rPr>
        <w:t>Е450i</w:t>
      </w:r>
      <w:r w:rsidRPr="005D304F">
        <w:rPr>
          <w:rFonts w:ascii="Times New Roman" w:hAnsi="Times New Roman"/>
          <w:sz w:val="24"/>
          <w:szCs w:val="24"/>
        </w:rPr>
        <w:t>, эфиры полиглицерина и жирных кислот е475,карбонат кальцияПищевая добавка Е170.</w:t>
      </w:r>
    </w:p>
    <w:p w:rsidR="00AA2DC7" w:rsidRPr="005D304F" w:rsidRDefault="00357A68" w:rsidP="005D30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Е450-454</w:t>
      </w:r>
      <w:r w:rsidRPr="005D304F">
        <w:rPr>
          <w:rFonts w:ascii="Times New Roman" w:hAnsi="Times New Roman"/>
          <w:sz w:val="24"/>
          <w:szCs w:val="24"/>
        </w:rPr>
        <w:t>– способствуют расстройству пищеварения</w:t>
      </w:r>
    </w:p>
    <w:p w:rsidR="00357A68" w:rsidRPr="005D304F" w:rsidRDefault="004C58D2" w:rsidP="005D30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58D2">
        <w:rPr>
          <w:rFonts w:ascii="Times New Roman" w:hAnsi="Times New Roman"/>
          <w:b/>
          <w:sz w:val="24"/>
          <w:szCs w:val="24"/>
        </w:rPr>
        <w:t>Результаты:</w:t>
      </w:r>
      <w:r>
        <w:rPr>
          <w:rFonts w:ascii="Times New Roman" w:hAnsi="Times New Roman"/>
          <w:sz w:val="24"/>
          <w:szCs w:val="24"/>
        </w:rPr>
        <w:t xml:space="preserve"> эти </w:t>
      </w:r>
      <w:r w:rsidR="00357A68" w:rsidRPr="005D304F">
        <w:rPr>
          <w:rFonts w:ascii="Times New Roman" w:hAnsi="Times New Roman"/>
          <w:sz w:val="24"/>
          <w:szCs w:val="24"/>
        </w:rPr>
        <w:t xml:space="preserve"> продукты, которые я покупаю очень часто. И наличие такого большого количества добавок меня удивило. Они есть почти везде, а главное и те, что отрицательно влияют на организм. Нужно понимать, что опасное действие всех добавок является накопительным, из-за чего продукты с пищевыми добавками </w:t>
      </w:r>
      <w:r w:rsidR="005D304F" w:rsidRPr="005D304F">
        <w:rPr>
          <w:rFonts w:ascii="Times New Roman" w:hAnsi="Times New Roman"/>
          <w:sz w:val="24"/>
          <w:szCs w:val="24"/>
        </w:rPr>
        <w:t>следует,</w:t>
      </w:r>
      <w:r w:rsidR="00357A68" w:rsidRPr="005D304F">
        <w:rPr>
          <w:rFonts w:ascii="Times New Roman" w:hAnsi="Times New Roman"/>
          <w:sz w:val="24"/>
          <w:szCs w:val="24"/>
        </w:rPr>
        <w:t xml:space="preserve"> есть как можно реже. А самое важное, нужно всегда обращать внимание на состав, написанный на упаковке, при покупке.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87A60" w:rsidRPr="005D304F" w:rsidTr="005D304F">
        <w:trPr>
          <w:trHeight w:val="557"/>
        </w:trPr>
        <w:tc>
          <w:tcPr>
            <w:tcW w:w="2376" w:type="dxa"/>
          </w:tcPr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Продукт</w:t>
            </w:r>
          </w:p>
        </w:tc>
        <w:tc>
          <w:tcPr>
            <w:tcW w:w="7195" w:type="dxa"/>
          </w:tcPr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Пищевые добавки</w:t>
            </w:r>
          </w:p>
        </w:tc>
      </w:tr>
      <w:tr w:rsidR="00B87A60" w:rsidRPr="005D304F" w:rsidTr="005D304F">
        <w:trPr>
          <w:trHeight w:val="1401"/>
        </w:trPr>
        <w:tc>
          <w:tcPr>
            <w:tcW w:w="2376" w:type="dxa"/>
          </w:tcPr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Майонез ЕЖК Провансаль</w:t>
            </w:r>
          </w:p>
        </w:tc>
        <w:tc>
          <w:tcPr>
            <w:tcW w:w="7195" w:type="dxa"/>
          </w:tcPr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 xml:space="preserve">Стабилизатор камеди Е410, Консерванты: Сорбат калия Е202, </w:t>
            </w: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 xml:space="preserve">E211 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>Бензоат натрия, Е160а – Краситель каротин. Пищевая добавка Е330 (лимонная кислота)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Е210-215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 xml:space="preserve">– становятся причиной образования злокачественных опухолей. В зоне риска оказывается люди, которые склонны к возникновению онкологических заболеваний. 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 xml:space="preserve">Е211 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>– делают детей вспыльчивыми и импульсивными, рассеивают внимание.</w:t>
            </w:r>
          </w:p>
        </w:tc>
      </w:tr>
      <w:tr w:rsidR="00B87A60" w:rsidRPr="005D304F" w:rsidTr="005D304F">
        <w:trPr>
          <w:trHeight w:val="1205"/>
        </w:trPr>
        <w:tc>
          <w:tcPr>
            <w:tcW w:w="2376" w:type="dxa"/>
          </w:tcPr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Данисимо творожный йогурт</w:t>
            </w:r>
          </w:p>
        </w:tc>
        <w:tc>
          <w:tcPr>
            <w:tcW w:w="7195" w:type="dxa"/>
          </w:tcPr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Стабилизатор Е1442, цитрат натрия (консервант Е331), Пищевая добавка Е330 (лимонная кислота) , Е476 соевый лецитин.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Опасных добавок не обнаружено</w:t>
            </w:r>
          </w:p>
        </w:tc>
      </w:tr>
      <w:tr w:rsidR="00B87A60" w:rsidRPr="005D304F" w:rsidTr="005D304F">
        <w:trPr>
          <w:trHeight w:val="1841"/>
        </w:trPr>
        <w:tc>
          <w:tcPr>
            <w:tcW w:w="2376" w:type="dxa"/>
          </w:tcPr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lastRenderedPageBreak/>
              <w:t>Сиртаки сыр для греческого салата</w:t>
            </w:r>
          </w:p>
        </w:tc>
        <w:tc>
          <w:tcPr>
            <w:tcW w:w="7195" w:type="dxa"/>
          </w:tcPr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 xml:space="preserve">Стабилизаторы: каррагинан или пищевая добавка   </w:t>
            </w: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Е407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>, гуаровая камедь  (Е412),   ксантановая камедь пищевая добавка Е415,  глюконо-дельта-лактон Е575.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Е407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>– способствует расстройству пищеварения</w:t>
            </w:r>
          </w:p>
        </w:tc>
      </w:tr>
      <w:tr w:rsidR="00B87A60" w:rsidRPr="005D304F" w:rsidTr="005D304F">
        <w:trPr>
          <w:trHeight w:val="2923"/>
        </w:trPr>
        <w:tc>
          <w:tcPr>
            <w:tcW w:w="2376" w:type="dxa"/>
          </w:tcPr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Сосиски молочные</w:t>
            </w:r>
          </w:p>
        </w:tc>
        <w:tc>
          <w:tcPr>
            <w:tcW w:w="7195" w:type="dxa"/>
          </w:tcPr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 xml:space="preserve">Нитрит натрия </w:t>
            </w: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Е250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>, стабилизатор</w:t>
            </w: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 xml:space="preserve"> Е450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>, антиокислитель аскорбиновая кислота пищевая добавка Е300.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Е250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>- Нитрит натрия -случаи массового отравления и даже летального исхода вследствие ошибочного применения высоких доз нитрита. В малых концентрациях способен к функциональной кумуляции, возможно развитие онкологических заболеваний.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Е450-454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>– способствуют расстройству пищеварения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60" w:rsidRPr="005D304F" w:rsidTr="005D304F">
        <w:trPr>
          <w:trHeight w:val="2007"/>
        </w:trPr>
        <w:tc>
          <w:tcPr>
            <w:tcW w:w="2376" w:type="dxa"/>
          </w:tcPr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AlpenGold шоколад молочный с фундуком</w:t>
            </w:r>
          </w:p>
        </w:tc>
        <w:tc>
          <w:tcPr>
            <w:tcW w:w="7195" w:type="dxa"/>
          </w:tcPr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Лецитин соевый Е476, эмульгатор</w:t>
            </w: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 xml:space="preserve"> Е322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>, ароматизатор идентичный натуральному.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Е322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>- не стоит употреблять при индивидуальной непереносимости и склонности к аллергическим реакциям; При обострении панкреатита и холецистита.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60" w:rsidRPr="005D304F" w:rsidTr="005D304F">
        <w:trPr>
          <w:trHeight w:val="1124"/>
        </w:trPr>
        <w:tc>
          <w:tcPr>
            <w:tcW w:w="2376" w:type="dxa"/>
          </w:tcPr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Джем махеевь</w:t>
            </w:r>
          </w:p>
        </w:tc>
        <w:tc>
          <w:tcPr>
            <w:tcW w:w="7195" w:type="dxa"/>
          </w:tcPr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Лимонная кислота Е330, Е440 или пектин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Добавки безопасны.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60" w:rsidRPr="005D304F" w:rsidTr="005D304F">
        <w:trPr>
          <w:trHeight w:val="1937"/>
        </w:trPr>
        <w:tc>
          <w:tcPr>
            <w:tcW w:w="2376" w:type="dxa"/>
          </w:tcPr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Бисквит с шоколадной начинкой «Барни»</w:t>
            </w:r>
          </w:p>
        </w:tc>
        <w:tc>
          <w:tcPr>
            <w:tcW w:w="7195" w:type="dxa"/>
          </w:tcPr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Лицетин соевый Е476, агент влагоудерживающий глицерин Е422, гидрокарбонат калия,дигидропирофозфат</w:t>
            </w: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Е450i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>, эфиры полиглицерина и жирных кислот е475,карбонат кальция Е170.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Е450-454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>– способствуют расстройству пищеварения</w:t>
            </w:r>
          </w:p>
        </w:tc>
      </w:tr>
      <w:tr w:rsidR="00B87A60" w:rsidRPr="005D304F" w:rsidTr="005D304F">
        <w:trPr>
          <w:trHeight w:val="7259"/>
        </w:trPr>
        <w:tc>
          <w:tcPr>
            <w:tcW w:w="2376" w:type="dxa"/>
          </w:tcPr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lastRenderedPageBreak/>
              <w:t>Hohland сыр плавленный:</w:t>
            </w:r>
          </w:p>
        </w:tc>
        <w:tc>
          <w:tcPr>
            <w:tcW w:w="7195" w:type="dxa"/>
          </w:tcPr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 xml:space="preserve">Стабилизатор пирофосфат натрия </w:t>
            </w: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E450, Е451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>трифосфат натрия 5-замещенный, Каррагинан или пищевая добавка</w:t>
            </w: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 407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 xml:space="preserve">, популярная пищевая добавка </w:t>
            </w: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E621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 xml:space="preserve">Глутамат натрия, Е316 – Изоаскорбат натрия, Пищевая добавка </w:t>
            </w: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Е250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 xml:space="preserve"> (фиксатор окраски нитрит натрия),  </w:t>
            </w: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Е262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 xml:space="preserve"> – Ацетат натрия регулятор кислотности, Е120 кармин краситель, Пищевая добавка Е331, Пищевая добавка </w:t>
            </w: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Е339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 xml:space="preserve">, Пищевая добавка </w:t>
            </w: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Е452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 xml:space="preserve"> Нитрат калия.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Е338-341, Е407, Е450-454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>– способствуют расстройству пищеварения.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Е262, Е620-621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>– опасны для грудных и маленьких детей.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Е250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>-токсична, в большинстве стран установлен строгий лимит на её использование — на уровне 50 мг на 1 кг готового продукта. Происходили случаи массового отравления и даже летального исхода вследствие ошибочного применения высоких доз нитрита.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E252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 xml:space="preserve"> –Во многих странах на его использование наложены ограничения, вызывает головные боли, воспаление почек и другие нарушения деятельности органов, особенно опасен для астматиков, так как может спровоцировать острый приступ удушья.</w:t>
            </w:r>
          </w:p>
        </w:tc>
      </w:tr>
      <w:tr w:rsidR="00B87A60" w:rsidRPr="005D304F" w:rsidTr="005D304F">
        <w:trPr>
          <w:trHeight w:val="3340"/>
        </w:trPr>
        <w:tc>
          <w:tcPr>
            <w:tcW w:w="2376" w:type="dxa"/>
          </w:tcPr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Зефир с ароматом ванили</w:t>
            </w:r>
          </w:p>
        </w:tc>
        <w:tc>
          <w:tcPr>
            <w:tcW w:w="7195" w:type="dxa"/>
          </w:tcPr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>Сорбат калия Е202, Бензоат натрия (</w:t>
            </w: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Е211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 xml:space="preserve">), агент влагоудерживающий  Е325–Лактат натрия, консервант </w:t>
            </w: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Е220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 xml:space="preserve"> (диоксид серы), агент желирующий пектин Е440.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Е210-215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>– становятся причиной образования злокачественных опухолей. В зоне риска оказывается люди, которые склонны к возникновению онкологических заболеваний.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Е211-214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>– представляют опасность для астматиков.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Е220-Е226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 xml:space="preserve"> – вызывает заболевания ЖКТ.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60" w:rsidRPr="005D304F" w:rsidTr="005D304F">
        <w:trPr>
          <w:trHeight w:val="4100"/>
        </w:trPr>
        <w:tc>
          <w:tcPr>
            <w:tcW w:w="2376" w:type="dxa"/>
          </w:tcPr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lastRenderedPageBreak/>
              <w:t>Лепешки тартильи</w:t>
            </w:r>
          </w:p>
        </w:tc>
        <w:tc>
          <w:tcPr>
            <w:tcW w:w="7195" w:type="dxa"/>
          </w:tcPr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 xml:space="preserve">Пищевая добавка E471- ряд моноглицеридов и диглицеридов жирных кислот, Гидрокарбонат натрия (E 500ii), </w:t>
            </w: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Е450i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 xml:space="preserve"> – Дигидропирофосфат натрия, Сорбат калия Е202, Пищевая добавка Е282 (пропионат кальция), Пищевая добавка </w:t>
            </w: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Е223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 xml:space="preserve"> (пиросульфит натрия), Карбоксиметилцеллюлоза, КМЦ (</w:t>
            </w: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Е466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 xml:space="preserve">) -стабилизатор, </w:t>
            </w: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Е341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 xml:space="preserve"> – Фосфаты кальция, Е536 – Ферроцианид калия.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 xml:space="preserve">Е450-454,Е461-466,Е338-341 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>– способствуют расстройству пищеварения.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Е220-Е226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 xml:space="preserve"> – вызывает заболевания ЖКТ.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Е221-227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 xml:space="preserve"> – представляют опасность для астматиков.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60" w:rsidRPr="005D304F" w:rsidTr="005D304F">
        <w:trPr>
          <w:trHeight w:val="1937"/>
        </w:trPr>
        <w:tc>
          <w:tcPr>
            <w:tcW w:w="2376" w:type="dxa"/>
          </w:tcPr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 xml:space="preserve">Напиток газированный </w:t>
            </w:r>
            <w:r w:rsidRPr="005D304F">
              <w:rPr>
                <w:rFonts w:ascii="Times New Roman" w:hAnsi="Times New Roman"/>
                <w:sz w:val="24"/>
                <w:szCs w:val="24"/>
                <w:lang w:val="en-US"/>
              </w:rPr>
              <w:t>CocaCola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sz w:val="24"/>
                <w:szCs w:val="24"/>
              </w:rPr>
              <w:t xml:space="preserve">Антиоксидант </w:t>
            </w: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Е338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 xml:space="preserve"> (ортофосфорная кислота), цитрат натрия (консервант Е331), подсластители цикламат натрия Е952, </w:t>
            </w: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 950</w:t>
            </w:r>
            <w:r w:rsidR="005D30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>ацесульфам калия, Подсластитель аспартам (</w:t>
            </w: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Е951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Е338-341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 xml:space="preserve"> – способствуют расстройству пищеварения.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 950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>-Исследования определили, что это вещество провоцирует развитие опухолей и отрицательно влияет на сердечно-сосудистую систему.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D304F">
              <w:rPr>
                <w:rFonts w:ascii="Times New Roman" w:hAnsi="Times New Roman"/>
                <w:b/>
                <w:sz w:val="24"/>
                <w:szCs w:val="24"/>
              </w:rPr>
              <w:t>Е951</w:t>
            </w:r>
            <w:r w:rsidRPr="005D304F">
              <w:rPr>
                <w:rFonts w:ascii="Times New Roman" w:hAnsi="Times New Roman"/>
                <w:sz w:val="24"/>
                <w:szCs w:val="24"/>
              </w:rPr>
              <w:t xml:space="preserve"> может нанести вред беременным женщинам, поскольку известно, что даже в небольших количествах она может нанести вред развивающемуся эмбриону</w:t>
            </w:r>
          </w:p>
          <w:p w:rsidR="00B87A60" w:rsidRPr="005D304F" w:rsidRDefault="00B87A60" w:rsidP="005D304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1D6" w:rsidRPr="00A151D6" w:rsidRDefault="005D304F" w:rsidP="00A151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098E">
        <w:rPr>
          <w:rFonts w:ascii="Times New Roman" w:hAnsi="Times New Roman"/>
          <w:b/>
          <w:sz w:val="24"/>
          <w:szCs w:val="24"/>
        </w:rPr>
        <w:t>Заключение:</w:t>
      </w:r>
      <w:r w:rsidRPr="005D304F">
        <w:rPr>
          <w:rFonts w:ascii="Times New Roman" w:hAnsi="Times New Roman"/>
          <w:sz w:val="24"/>
          <w:szCs w:val="24"/>
        </w:rPr>
        <w:t xml:space="preserve"> </w:t>
      </w:r>
      <w:r w:rsidR="00AA2DC7" w:rsidRPr="005D304F">
        <w:rPr>
          <w:rFonts w:ascii="Times New Roman" w:hAnsi="Times New Roman"/>
          <w:sz w:val="24"/>
          <w:szCs w:val="24"/>
        </w:rPr>
        <w:t>Самое простое, что может сделать человек – не есть потенциально опасные п</w:t>
      </w:r>
      <w:r w:rsidR="00357A68" w:rsidRPr="005D304F">
        <w:rPr>
          <w:rFonts w:ascii="Times New Roman" w:hAnsi="Times New Roman"/>
          <w:sz w:val="24"/>
          <w:szCs w:val="24"/>
        </w:rPr>
        <w:t>родукты.</w:t>
      </w:r>
      <w:r w:rsidR="00AA2DC7" w:rsidRPr="005D304F">
        <w:rPr>
          <w:rFonts w:ascii="Times New Roman" w:hAnsi="Times New Roman"/>
          <w:sz w:val="24"/>
          <w:szCs w:val="24"/>
        </w:rPr>
        <w:t xml:space="preserve"> Если вы не можете отказаться от жареных блюд, готовьте на рафинированном оливковом масле</w:t>
      </w:r>
      <w:r w:rsidR="00C504C1" w:rsidRPr="005D304F">
        <w:rPr>
          <w:rFonts w:ascii="Times New Roman" w:hAnsi="Times New Roman"/>
          <w:sz w:val="24"/>
          <w:szCs w:val="24"/>
        </w:rPr>
        <w:t xml:space="preserve"> т.к. «Температура дымления» —(это температура, при достижении которой масло начинает дымиться на сковороде, с этого момента в нем запускаются реакции по образованию токсичных и канцерогенных веществ.) у него выше (Подсолнечное нерафинированное — 107°С, а у оливкового — до 190°C)</w:t>
      </w:r>
      <w:r w:rsidR="00AA2DC7" w:rsidRPr="005D304F">
        <w:rPr>
          <w:rFonts w:ascii="Times New Roman" w:hAnsi="Times New Roman"/>
          <w:sz w:val="24"/>
          <w:szCs w:val="24"/>
        </w:rPr>
        <w:t xml:space="preserve">, как можно чаще переворачивайте мясо – это снизит концентрацию ядовитых веществ. Для сохранения пищи используйте натуральные консерванты – уксус, соль, лимонную кислоту. Фрукты, овощи, зелень лучше замораживать или сушить. </w:t>
      </w:r>
      <w:r w:rsidR="00A151D6" w:rsidRPr="00A151D6">
        <w:rPr>
          <w:rFonts w:ascii="Times New Roman" w:hAnsi="Times New Roman"/>
          <w:sz w:val="24"/>
          <w:szCs w:val="24"/>
        </w:rPr>
        <w:t xml:space="preserve">В настоящее время знаний недостаточно для того, чтобы точно указать на все компоненты питания, способствующие развитию рака или снижающие риск его развития, не вызывает сомнения, что увеличение потребления овощей, зелени и фруктов и снижение потребления жира (особенно животного) приведет к снижению заболеваемости злокачественными опухолями. </w:t>
      </w:r>
    </w:p>
    <w:p w:rsidR="00A151D6" w:rsidRPr="00A151D6" w:rsidRDefault="00A151D6" w:rsidP="00A151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151D6">
        <w:rPr>
          <w:rFonts w:ascii="Times New Roman" w:hAnsi="Times New Roman"/>
          <w:sz w:val="24"/>
          <w:szCs w:val="24"/>
        </w:rPr>
        <w:lastRenderedPageBreak/>
        <w:t>Очень важна осведомленность разных слоев населения в данном вопросе. Но как показало анкетирование, большинство не интересуются данной темой</w:t>
      </w:r>
      <w:r>
        <w:rPr>
          <w:rFonts w:ascii="Times New Roman" w:hAnsi="Times New Roman"/>
          <w:sz w:val="24"/>
          <w:szCs w:val="24"/>
        </w:rPr>
        <w:t>. Поэтому я ставлю перед собой следующую задачу, довести информацию обучающихся и родителей на классных часах, родительских собраниях.</w:t>
      </w:r>
      <w:r w:rsidR="0093242F">
        <w:rPr>
          <w:rFonts w:ascii="Times New Roman" w:hAnsi="Times New Roman"/>
          <w:sz w:val="24"/>
          <w:szCs w:val="24"/>
        </w:rPr>
        <w:t xml:space="preserve"> </w:t>
      </w:r>
      <w:r w:rsidR="00C0098E">
        <w:rPr>
          <w:rFonts w:ascii="Times New Roman" w:hAnsi="Times New Roman"/>
          <w:sz w:val="24"/>
          <w:szCs w:val="24"/>
        </w:rPr>
        <w:t>В перспективе проанализировать продуктовую корзину онкобольных людей</w:t>
      </w:r>
      <w:r w:rsidR="0093242F">
        <w:rPr>
          <w:rFonts w:ascii="Times New Roman" w:hAnsi="Times New Roman"/>
          <w:sz w:val="24"/>
          <w:szCs w:val="24"/>
        </w:rPr>
        <w:t>, выяснить  взаимосвязь питания и заболеваемости.</w:t>
      </w:r>
    </w:p>
    <w:p w:rsidR="00AA2DC7" w:rsidRPr="005D304F" w:rsidRDefault="00AA2DC7" w:rsidP="00A151D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Чтобы вывести канцерогены, следует добавить в меню такие продукты:</w:t>
      </w:r>
    </w:p>
    <w:p w:rsidR="00AA2DC7" w:rsidRPr="005D304F" w:rsidRDefault="00AA2DC7" w:rsidP="00A151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  <w:u w:val="single"/>
        </w:rPr>
        <w:t>Овощи, фрукты, орехи, зелень</w:t>
      </w:r>
      <w:r w:rsidRPr="005D304F">
        <w:rPr>
          <w:rFonts w:ascii="Times New Roman" w:hAnsi="Times New Roman"/>
          <w:sz w:val="24"/>
          <w:szCs w:val="24"/>
        </w:rPr>
        <w:t>, в их кореньях ученые обнаружили мощные противораковые вещества, которые влияют на заболевание так же, как и лекарства, используемые при химиотерапии. Но в отличие от химических препаратов, натуральные вещества не токсичны. Употребление в пищу антираковых продуктов ученые называют «пищевой химиотерапией». Она является отличным помощником (но никак не полноценным лекарством) в борьбе с онкологическими заболеваниями.</w:t>
      </w:r>
    </w:p>
    <w:p w:rsidR="00AA2DC7" w:rsidRPr="005D304F" w:rsidRDefault="00AA2DC7" w:rsidP="00A151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  <w:u w:val="single"/>
        </w:rPr>
        <w:t>Овсянка</w:t>
      </w:r>
      <w:r w:rsidRPr="005D304F">
        <w:rPr>
          <w:rFonts w:ascii="Times New Roman" w:hAnsi="Times New Roman"/>
          <w:sz w:val="24"/>
          <w:szCs w:val="24"/>
        </w:rPr>
        <w:t xml:space="preserve"> предупреждает развитие рака кишечника. Овсянка содержит огромное количество грубых волокон. Эти волокна не всасываются в организме, а разбухают, вбирают в себя токсические вещества, холестерин, канцерогены и выводят их наружу.</w:t>
      </w:r>
    </w:p>
    <w:p w:rsidR="00AA2DC7" w:rsidRPr="005D304F" w:rsidRDefault="00302E57" w:rsidP="00A151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</w:t>
      </w:r>
      <w:r w:rsidR="00AA2DC7" w:rsidRPr="005D304F">
        <w:rPr>
          <w:rFonts w:ascii="Times New Roman" w:hAnsi="Times New Roman"/>
          <w:sz w:val="24"/>
          <w:szCs w:val="24"/>
          <w:u w:val="single"/>
        </w:rPr>
        <w:t>вашеную белокочанную и свежую морскую капусту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AA2DC7" w:rsidRPr="005D304F">
        <w:rPr>
          <w:rFonts w:ascii="Times New Roman" w:hAnsi="Times New Roman"/>
          <w:sz w:val="24"/>
          <w:szCs w:val="24"/>
        </w:rPr>
        <w:t>лучше употреблять с курицей. Сочетание этих продуктов позволяет ещё эффективнее бороться с раковыми клетками. В брокколи много сульфорафана, способствующего уничтожению раковых клеток.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К</w:t>
      </w:r>
      <w:r w:rsidR="00AA2DC7" w:rsidRPr="005D304F">
        <w:rPr>
          <w:rFonts w:ascii="Times New Roman" w:hAnsi="Times New Roman"/>
          <w:sz w:val="24"/>
          <w:szCs w:val="24"/>
          <w:u w:val="single"/>
        </w:rPr>
        <w:t>расный виноград</w:t>
      </w:r>
      <w:r>
        <w:rPr>
          <w:rFonts w:ascii="Times New Roman" w:hAnsi="Times New Roman"/>
          <w:sz w:val="24"/>
          <w:szCs w:val="24"/>
        </w:rPr>
        <w:t xml:space="preserve"> с</w:t>
      </w:r>
      <w:r w:rsidR="00AA2DC7" w:rsidRPr="005D304F">
        <w:rPr>
          <w:rFonts w:ascii="Times New Roman" w:hAnsi="Times New Roman"/>
          <w:sz w:val="24"/>
          <w:szCs w:val="24"/>
        </w:rPr>
        <w:t>ильный антиоксидант, предупреждающий риск свободно радикального повреждения ДНК.</w:t>
      </w:r>
      <w:r>
        <w:rPr>
          <w:rFonts w:ascii="Times New Roman" w:hAnsi="Times New Roman"/>
          <w:sz w:val="24"/>
          <w:szCs w:val="24"/>
        </w:rPr>
        <w:t xml:space="preserve"> И</w:t>
      </w:r>
      <w:r w:rsidR="00AA2DC7" w:rsidRPr="005D304F">
        <w:rPr>
          <w:rFonts w:ascii="Times New Roman" w:hAnsi="Times New Roman"/>
          <w:sz w:val="24"/>
          <w:szCs w:val="24"/>
          <w:u w:val="single"/>
        </w:rPr>
        <w:t>зделия из муки грубого помола, отруби</w:t>
      </w:r>
      <w:r>
        <w:rPr>
          <w:rFonts w:ascii="Times New Roman" w:hAnsi="Times New Roman"/>
          <w:sz w:val="24"/>
          <w:szCs w:val="24"/>
          <w:u w:val="single"/>
        </w:rPr>
        <w:t xml:space="preserve"> - п</w:t>
      </w:r>
      <w:r w:rsidR="00AA2DC7" w:rsidRPr="005D304F">
        <w:rPr>
          <w:rFonts w:ascii="Times New Roman" w:hAnsi="Times New Roman"/>
          <w:sz w:val="24"/>
          <w:szCs w:val="24"/>
        </w:rPr>
        <w:t xml:space="preserve">ищевые растительные волокна попадают в кишечник, где связывают и выводят из организма токсины, вызывающие рак. </w:t>
      </w:r>
    </w:p>
    <w:p w:rsidR="00AA2DC7" w:rsidRPr="005D304F" w:rsidRDefault="00AA2DC7" w:rsidP="00A151D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304F">
        <w:rPr>
          <w:rFonts w:ascii="Times New Roman" w:hAnsi="Times New Roman"/>
          <w:b/>
          <w:sz w:val="24"/>
          <w:szCs w:val="24"/>
        </w:rPr>
        <w:t>Выводы:</w:t>
      </w:r>
    </w:p>
    <w:p w:rsidR="00AA2DC7" w:rsidRPr="00302E57" w:rsidRDefault="00D804AF" w:rsidP="00302E5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02E57">
        <w:rPr>
          <w:rFonts w:ascii="Times New Roman" w:hAnsi="Times New Roman"/>
          <w:sz w:val="24"/>
          <w:szCs w:val="24"/>
        </w:rPr>
        <w:t>По результатам социологического опроса можно сделать вывод</w:t>
      </w:r>
      <w:r w:rsidR="00AA2DC7" w:rsidRPr="00302E57">
        <w:rPr>
          <w:rFonts w:ascii="Times New Roman" w:hAnsi="Times New Roman"/>
          <w:sz w:val="24"/>
          <w:szCs w:val="24"/>
        </w:rPr>
        <w:t>, что большинство подростков не осведомлены в должной степени о канцерогенезе.</w:t>
      </w:r>
    </w:p>
    <w:p w:rsidR="00AA2DC7" w:rsidRPr="005D304F" w:rsidRDefault="00AA2DC7" w:rsidP="00A151D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Основная причина канцерогенеза-вещества, которые попадают в организм с пищей.</w:t>
      </w:r>
    </w:p>
    <w:p w:rsidR="00AA2DC7" w:rsidRPr="005D304F" w:rsidRDefault="00AA2DC7" w:rsidP="00A151D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Продукты из потребительской корзины могут содержать канцерогены, поэтому стоит внимательней относиться к составу продуктов</w:t>
      </w:r>
    </w:p>
    <w:p w:rsidR="00AA2DC7" w:rsidRPr="005D304F" w:rsidRDefault="00AA2DC7" w:rsidP="00A151D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Составлен список продуктов</w:t>
      </w:r>
      <w:r w:rsidR="00A151D6">
        <w:rPr>
          <w:rFonts w:ascii="Times New Roman" w:hAnsi="Times New Roman"/>
          <w:sz w:val="24"/>
          <w:szCs w:val="24"/>
        </w:rPr>
        <w:t xml:space="preserve"> </w:t>
      </w:r>
      <w:r w:rsidRPr="005D304F">
        <w:rPr>
          <w:rFonts w:ascii="Times New Roman" w:hAnsi="Times New Roman"/>
          <w:sz w:val="24"/>
          <w:szCs w:val="24"/>
        </w:rPr>
        <w:t>значительно, понижающих риск заболевания раком.</w:t>
      </w:r>
    </w:p>
    <w:p w:rsidR="00357A68" w:rsidRPr="005D304F" w:rsidRDefault="00357A68" w:rsidP="00A151D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04F">
        <w:rPr>
          <w:rFonts w:ascii="Times New Roman" w:hAnsi="Times New Roman"/>
          <w:sz w:val="24"/>
          <w:szCs w:val="24"/>
        </w:rPr>
        <w:t>Гипотеза нашла свое подтверждение.</w:t>
      </w:r>
    </w:p>
    <w:p w:rsidR="0093242F" w:rsidRDefault="0093242F" w:rsidP="00A151D6">
      <w:pPr>
        <w:pStyle w:val="c7"/>
        <w:spacing w:before="0" w:beforeAutospacing="0" w:after="0" w:afterAutospacing="0" w:line="360" w:lineRule="auto"/>
        <w:textAlignment w:val="baseline"/>
        <w:rPr>
          <w:rStyle w:val="c5"/>
          <w:b/>
          <w:bCs/>
          <w:color w:val="000000"/>
          <w:bdr w:val="none" w:sz="0" w:space="0" w:color="auto" w:frame="1"/>
        </w:rPr>
      </w:pPr>
    </w:p>
    <w:p w:rsidR="0093242F" w:rsidRDefault="0093242F" w:rsidP="00A151D6">
      <w:pPr>
        <w:pStyle w:val="c7"/>
        <w:spacing w:before="0" w:beforeAutospacing="0" w:after="0" w:afterAutospacing="0" w:line="360" w:lineRule="auto"/>
        <w:textAlignment w:val="baseline"/>
        <w:rPr>
          <w:rStyle w:val="c5"/>
          <w:b/>
          <w:bCs/>
          <w:color w:val="000000"/>
          <w:bdr w:val="none" w:sz="0" w:space="0" w:color="auto" w:frame="1"/>
        </w:rPr>
      </w:pPr>
    </w:p>
    <w:p w:rsidR="0093242F" w:rsidRDefault="0093242F" w:rsidP="00A151D6">
      <w:pPr>
        <w:pStyle w:val="c7"/>
        <w:spacing w:before="0" w:beforeAutospacing="0" w:after="0" w:afterAutospacing="0" w:line="360" w:lineRule="auto"/>
        <w:textAlignment w:val="baseline"/>
        <w:rPr>
          <w:rStyle w:val="c5"/>
          <w:b/>
          <w:bCs/>
          <w:color w:val="000000"/>
          <w:bdr w:val="none" w:sz="0" w:space="0" w:color="auto" w:frame="1"/>
        </w:rPr>
      </w:pPr>
    </w:p>
    <w:p w:rsidR="0093242F" w:rsidRDefault="0093242F" w:rsidP="00A151D6">
      <w:pPr>
        <w:pStyle w:val="c7"/>
        <w:spacing w:before="0" w:beforeAutospacing="0" w:after="0" w:afterAutospacing="0" w:line="360" w:lineRule="auto"/>
        <w:textAlignment w:val="baseline"/>
        <w:rPr>
          <w:rStyle w:val="c5"/>
          <w:b/>
          <w:bCs/>
          <w:color w:val="000000"/>
          <w:bdr w:val="none" w:sz="0" w:space="0" w:color="auto" w:frame="1"/>
        </w:rPr>
      </w:pPr>
    </w:p>
    <w:p w:rsidR="0093242F" w:rsidRDefault="0093242F" w:rsidP="00A151D6">
      <w:pPr>
        <w:pStyle w:val="c7"/>
        <w:spacing w:before="0" w:beforeAutospacing="0" w:after="0" w:afterAutospacing="0" w:line="360" w:lineRule="auto"/>
        <w:textAlignment w:val="baseline"/>
        <w:rPr>
          <w:rStyle w:val="c5"/>
          <w:b/>
          <w:bCs/>
          <w:color w:val="000000"/>
          <w:bdr w:val="none" w:sz="0" w:space="0" w:color="auto" w:frame="1"/>
        </w:rPr>
      </w:pPr>
    </w:p>
    <w:p w:rsidR="00A151D6" w:rsidRPr="00A151D6" w:rsidRDefault="00A151D6" w:rsidP="00A151D6">
      <w:pPr>
        <w:pStyle w:val="c7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A151D6">
        <w:rPr>
          <w:rStyle w:val="c5"/>
          <w:b/>
          <w:bCs/>
          <w:color w:val="000000"/>
          <w:bdr w:val="none" w:sz="0" w:space="0" w:color="auto" w:frame="1"/>
        </w:rPr>
        <w:lastRenderedPageBreak/>
        <w:t>Использованная литература:</w:t>
      </w:r>
    </w:p>
    <w:p w:rsidR="00A151D6" w:rsidRPr="00A151D6" w:rsidRDefault="00A151D6" w:rsidP="00A151D6">
      <w:pPr>
        <w:pStyle w:val="c44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</w:rPr>
      </w:pPr>
      <w:r w:rsidRPr="00A151D6">
        <w:rPr>
          <w:rStyle w:val="c5"/>
          <w:b/>
          <w:bCs/>
          <w:color w:val="000000"/>
          <w:bdr w:val="none" w:sz="0" w:space="0" w:color="auto" w:frame="1"/>
        </w:rPr>
        <w:t>1.Железнякова Ю. В., Назаренко В. М.</w:t>
      </w:r>
      <w:r w:rsidRPr="00A151D6">
        <w:rPr>
          <w:rStyle w:val="c1"/>
          <w:color w:val="000000"/>
          <w:bdr w:val="none" w:sz="0" w:space="0" w:color="auto" w:frame="1"/>
        </w:rPr>
        <w:t> Учебно-исследовательские экологические проекты в обучении химии // Химия в школе. — 1999. — № 3. — С. 47-50.</w:t>
      </w:r>
    </w:p>
    <w:p w:rsidR="00A151D6" w:rsidRPr="00A151D6" w:rsidRDefault="00A151D6" w:rsidP="00A151D6">
      <w:pPr>
        <w:pStyle w:val="c1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151D6">
        <w:rPr>
          <w:rStyle w:val="c1"/>
          <w:color w:val="000000"/>
          <w:bdr w:val="none" w:sz="0" w:space="0" w:color="auto" w:frame="1"/>
        </w:rPr>
        <w:t>2 </w:t>
      </w:r>
      <w:r w:rsidRPr="00A151D6">
        <w:rPr>
          <w:rStyle w:val="c5"/>
          <w:b/>
          <w:bCs/>
          <w:color w:val="000000"/>
          <w:bdr w:val="none" w:sz="0" w:space="0" w:color="auto" w:frame="1"/>
        </w:rPr>
        <w:t>Назаренко В.М.</w:t>
      </w:r>
      <w:r w:rsidRPr="00A151D6">
        <w:rPr>
          <w:rStyle w:val="c1"/>
          <w:color w:val="000000"/>
          <w:bdr w:val="none" w:sz="0" w:space="0" w:color="auto" w:frame="1"/>
        </w:rPr>
        <w:t> Что нужно знать о продуктах, которые мы употребляем в пищу. Химия в школе. – 200</w:t>
      </w:r>
      <w:r w:rsidR="0093242F">
        <w:rPr>
          <w:rStyle w:val="c1"/>
          <w:color w:val="000000"/>
          <w:bdr w:val="none" w:sz="0" w:space="0" w:color="auto" w:frame="1"/>
        </w:rPr>
        <w:t>8</w:t>
      </w:r>
      <w:r w:rsidRPr="00A151D6">
        <w:rPr>
          <w:rStyle w:val="c1"/>
          <w:color w:val="000000"/>
          <w:bdr w:val="none" w:sz="0" w:space="0" w:color="auto" w:frame="1"/>
        </w:rPr>
        <w:t>. - №5.</w:t>
      </w:r>
    </w:p>
    <w:p w:rsidR="00A151D6" w:rsidRPr="00A151D6" w:rsidRDefault="00A151D6" w:rsidP="00A151D6">
      <w:pPr>
        <w:pStyle w:val="c1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151D6">
        <w:rPr>
          <w:rStyle w:val="c1"/>
          <w:color w:val="000000"/>
          <w:bdr w:val="none" w:sz="0" w:space="0" w:color="auto" w:frame="1"/>
        </w:rPr>
        <w:t>3. </w:t>
      </w:r>
      <w:r w:rsidRPr="00A151D6">
        <w:rPr>
          <w:rStyle w:val="c5"/>
          <w:b/>
          <w:bCs/>
          <w:color w:val="000000"/>
          <w:bdr w:val="none" w:sz="0" w:space="0" w:color="auto" w:frame="1"/>
        </w:rPr>
        <w:t>Начаев А.П., Кочеткова А.А, Зайцев А.Н. </w:t>
      </w:r>
      <w:r w:rsidRPr="00A151D6">
        <w:rPr>
          <w:rStyle w:val="c1"/>
          <w:color w:val="000000"/>
          <w:bdr w:val="none" w:sz="0" w:space="0" w:color="auto" w:frame="1"/>
        </w:rPr>
        <w:t>Пищевые добавки. – М.: Колос, 2001.  </w:t>
      </w:r>
    </w:p>
    <w:p w:rsidR="00A151D6" w:rsidRPr="00A151D6" w:rsidRDefault="00A151D6" w:rsidP="00A151D6">
      <w:pPr>
        <w:pStyle w:val="c1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151D6">
        <w:rPr>
          <w:rStyle w:val="c1"/>
          <w:color w:val="000000"/>
          <w:bdr w:val="none" w:sz="0" w:space="0" w:color="auto" w:frame="1"/>
        </w:rPr>
        <w:t>4. </w:t>
      </w:r>
      <w:r w:rsidRPr="00A151D6">
        <w:rPr>
          <w:rStyle w:val="c5"/>
          <w:b/>
          <w:bCs/>
          <w:color w:val="000000"/>
          <w:bdr w:val="none" w:sz="0" w:space="0" w:color="auto" w:frame="1"/>
        </w:rPr>
        <w:t>Скурихин И.М., Начаев А.П</w:t>
      </w:r>
      <w:r w:rsidRPr="00A151D6">
        <w:rPr>
          <w:rStyle w:val="c1"/>
          <w:color w:val="000000"/>
          <w:bdr w:val="none" w:sz="0" w:space="0" w:color="auto" w:frame="1"/>
        </w:rPr>
        <w:t>. Все о пище с точки зрения химика: Справ. Издание. – М.: Высшая школа, 1991.</w:t>
      </w:r>
    </w:p>
    <w:p w:rsidR="00A151D6" w:rsidRPr="00A151D6" w:rsidRDefault="00A151D6" w:rsidP="00A151D6">
      <w:pPr>
        <w:pStyle w:val="c1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151D6">
        <w:rPr>
          <w:rStyle w:val="c1"/>
          <w:color w:val="000000"/>
          <w:bdr w:val="none" w:sz="0" w:space="0" w:color="auto" w:frame="1"/>
        </w:rPr>
        <w:t>5. </w:t>
      </w:r>
      <w:r w:rsidRPr="00A151D6">
        <w:rPr>
          <w:rStyle w:val="c5"/>
          <w:b/>
          <w:bCs/>
          <w:color w:val="000000"/>
          <w:bdr w:val="none" w:sz="0" w:space="0" w:color="auto" w:frame="1"/>
        </w:rPr>
        <w:t>Люк Э., Ягер М.</w:t>
      </w:r>
      <w:r w:rsidRPr="00A151D6">
        <w:rPr>
          <w:rStyle w:val="c1"/>
          <w:color w:val="000000"/>
          <w:bdr w:val="none" w:sz="0" w:space="0" w:color="auto" w:frame="1"/>
        </w:rPr>
        <w:t> Консерванты в пищевой промышленности (свойства и применения). – СПб.: ГИОРД, 2000.</w:t>
      </w:r>
    </w:p>
    <w:p w:rsidR="00A151D6" w:rsidRPr="00A151D6" w:rsidRDefault="00A151D6" w:rsidP="00A151D6">
      <w:pPr>
        <w:pStyle w:val="c18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</w:rPr>
      </w:pPr>
      <w:r w:rsidRPr="00A151D6">
        <w:rPr>
          <w:rStyle w:val="c1"/>
          <w:color w:val="000000"/>
          <w:bdr w:val="none" w:sz="0" w:space="0" w:color="auto" w:frame="1"/>
        </w:rPr>
        <w:t>6. </w:t>
      </w:r>
      <w:r w:rsidRPr="00A151D6">
        <w:rPr>
          <w:rStyle w:val="c5"/>
          <w:b/>
          <w:bCs/>
          <w:color w:val="000000"/>
          <w:bdr w:val="none" w:sz="0" w:space="0" w:color="auto" w:frame="1"/>
        </w:rPr>
        <w:t>Северюхина Т.В.</w:t>
      </w:r>
      <w:r w:rsidRPr="00A151D6">
        <w:rPr>
          <w:rStyle w:val="c1"/>
          <w:color w:val="000000"/>
          <w:bdr w:val="none" w:sz="0" w:space="0" w:color="auto" w:frame="1"/>
        </w:rPr>
        <w:t> Исследование пищевых продуктов. Химия в школе. – 200</w:t>
      </w:r>
      <w:r w:rsidR="0093242F">
        <w:rPr>
          <w:rStyle w:val="c1"/>
          <w:color w:val="000000"/>
          <w:bdr w:val="none" w:sz="0" w:space="0" w:color="auto" w:frame="1"/>
        </w:rPr>
        <w:t>5</w:t>
      </w:r>
      <w:r w:rsidRPr="00A151D6">
        <w:rPr>
          <w:rStyle w:val="c1"/>
          <w:color w:val="000000"/>
          <w:bdr w:val="none" w:sz="0" w:space="0" w:color="auto" w:frame="1"/>
        </w:rPr>
        <w:t>. - №5.</w:t>
      </w:r>
    </w:p>
    <w:p w:rsidR="00A151D6" w:rsidRPr="00A151D6" w:rsidRDefault="003C0155" w:rsidP="00A151D6">
      <w:pPr>
        <w:rPr>
          <w:sz w:val="24"/>
          <w:szCs w:val="24"/>
        </w:rPr>
      </w:pPr>
      <w:hyperlink r:id="rId16" w:history="1">
        <w:r w:rsidR="00A151D6" w:rsidRPr="00E27EAD">
          <w:rPr>
            <w:rStyle w:val="ac"/>
            <w:sz w:val="24"/>
            <w:szCs w:val="24"/>
          </w:rPr>
          <w:t>http://www.vsluhblog.ru/2015/05/produkty-protiv-raka.html</w:t>
        </w:r>
      </w:hyperlink>
    </w:p>
    <w:p w:rsidR="00A151D6" w:rsidRPr="00E27EAD" w:rsidRDefault="00A151D6" w:rsidP="00A151D6">
      <w:pPr>
        <w:rPr>
          <w:sz w:val="24"/>
          <w:szCs w:val="24"/>
          <w:lang w:val="en-US"/>
        </w:rPr>
      </w:pPr>
      <w:r w:rsidRPr="00E27EAD">
        <w:rPr>
          <w:sz w:val="24"/>
          <w:szCs w:val="24"/>
          <w:lang w:val="en-US"/>
        </w:rPr>
        <w:t> </w:t>
      </w:r>
      <w:hyperlink r:id="rId17" w:history="1">
        <w:r w:rsidRPr="00E27EAD">
          <w:rPr>
            <w:rStyle w:val="ac"/>
            <w:sz w:val="24"/>
            <w:szCs w:val="24"/>
            <w:lang w:val="en-US"/>
          </w:rPr>
          <w:t>https://steptohealth.ru/22-produkta-protiv-raka/</w:t>
        </w:r>
      </w:hyperlink>
    </w:p>
    <w:p w:rsidR="00A151D6" w:rsidRPr="00E27EAD" w:rsidRDefault="003C0155" w:rsidP="00A151D6">
      <w:pPr>
        <w:rPr>
          <w:sz w:val="24"/>
          <w:szCs w:val="24"/>
          <w:lang w:val="en-US"/>
        </w:rPr>
      </w:pPr>
      <w:hyperlink r:id="rId18" w:history="1">
        <w:r w:rsidR="00A151D6" w:rsidRPr="00E27EAD">
          <w:rPr>
            <w:rStyle w:val="ac"/>
            <w:sz w:val="24"/>
            <w:szCs w:val="24"/>
            <w:lang w:val="en-US"/>
          </w:rPr>
          <w:t>https://lektsii.net/3-31407.html</w:t>
        </w:r>
      </w:hyperlink>
    </w:p>
    <w:p w:rsidR="00A151D6" w:rsidRPr="00E27EAD" w:rsidRDefault="003C0155" w:rsidP="00A151D6">
      <w:pPr>
        <w:rPr>
          <w:sz w:val="24"/>
          <w:szCs w:val="24"/>
          <w:lang w:val="en-US"/>
        </w:rPr>
      </w:pPr>
      <w:hyperlink r:id="rId19" w:history="1">
        <w:r w:rsidR="00A151D6" w:rsidRPr="00E27EAD">
          <w:rPr>
            <w:rStyle w:val="ac"/>
            <w:sz w:val="24"/>
            <w:szCs w:val="24"/>
            <w:lang w:val="en-US"/>
          </w:rPr>
          <w:t>http://www.mosmedclinic.ru/news/2332/</w:t>
        </w:r>
      </w:hyperlink>
    </w:p>
    <w:p w:rsidR="00A151D6" w:rsidRPr="00E27EAD" w:rsidRDefault="003C0155" w:rsidP="00A151D6">
      <w:pPr>
        <w:rPr>
          <w:sz w:val="24"/>
          <w:szCs w:val="24"/>
          <w:lang w:val="en-US"/>
        </w:rPr>
      </w:pPr>
      <w:hyperlink r:id="rId20" w:history="1">
        <w:r w:rsidR="00A151D6" w:rsidRPr="00E27EAD">
          <w:rPr>
            <w:rStyle w:val="ac"/>
            <w:sz w:val="24"/>
            <w:szCs w:val="24"/>
            <w:lang w:val="en-US"/>
          </w:rPr>
          <w:t>https://www.vmpr.ru/index.php?option=com_content&amp;view=article&amp;id=433&amp;Itemid=516</w:t>
        </w:r>
      </w:hyperlink>
    </w:p>
    <w:p w:rsidR="00A151D6" w:rsidRPr="00E27EAD" w:rsidRDefault="003C0155" w:rsidP="00A151D6">
      <w:pPr>
        <w:rPr>
          <w:sz w:val="24"/>
          <w:szCs w:val="24"/>
          <w:lang w:val="en-US"/>
        </w:rPr>
      </w:pPr>
      <w:hyperlink r:id="rId21" w:history="1">
        <w:r w:rsidR="00A151D6" w:rsidRPr="00E27EAD">
          <w:rPr>
            <w:rStyle w:val="ac"/>
            <w:sz w:val="24"/>
            <w:szCs w:val="24"/>
            <w:lang w:val="en-US"/>
          </w:rPr>
          <w:t>https://topuch.ru/prava-4/4074_html_m273eaa4a.gif</w:t>
        </w:r>
      </w:hyperlink>
    </w:p>
    <w:p w:rsidR="00A151D6" w:rsidRPr="00E27EAD" w:rsidRDefault="003C0155" w:rsidP="00A151D6">
      <w:pPr>
        <w:rPr>
          <w:sz w:val="24"/>
          <w:szCs w:val="24"/>
          <w:lang w:val="en-US"/>
        </w:rPr>
      </w:pPr>
      <w:hyperlink r:id="rId22" w:history="1">
        <w:r w:rsidR="00A151D6" w:rsidRPr="00E27EAD">
          <w:rPr>
            <w:rStyle w:val="ac"/>
            <w:sz w:val="24"/>
            <w:szCs w:val="24"/>
            <w:lang w:val="en-US"/>
          </w:rPr>
          <w:t>https://ru.wikipedia.org/wiki/%D0%A4%D0%BE%D1%80%D0%BC%D0%B0%D0%BB%D1%8C%D0%B4%D0%B5%D0%B3%D0%B8%D0%B4</w:t>
        </w:r>
      </w:hyperlink>
    </w:p>
    <w:p w:rsidR="00A151D6" w:rsidRPr="00E27EAD" w:rsidRDefault="003C0155" w:rsidP="00A151D6">
      <w:pPr>
        <w:rPr>
          <w:sz w:val="24"/>
          <w:szCs w:val="24"/>
          <w:lang w:val="en-US"/>
        </w:rPr>
      </w:pPr>
      <w:hyperlink r:id="rId23" w:history="1">
        <w:r w:rsidR="00A151D6" w:rsidRPr="00E27EAD">
          <w:rPr>
            <w:rStyle w:val="ac"/>
            <w:sz w:val="24"/>
            <w:szCs w:val="24"/>
            <w:lang w:val="en-US"/>
          </w:rPr>
          <w:t>http://medbiol.ru/medbiol/canc_2010/0010e8ad.htm</w:t>
        </w:r>
      </w:hyperlink>
    </w:p>
    <w:p w:rsidR="00A151D6" w:rsidRPr="00E27EAD" w:rsidRDefault="003C0155" w:rsidP="00A151D6">
      <w:pPr>
        <w:rPr>
          <w:sz w:val="24"/>
          <w:szCs w:val="24"/>
          <w:lang w:val="en-US"/>
        </w:rPr>
      </w:pPr>
      <w:hyperlink r:id="rId24" w:history="1">
        <w:r w:rsidR="00A151D6" w:rsidRPr="00E27EAD">
          <w:rPr>
            <w:rStyle w:val="ac"/>
            <w:sz w:val="24"/>
            <w:szCs w:val="24"/>
            <w:lang w:val="en-US"/>
          </w:rPr>
          <w:t>https://www.liveinternet.ru/users/2332559/post306743242/</w:t>
        </w:r>
      </w:hyperlink>
    </w:p>
    <w:p w:rsidR="00A151D6" w:rsidRPr="00E27EAD" w:rsidRDefault="003C0155" w:rsidP="00A151D6">
      <w:pPr>
        <w:rPr>
          <w:sz w:val="24"/>
          <w:szCs w:val="24"/>
          <w:lang w:val="en-US"/>
        </w:rPr>
      </w:pPr>
      <w:hyperlink r:id="rId25" w:history="1">
        <w:r w:rsidR="00A151D6" w:rsidRPr="00E27EAD">
          <w:rPr>
            <w:rStyle w:val="ac"/>
            <w:sz w:val="24"/>
            <w:szCs w:val="24"/>
            <w:lang w:val="en-US"/>
          </w:rPr>
          <w:t>https://polzavred.ru/kancerogeny-pri-zharke-v-kakix-produktax-soderzhatsya-i-kak-ix-vyvesti-iz-organizma.html</w:t>
        </w:r>
      </w:hyperlink>
    </w:p>
    <w:p w:rsidR="00A151D6" w:rsidRPr="00E27EAD" w:rsidRDefault="003C0155" w:rsidP="00A151D6">
      <w:pPr>
        <w:rPr>
          <w:sz w:val="24"/>
          <w:szCs w:val="24"/>
          <w:lang w:val="en-US"/>
        </w:rPr>
      </w:pPr>
      <w:hyperlink r:id="rId26" w:history="1">
        <w:r w:rsidR="00A151D6" w:rsidRPr="00E27EAD">
          <w:rPr>
            <w:rStyle w:val="ac"/>
            <w:sz w:val="24"/>
            <w:szCs w:val="24"/>
            <w:lang w:val="en-US"/>
          </w:rPr>
          <w:t>https://sovets.net/18059-chto-takoe-kancerogeny.html</w:t>
        </w:r>
      </w:hyperlink>
    </w:p>
    <w:p w:rsidR="00A151D6" w:rsidRPr="00E27EAD" w:rsidRDefault="003C0155" w:rsidP="00A151D6">
      <w:pPr>
        <w:rPr>
          <w:sz w:val="24"/>
          <w:szCs w:val="24"/>
          <w:lang w:val="en-US"/>
        </w:rPr>
      </w:pPr>
      <w:hyperlink r:id="rId27" w:history="1">
        <w:r w:rsidR="00A151D6" w:rsidRPr="00E27EAD">
          <w:rPr>
            <w:rStyle w:val="ac"/>
            <w:sz w:val="24"/>
            <w:szCs w:val="24"/>
            <w:lang w:val="en-US"/>
          </w:rPr>
          <w:t>https://studopedia.ru/8_103667_harakteristika-pau-istochniki-ih-postupleniya-v-pishchevie-produkti.html</w:t>
        </w:r>
      </w:hyperlink>
    </w:p>
    <w:p w:rsidR="00A151D6" w:rsidRPr="00E27EAD" w:rsidRDefault="003C0155" w:rsidP="00A151D6">
      <w:pPr>
        <w:rPr>
          <w:sz w:val="24"/>
          <w:szCs w:val="24"/>
          <w:lang w:val="en-US"/>
        </w:rPr>
      </w:pPr>
      <w:hyperlink r:id="rId28" w:history="1">
        <w:r w:rsidR="00A151D6" w:rsidRPr="00E27EAD">
          <w:rPr>
            <w:rStyle w:val="ac"/>
            <w:sz w:val="24"/>
            <w:szCs w:val="24"/>
            <w:lang w:val="en-US"/>
          </w:rPr>
          <w:t>https://omr.by/news/stati/chto-nuzhno-znat-o-kantserogenakh</w:t>
        </w:r>
      </w:hyperlink>
    </w:p>
    <w:p w:rsidR="00A151D6" w:rsidRPr="00E27EAD" w:rsidRDefault="003C0155" w:rsidP="00A151D6">
      <w:pPr>
        <w:rPr>
          <w:sz w:val="24"/>
          <w:szCs w:val="24"/>
          <w:lang w:val="en-US"/>
        </w:rPr>
      </w:pPr>
      <w:hyperlink r:id="rId29" w:history="1">
        <w:r w:rsidR="00A151D6" w:rsidRPr="00E27EAD">
          <w:rPr>
            <w:rStyle w:val="ac"/>
            <w:sz w:val="24"/>
            <w:szCs w:val="24"/>
            <w:lang w:val="en-US"/>
          </w:rPr>
          <w:t>https://ru.wikipedia.org/wiki/%D0%9A%D0%B0%D0%BD%D1%86%D0%B5%D1%80%D0%BE%D0%B3%D0%B5%D0%BD%D0%B5%D0%B7</w:t>
        </w:r>
      </w:hyperlink>
    </w:p>
    <w:p w:rsidR="00A151D6" w:rsidRPr="00E27EAD" w:rsidRDefault="003C0155" w:rsidP="00A151D6">
      <w:pPr>
        <w:rPr>
          <w:sz w:val="24"/>
          <w:szCs w:val="24"/>
          <w:lang w:val="en-US"/>
        </w:rPr>
      </w:pPr>
      <w:hyperlink r:id="rId30" w:history="1">
        <w:r w:rsidR="00A151D6" w:rsidRPr="00E27EAD">
          <w:rPr>
            <w:rStyle w:val="ac"/>
            <w:sz w:val="24"/>
            <w:szCs w:val="24"/>
            <w:lang w:val="en-US"/>
          </w:rPr>
          <w:t>http://vperedi.ru/archives/39</w:t>
        </w:r>
      </w:hyperlink>
    </w:p>
    <w:p w:rsidR="00C771A5" w:rsidRPr="00A151D6" w:rsidRDefault="003C0155">
      <w:pPr>
        <w:rPr>
          <w:lang w:val="en-US"/>
        </w:rPr>
      </w:pPr>
      <w:hyperlink r:id="rId31" w:history="1">
        <w:r w:rsidR="00A151D6" w:rsidRPr="00E27EAD">
          <w:rPr>
            <w:rStyle w:val="ac"/>
            <w:sz w:val="24"/>
            <w:szCs w:val="24"/>
            <w:lang w:val="en-US"/>
          </w:rPr>
          <w:t>https://ru.wikipedia.org/wiki/%D0%9F%D0%B8%D1%89%D0%B5%D0%B2%D1%8B%D0%B5_%D0%B4%D0%BE%D0%B1%D0%B0%D0%B2%D0%BA%D0%B8</w:t>
        </w:r>
      </w:hyperlink>
    </w:p>
    <w:sectPr w:rsidR="00C771A5" w:rsidRPr="00A151D6" w:rsidSect="001722D5">
      <w:footerReference w:type="defaul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BB" w:rsidRDefault="00A275BB" w:rsidP="00357A68">
      <w:pPr>
        <w:spacing w:after="0" w:line="240" w:lineRule="auto"/>
      </w:pPr>
      <w:r>
        <w:separator/>
      </w:r>
    </w:p>
  </w:endnote>
  <w:endnote w:type="continuationSeparator" w:id="0">
    <w:p w:rsidR="00A275BB" w:rsidRDefault="00A275BB" w:rsidP="0035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105609"/>
      <w:docPartObj>
        <w:docPartGallery w:val="Page Numbers (Bottom of Page)"/>
        <w:docPartUnique/>
      </w:docPartObj>
    </w:sdtPr>
    <w:sdtEndPr/>
    <w:sdtContent>
      <w:p w:rsidR="005A445A" w:rsidRDefault="003C015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445A" w:rsidRDefault="005A445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BB" w:rsidRDefault="00A275BB" w:rsidP="00357A68">
      <w:pPr>
        <w:spacing w:after="0" w:line="240" w:lineRule="auto"/>
      </w:pPr>
      <w:r>
        <w:separator/>
      </w:r>
    </w:p>
  </w:footnote>
  <w:footnote w:type="continuationSeparator" w:id="0">
    <w:p w:rsidR="00A275BB" w:rsidRDefault="00A275BB" w:rsidP="00357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3E5"/>
    <w:multiLevelType w:val="hybridMultilevel"/>
    <w:tmpl w:val="5226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E217B"/>
    <w:multiLevelType w:val="hybridMultilevel"/>
    <w:tmpl w:val="D7F21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F03F8"/>
    <w:multiLevelType w:val="multilevel"/>
    <w:tmpl w:val="4DF88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D07005"/>
    <w:multiLevelType w:val="hybridMultilevel"/>
    <w:tmpl w:val="E108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77D82"/>
    <w:multiLevelType w:val="hybridMultilevel"/>
    <w:tmpl w:val="2C726350"/>
    <w:lvl w:ilvl="0" w:tplc="6E50895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F441A"/>
    <w:multiLevelType w:val="multilevel"/>
    <w:tmpl w:val="9E7A4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33479"/>
    <w:multiLevelType w:val="hybridMultilevel"/>
    <w:tmpl w:val="209C4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DC7"/>
    <w:rsid w:val="001722D5"/>
    <w:rsid w:val="00173CDB"/>
    <w:rsid w:val="00302E57"/>
    <w:rsid w:val="00357A68"/>
    <w:rsid w:val="00377078"/>
    <w:rsid w:val="003C0155"/>
    <w:rsid w:val="004B6BB4"/>
    <w:rsid w:val="004C58D2"/>
    <w:rsid w:val="005266C6"/>
    <w:rsid w:val="005A445A"/>
    <w:rsid w:val="005D304F"/>
    <w:rsid w:val="00635378"/>
    <w:rsid w:val="00770198"/>
    <w:rsid w:val="007D5510"/>
    <w:rsid w:val="007E1422"/>
    <w:rsid w:val="00810060"/>
    <w:rsid w:val="008F248D"/>
    <w:rsid w:val="00902B32"/>
    <w:rsid w:val="00920E50"/>
    <w:rsid w:val="0093242F"/>
    <w:rsid w:val="009A2E78"/>
    <w:rsid w:val="00A151D6"/>
    <w:rsid w:val="00A275BB"/>
    <w:rsid w:val="00AA2DC7"/>
    <w:rsid w:val="00AE4B64"/>
    <w:rsid w:val="00B87A60"/>
    <w:rsid w:val="00BC1BD5"/>
    <w:rsid w:val="00BE4083"/>
    <w:rsid w:val="00C0098E"/>
    <w:rsid w:val="00C504C1"/>
    <w:rsid w:val="00C771A5"/>
    <w:rsid w:val="00C77E76"/>
    <w:rsid w:val="00C91A88"/>
    <w:rsid w:val="00D64784"/>
    <w:rsid w:val="00D67EEB"/>
    <w:rsid w:val="00D804AF"/>
    <w:rsid w:val="00E04A65"/>
    <w:rsid w:val="00EF2D4D"/>
    <w:rsid w:val="00EF69B2"/>
    <w:rsid w:val="00F33BB0"/>
    <w:rsid w:val="00F76789"/>
    <w:rsid w:val="00FD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64AD"/>
  <w15:docId w15:val="{D835842D-D8A4-46EE-A867-2B0006C2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DC7"/>
    <w:pPr>
      <w:ind w:left="720"/>
      <w:contextualSpacing/>
    </w:pPr>
  </w:style>
  <w:style w:type="table" w:styleId="a4">
    <w:name w:val="Table Grid"/>
    <w:basedOn w:val="a1"/>
    <w:uiPriority w:val="59"/>
    <w:rsid w:val="00AA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A68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57A68"/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57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A6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57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A68"/>
    <w:rPr>
      <w:rFonts w:ascii="Calibri" w:eastAsia="Calibri" w:hAnsi="Calibri" w:cs="Times New Roman"/>
    </w:rPr>
  </w:style>
  <w:style w:type="character" w:customStyle="1" w:styleId="c5">
    <w:name w:val="c5"/>
    <w:basedOn w:val="a0"/>
    <w:rsid w:val="00BC1BD5"/>
  </w:style>
  <w:style w:type="paragraph" w:customStyle="1" w:styleId="c18">
    <w:name w:val="c18"/>
    <w:basedOn w:val="a"/>
    <w:rsid w:val="00BC1BD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C1BD5"/>
  </w:style>
  <w:style w:type="paragraph" w:customStyle="1" w:styleId="c7">
    <w:name w:val="c7"/>
    <w:basedOn w:val="a"/>
    <w:rsid w:val="00A151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44">
    <w:name w:val="c44"/>
    <w:basedOn w:val="a"/>
    <w:rsid w:val="00A151D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151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lektsii.net/3-31407.html" TargetMode="External"/><Relationship Id="rId26" Type="http://schemas.openxmlformats.org/officeDocument/2006/relationships/hyperlink" Target="https://sovets.net/18059-chto-takoe-kancerogeny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topuch.ru/prava-4/4074_html_m273eaa4a.gi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steptohealth.ru/22-produkta-protiv-raka/" TargetMode="External"/><Relationship Id="rId25" Type="http://schemas.openxmlformats.org/officeDocument/2006/relationships/hyperlink" Target="https://polzavred.ru/kancerogeny-pri-zharke-v-kakix-produktax-soderzhatsya-i-kak-ix-vyvesti-iz-organizma.htm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sluhblog.ru/2015/05/produkty-protiv-raka.html" TargetMode="External"/><Relationship Id="rId20" Type="http://schemas.openxmlformats.org/officeDocument/2006/relationships/hyperlink" Target="https://www.vmpr.ru/index.php?option=com_content&amp;view=article&amp;id=433&amp;Itemid=516" TargetMode="External"/><Relationship Id="rId29" Type="http://schemas.openxmlformats.org/officeDocument/2006/relationships/hyperlink" Target="https://ru.wikipedia.org/wiki/%D0%9A%D0%B0%D0%BD%D1%86%D0%B5%D1%80%D0%BE%D0%B3%D0%B5%D0%BD%D0%B5%D0%B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www.liveinternet.ru/users/2332559/post306743242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yperlink" Target="http://medbiol.ru/medbiol/canc_2010/0010e8ad.htm" TargetMode="External"/><Relationship Id="rId28" Type="http://schemas.openxmlformats.org/officeDocument/2006/relationships/hyperlink" Target="https://omr.by/news/stati/chto-nuzhno-znat-o-kantserogenakh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mosmedclinic.ru/news/2332/" TargetMode="External"/><Relationship Id="rId31" Type="http://schemas.openxmlformats.org/officeDocument/2006/relationships/hyperlink" Target="https://ru.wikipedia.org/wiki/%D0%9F%D0%B8%D1%89%D0%B5%D0%B2%D1%8B%D0%B5_%D0%B4%D0%BE%D0%B1%D0%B0%D0%B2%D0%BA%D0%B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chart" Target="charts/chart1.xml"/><Relationship Id="rId22" Type="http://schemas.openxmlformats.org/officeDocument/2006/relationships/hyperlink" Target="https://ru.wikipedia.org/wiki/%D0%A4%D0%BE%D1%80%D0%BC%D0%B0%D0%BB%D1%8C%D0%B4%D0%B5%D0%B3%D0%B8%D0%B4" TargetMode="External"/><Relationship Id="rId27" Type="http://schemas.openxmlformats.org/officeDocument/2006/relationships/hyperlink" Target="https://studopedia.ru/8_103667_harakteristika-pau-istochniki-ih-postupleniya-v-pishchevie-produkti.html" TargetMode="External"/><Relationship Id="rId30" Type="http://schemas.openxmlformats.org/officeDocument/2006/relationships/hyperlink" Target="http://vperedi.ru/archives/39" TargetMode="External"/><Relationship Id="rId8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6212728887244"/>
          <c:y val="0.10298102981029811"/>
          <c:w val="0.68378512740747943"/>
          <c:h val="0.60704607046070602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1 воп</c:v>
                </c:pt>
                <c:pt idx="1">
                  <c:v>2 воп</c:v>
                </c:pt>
                <c:pt idx="2">
                  <c:v>3 воп</c:v>
                </c:pt>
                <c:pt idx="3">
                  <c:v>4 воп</c:v>
                </c:pt>
                <c:pt idx="4">
                  <c:v>5 воп</c:v>
                </c:pt>
                <c:pt idx="5">
                  <c:v>6 воп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 formatCode="General">
                  <c:v>60</c:v>
                </c:pt>
                <c:pt idx="1">
                  <c:v>22.5</c:v>
                </c:pt>
                <c:pt idx="2" formatCode="General">
                  <c:v>82.5</c:v>
                </c:pt>
                <c:pt idx="3" formatCode="General">
                  <c:v>85</c:v>
                </c:pt>
                <c:pt idx="4" formatCode="General">
                  <c:v>52</c:v>
                </c:pt>
                <c:pt idx="5" formatCode="General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3D-43D2-B42F-5D32CDEC0FA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993366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1 воп</c:v>
                </c:pt>
                <c:pt idx="1">
                  <c:v>2 воп</c:v>
                </c:pt>
                <c:pt idx="2">
                  <c:v>3 воп</c:v>
                </c:pt>
                <c:pt idx="3">
                  <c:v>4 воп</c:v>
                </c:pt>
                <c:pt idx="4">
                  <c:v>5 воп</c:v>
                </c:pt>
                <c:pt idx="5">
                  <c:v>6 воп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25</c:v>
                </c:pt>
                <c:pt idx="1">
                  <c:v>22.5</c:v>
                </c:pt>
                <c:pt idx="2">
                  <c:v>17.5</c:v>
                </c:pt>
                <c:pt idx="3">
                  <c:v>0</c:v>
                </c:pt>
                <c:pt idx="4">
                  <c:v>48</c:v>
                </c:pt>
                <c:pt idx="5">
                  <c:v>87.5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3D-43D2-B42F-5D32CDEC0FA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Иногда/не знаю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1 воп</c:v>
                </c:pt>
                <c:pt idx="1">
                  <c:v>2 воп</c:v>
                </c:pt>
                <c:pt idx="2">
                  <c:v>3 воп</c:v>
                </c:pt>
                <c:pt idx="3">
                  <c:v>4 воп</c:v>
                </c:pt>
                <c:pt idx="4">
                  <c:v>5 воп</c:v>
                </c:pt>
                <c:pt idx="5">
                  <c:v>6 воп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15</c:v>
                </c:pt>
                <c:pt idx="1">
                  <c:v>55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3D-43D2-B42F-5D32CDEC0F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6757888"/>
        <c:axId val="129210624"/>
      </c:barChart>
      <c:catAx>
        <c:axId val="126757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9210624"/>
        <c:crosses val="autoZero"/>
        <c:auto val="1"/>
        <c:lblAlgn val="ctr"/>
        <c:lblOffset val="100"/>
        <c:tickMarkSkip val="1"/>
        <c:noMultiLvlLbl val="0"/>
      </c:catAx>
      <c:valAx>
        <c:axId val="129210624"/>
        <c:scaling>
          <c:orientation val="minMax"/>
        </c:scaling>
        <c:delete val="0"/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67578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7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solidFill>
          <a:schemeClr val="accent4">
            <a:lumMod val="20000"/>
            <a:lumOff val="80000"/>
          </a:schemeClr>
        </a:solidFill>
        <a:ln w="1270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1613910672698759E-2"/>
          <c:y val="0.25464070572840281"/>
          <c:w val="0.18363541258978691"/>
          <c:h val="0.35559386022306005"/>
        </c:manualLayout>
      </c:layout>
      <c:overlay val="0"/>
      <c:spPr>
        <a:noFill/>
        <a:ln w="3177">
          <a:solidFill>
            <a:srgbClr val="000000"/>
          </a:solidFill>
          <a:prstDash val="solid"/>
        </a:ln>
      </c:spPr>
      <c:txPr>
        <a:bodyPr/>
        <a:lstStyle/>
        <a:p>
          <a:pPr>
            <a:defRPr sz="1286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798249710640923"/>
          <c:y val="8.4337349397590702E-2"/>
          <c:w val="0.70193071141654761"/>
          <c:h val="0.4973137237772062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1 воп</c:v>
                </c:pt>
                <c:pt idx="1">
                  <c:v>2 воп</c:v>
                </c:pt>
                <c:pt idx="2">
                  <c:v>3 воп</c:v>
                </c:pt>
                <c:pt idx="3">
                  <c:v>4 воп</c:v>
                </c:pt>
                <c:pt idx="4">
                  <c:v>5 воп</c:v>
                </c:pt>
                <c:pt idx="5">
                  <c:v>6 воп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61</c:v>
                </c:pt>
                <c:pt idx="1">
                  <c:v>30</c:v>
                </c:pt>
                <c:pt idx="2">
                  <c:v>83</c:v>
                </c:pt>
                <c:pt idx="3">
                  <c:v>68</c:v>
                </c:pt>
                <c:pt idx="4">
                  <c:v>33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B6-4C27-AC42-00483B9D5C1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1 воп</c:v>
                </c:pt>
                <c:pt idx="1">
                  <c:v>2 воп</c:v>
                </c:pt>
                <c:pt idx="2">
                  <c:v>3 воп</c:v>
                </c:pt>
                <c:pt idx="3">
                  <c:v>4 воп</c:v>
                </c:pt>
                <c:pt idx="4">
                  <c:v>5 воп</c:v>
                </c:pt>
                <c:pt idx="5">
                  <c:v>6 воп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24</c:v>
                </c:pt>
                <c:pt idx="1">
                  <c:v>18</c:v>
                </c:pt>
                <c:pt idx="2">
                  <c:v>17</c:v>
                </c:pt>
                <c:pt idx="3">
                  <c:v>11</c:v>
                </c:pt>
                <c:pt idx="4">
                  <c:v>67</c:v>
                </c:pt>
                <c:pt idx="5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B6-4C27-AC42-00483B9D5C1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Иногда/не знаю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1 воп</c:v>
                </c:pt>
                <c:pt idx="1">
                  <c:v>2 воп</c:v>
                </c:pt>
                <c:pt idx="2">
                  <c:v>3 воп</c:v>
                </c:pt>
                <c:pt idx="3">
                  <c:v>4 воп</c:v>
                </c:pt>
                <c:pt idx="4">
                  <c:v>5 воп</c:v>
                </c:pt>
                <c:pt idx="5">
                  <c:v>6 воп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15</c:v>
                </c:pt>
                <c:pt idx="1">
                  <c:v>52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B6-4C27-AC42-00483B9D5C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9769600"/>
        <c:axId val="39771136"/>
      </c:barChart>
      <c:catAx>
        <c:axId val="39769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9771136"/>
        <c:crosses val="autoZero"/>
        <c:auto val="1"/>
        <c:lblAlgn val="ctr"/>
        <c:lblOffset val="100"/>
        <c:tickMarkSkip val="1"/>
        <c:noMultiLvlLbl val="0"/>
      </c:catAx>
      <c:valAx>
        <c:axId val="39771136"/>
        <c:scaling>
          <c:orientation val="minMax"/>
          <c:max val="100"/>
          <c:min val="0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1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Calibri"/>
                <a:cs typeface="Calibri"/>
              </a:defRPr>
            </a:pPr>
            <a:endParaRPr lang="ru-RU"/>
          </a:p>
        </c:txPr>
        <c:crossAx val="39769600"/>
        <c:crosses val="autoZero"/>
        <c:crossBetween val="between"/>
        <c:majorUnit val="10"/>
        <c:minorUnit val="5"/>
      </c:valAx>
      <c:dTable>
        <c:showHorzBorder val="1"/>
        <c:showVertBorder val="1"/>
        <c:showOutline val="1"/>
        <c:showKeys val="1"/>
        <c:spPr>
          <a:ln w="317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1" i="0" u="none" strike="noStrike" baseline="0">
                <a:solidFill>
                  <a:srgbClr val="000000"/>
                </a:solidFill>
                <a:latin typeface="Arial" panose="020B0604020202020204" pitchFamily="34" charset="0"/>
                <a:ea typeface="Calibri"/>
                <a:cs typeface="Arial" panose="020B0604020202020204" pitchFamily="34" charset="0"/>
              </a:defRPr>
            </a:pPr>
            <a:endParaRPr lang="ru-RU"/>
          </a:p>
        </c:txPr>
      </c:dTable>
      <c:spPr>
        <a:solidFill>
          <a:schemeClr val="accent4">
            <a:lumMod val="20000"/>
            <a:lumOff val="80000"/>
          </a:schemeClr>
        </a:solidFill>
        <a:ln w="1270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1.2408230793092752E-2"/>
          <c:y val="0.13160625045708296"/>
          <c:w val="0.1815238043130642"/>
          <c:h val="0.2739564934529338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286" b="1" i="0" u="none" strike="noStrike" baseline="0">
              <a:solidFill>
                <a:srgbClr val="000000"/>
              </a:solidFill>
              <a:latin typeface="Arial" panose="020B0604020202020204" pitchFamily="34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5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D0BC-A735-4A00-A81F-143D1947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4583</Words>
  <Characters>26128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Коновалова Юлия Сергеевна</cp:lastModifiedBy>
  <cp:revision>6</cp:revision>
  <dcterms:created xsi:type="dcterms:W3CDTF">2020-01-16T18:51:00Z</dcterms:created>
  <dcterms:modified xsi:type="dcterms:W3CDTF">2020-01-27T06:23:00Z</dcterms:modified>
</cp:coreProperties>
</file>