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A14" w:rsidRPr="003E79EC" w:rsidRDefault="006A5A14" w:rsidP="00A41E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79EC">
        <w:rPr>
          <w:rFonts w:ascii="Times New Roman" w:hAnsi="Times New Roman" w:cs="Times New Roman"/>
          <w:sz w:val="28"/>
          <w:szCs w:val="28"/>
        </w:rPr>
        <w:t xml:space="preserve">МУНИЦИПАЛЬНОЕ БЮДЖЕТНОЕ УЧЕРЕЖДЕНИЕ ДОПОЛНИТЕЛЬНОГО ОБРАЗОВАНИЯ </w:t>
      </w:r>
    </w:p>
    <w:p w:rsidR="006A5A14" w:rsidRPr="003E79EC" w:rsidRDefault="006A5A14" w:rsidP="00A41E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79EC">
        <w:rPr>
          <w:rFonts w:ascii="Times New Roman" w:hAnsi="Times New Roman" w:cs="Times New Roman"/>
          <w:sz w:val="28"/>
          <w:szCs w:val="28"/>
        </w:rPr>
        <w:t xml:space="preserve">ЦЕНТР ВНЕШКОЛЬНОЙ РАБОТЫ № 2 </w:t>
      </w:r>
    </w:p>
    <w:p w:rsidR="006A5A14" w:rsidRPr="003E79EC" w:rsidRDefault="006A5A14" w:rsidP="00A41EA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5A14" w:rsidRPr="003E79EC" w:rsidRDefault="006A5A14" w:rsidP="00A41E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A5A14" w:rsidRPr="001A50B4" w:rsidRDefault="006A5A14" w:rsidP="00A41EA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5A14" w:rsidRPr="001A50B4" w:rsidRDefault="006A5A14" w:rsidP="00A41EAA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A50B4">
        <w:rPr>
          <w:rFonts w:ascii="Times New Roman" w:hAnsi="Times New Roman" w:cs="Times New Roman"/>
          <w:sz w:val="36"/>
          <w:szCs w:val="36"/>
        </w:rPr>
        <w:t xml:space="preserve">Научно-исследовательская работа на тему: </w:t>
      </w:r>
    </w:p>
    <w:p w:rsidR="006A5A14" w:rsidRPr="003E79EC" w:rsidRDefault="006A5A14" w:rsidP="00A41EA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5A14" w:rsidRPr="003E79EC" w:rsidRDefault="006A5A14" w:rsidP="00A41EAA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E79EC">
        <w:rPr>
          <w:rFonts w:ascii="Times New Roman" w:hAnsi="Times New Roman" w:cs="Times New Roman"/>
          <w:b/>
          <w:sz w:val="48"/>
          <w:szCs w:val="48"/>
        </w:rPr>
        <w:t>«Птицы парка им.</w:t>
      </w:r>
      <w:r w:rsidR="0079367E">
        <w:rPr>
          <w:rFonts w:ascii="Times New Roman" w:hAnsi="Times New Roman" w:cs="Times New Roman"/>
          <w:b/>
          <w:sz w:val="48"/>
          <w:szCs w:val="48"/>
        </w:rPr>
        <w:t> </w:t>
      </w:r>
      <w:r w:rsidRPr="003E79EC">
        <w:rPr>
          <w:rFonts w:ascii="Times New Roman" w:hAnsi="Times New Roman" w:cs="Times New Roman"/>
          <w:b/>
          <w:sz w:val="48"/>
          <w:szCs w:val="48"/>
        </w:rPr>
        <w:t>Революции 1905 года</w:t>
      </w:r>
    </w:p>
    <w:p w:rsidR="006A5A14" w:rsidRPr="003E79EC" w:rsidRDefault="006A5A14" w:rsidP="00A41EAA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E79EC">
        <w:rPr>
          <w:rFonts w:ascii="Times New Roman" w:hAnsi="Times New Roman" w:cs="Times New Roman"/>
          <w:b/>
          <w:sz w:val="48"/>
          <w:szCs w:val="48"/>
        </w:rPr>
        <w:t>(г.</w:t>
      </w:r>
      <w:r w:rsidR="0079367E">
        <w:rPr>
          <w:rFonts w:ascii="Times New Roman" w:hAnsi="Times New Roman" w:cs="Times New Roman"/>
          <w:b/>
          <w:sz w:val="48"/>
          <w:szCs w:val="48"/>
        </w:rPr>
        <w:t> </w:t>
      </w:r>
      <w:r w:rsidRPr="003E79EC">
        <w:rPr>
          <w:rFonts w:ascii="Times New Roman" w:hAnsi="Times New Roman" w:cs="Times New Roman"/>
          <w:b/>
          <w:sz w:val="48"/>
          <w:szCs w:val="48"/>
        </w:rPr>
        <w:t>Иваново)»</w:t>
      </w:r>
    </w:p>
    <w:p w:rsidR="006A5A14" w:rsidRPr="003E79EC" w:rsidRDefault="006A5A14" w:rsidP="00A41EA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A14" w:rsidRPr="003E79EC" w:rsidRDefault="006A5A14" w:rsidP="00A41EA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79EC">
        <w:rPr>
          <w:rFonts w:ascii="Times New Roman" w:hAnsi="Times New Roman" w:cs="Times New Roman"/>
          <w:b/>
          <w:sz w:val="28"/>
          <w:szCs w:val="28"/>
        </w:rPr>
        <w:t>Работу выполнил:</w:t>
      </w:r>
    </w:p>
    <w:p w:rsidR="006A5A14" w:rsidRPr="003E79EC" w:rsidRDefault="006A5A14" w:rsidP="00A41EA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E79EC">
        <w:rPr>
          <w:rFonts w:ascii="Times New Roman" w:hAnsi="Times New Roman" w:cs="Times New Roman"/>
          <w:sz w:val="28"/>
          <w:szCs w:val="28"/>
        </w:rPr>
        <w:t>Овчинников Егор,</w:t>
      </w:r>
    </w:p>
    <w:p w:rsidR="006A5A14" w:rsidRPr="003E79EC" w:rsidRDefault="006A5A14" w:rsidP="00A41EA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E79EC">
        <w:rPr>
          <w:rFonts w:ascii="Times New Roman" w:hAnsi="Times New Roman" w:cs="Times New Roman"/>
          <w:sz w:val="28"/>
          <w:szCs w:val="28"/>
        </w:rPr>
        <w:t>обучающийся объединения «Живой мир»</w:t>
      </w:r>
    </w:p>
    <w:p w:rsidR="006A5A14" w:rsidRPr="003E79EC" w:rsidRDefault="006A5A14" w:rsidP="00A41E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A5A14" w:rsidRPr="003E79EC" w:rsidRDefault="006A5A14" w:rsidP="00A41EA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E79EC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6A5A14" w:rsidRPr="003E79EC" w:rsidRDefault="006A5A14" w:rsidP="00A41EA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E79EC">
        <w:rPr>
          <w:rFonts w:ascii="Times New Roman" w:hAnsi="Times New Roman" w:cs="Times New Roman"/>
          <w:sz w:val="28"/>
          <w:szCs w:val="28"/>
        </w:rPr>
        <w:t>Зубкова Оксана Алексеевна,</w:t>
      </w:r>
      <w:r w:rsidRPr="003E79EC">
        <w:rPr>
          <w:rFonts w:ascii="Times New Roman" w:hAnsi="Times New Roman" w:cs="Times New Roman"/>
          <w:sz w:val="28"/>
          <w:szCs w:val="28"/>
        </w:rPr>
        <w:br/>
        <w:t xml:space="preserve">педагог дополнительного образования </w:t>
      </w:r>
    </w:p>
    <w:p w:rsidR="006A5A14" w:rsidRPr="003E79EC" w:rsidRDefault="006A5A14" w:rsidP="00A41E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A5A14" w:rsidRPr="003E79EC" w:rsidRDefault="006A5A14" w:rsidP="00A41EA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42B3" w:rsidRDefault="006A5A14" w:rsidP="00A41EA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9EC">
        <w:rPr>
          <w:rFonts w:ascii="Times New Roman" w:hAnsi="Times New Roman" w:cs="Times New Roman"/>
          <w:sz w:val="28"/>
          <w:szCs w:val="28"/>
        </w:rPr>
        <w:t>Иваново, 2019</w:t>
      </w:r>
      <w:r w:rsidR="00C542B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A5A14" w:rsidRPr="00A41EAA" w:rsidRDefault="006A5A14" w:rsidP="00A41EA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A5A14" w:rsidRPr="00A41EAA" w:rsidRDefault="006A5A14" w:rsidP="00A41EA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8046"/>
        <w:gridCol w:w="1560"/>
      </w:tblGrid>
      <w:tr w:rsidR="006A5A14" w:rsidRPr="00A41EAA" w:rsidTr="00A41EAA">
        <w:trPr>
          <w:trHeight w:val="705"/>
        </w:trPr>
        <w:tc>
          <w:tcPr>
            <w:tcW w:w="8046" w:type="dxa"/>
          </w:tcPr>
          <w:p w:rsidR="006A5A14" w:rsidRPr="00A41EAA" w:rsidRDefault="006A5A14" w:rsidP="00A41EA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EAA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</w:t>
            </w:r>
            <w:r w:rsidR="008C647D" w:rsidRPr="00A41EAA">
              <w:rPr>
                <w:rFonts w:ascii="Times New Roman" w:hAnsi="Times New Roman" w:cs="Times New Roman"/>
                <w:sz w:val="28"/>
                <w:szCs w:val="28"/>
              </w:rPr>
              <w:t>...................................</w:t>
            </w:r>
          </w:p>
        </w:tc>
        <w:tc>
          <w:tcPr>
            <w:tcW w:w="1560" w:type="dxa"/>
          </w:tcPr>
          <w:p w:rsidR="006A5A14" w:rsidRPr="00A41EAA" w:rsidRDefault="006A5A14" w:rsidP="00A41E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EAA">
              <w:rPr>
                <w:rFonts w:ascii="Times New Roman" w:hAnsi="Times New Roman" w:cs="Times New Roman"/>
                <w:sz w:val="28"/>
                <w:szCs w:val="28"/>
              </w:rPr>
              <w:t>3 ст</w:t>
            </w:r>
          </w:p>
        </w:tc>
      </w:tr>
      <w:tr w:rsidR="006A5A14" w:rsidRPr="00A41EAA" w:rsidTr="00A41EAA">
        <w:trPr>
          <w:trHeight w:val="705"/>
        </w:trPr>
        <w:tc>
          <w:tcPr>
            <w:tcW w:w="8046" w:type="dxa"/>
          </w:tcPr>
          <w:p w:rsidR="006A5A14" w:rsidRPr="00A41EAA" w:rsidRDefault="006A5A14" w:rsidP="00A41EA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E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41EAA">
              <w:rPr>
                <w:rFonts w:ascii="Times New Roman" w:hAnsi="Times New Roman" w:cs="Times New Roman"/>
                <w:sz w:val="28"/>
                <w:szCs w:val="28"/>
              </w:rPr>
              <w:t>. Обзор литературных данных……………………..</w:t>
            </w:r>
            <w:r w:rsidR="008C647D" w:rsidRPr="00A41EAA">
              <w:rPr>
                <w:rFonts w:ascii="Times New Roman" w:hAnsi="Times New Roman" w:cs="Times New Roman"/>
                <w:sz w:val="28"/>
                <w:szCs w:val="28"/>
              </w:rPr>
              <w:t>........................</w:t>
            </w:r>
          </w:p>
        </w:tc>
        <w:tc>
          <w:tcPr>
            <w:tcW w:w="1560" w:type="dxa"/>
          </w:tcPr>
          <w:p w:rsidR="006A5A14" w:rsidRPr="00A41EAA" w:rsidRDefault="006A5A14" w:rsidP="00A41E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EAA">
              <w:rPr>
                <w:rFonts w:ascii="Times New Roman" w:hAnsi="Times New Roman" w:cs="Times New Roman"/>
                <w:sz w:val="28"/>
                <w:szCs w:val="28"/>
              </w:rPr>
              <w:t>4-</w:t>
            </w:r>
            <w:r w:rsidR="004D6341" w:rsidRPr="00A41E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A41EAA">
              <w:rPr>
                <w:rFonts w:ascii="Times New Roman" w:hAnsi="Times New Roman" w:cs="Times New Roman"/>
                <w:sz w:val="28"/>
                <w:szCs w:val="28"/>
              </w:rPr>
              <w:t xml:space="preserve"> ст</w:t>
            </w:r>
          </w:p>
        </w:tc>
      </w:tr>
      <w:tr w:rsidR="006A5A14" w:rsidRPr="00A41EAA" w:rsidTr="00A41EAA">
        <w:trPr>
          <w:trHeight w:val="705"/>
        </w:trPr>
        <w:tc>
          <w:tcPr>
            <w:tcW w:w="8046" w:type="dxa"/>
          </w:tcPr>
          <w:p w:rsidR="006A5A14" w:rsidRPr="00A41EAA" w:rsidRDefault="006A5A14" w:rsidP="00A41EA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E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41EAA">
              <w:rPr>
                <w:rFonts w:ascii="Times New Roman" w:hAnsi="Times New Roman" w:cs="Times New Roman"/>
                <w:sz w:val="28"/>
                <w:szCs w:val="28"/>
              </w:rPr>
              <w:t>. Характеристика места исследования……………</w:t>
            </w:r>
            <w:r w:rsidR="008C647D" w:rsidRPr="00A41EAA">
              <w:rPr>
                <w:rFonts w:ascii="Times New Roman" w:hAnsi="Times New Roman" w:cs="Times New Roman"/>
                <w:sz w:val="28"/>
                <w:szCs w:val="28"/>
              </w:rPr>
              <w:t>........................</w:t>
            </w:r>
          </w:p>
        </w:tc>
        <w:tc>
          <w:tcPr>
            <w:tcW w:w="1560" w:type="dxa"/>
          </w:tcPr>
          <w:p w:rsidR="006A5A14" w:rsidRPr="00A41EAA" w:rsidRDefault="004D6341" w:rsidP="00A41EA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EAA">
              <w:rPr>
                <w:rFonts w:ascii="Times New Roman" w:hAnsi="Times New Roman" w:cs="Times New Roman"/>
                <w:sz w:val="28"/>
                <w:szCs w:val="28"/>
              </w:rPr>
              <w:t xml:space="preserve">13-15 </w:t>
            </w:r>
            <w:r w:rsidR="006A5A14" w:rsidRPr="00A41EAA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</w:p>
        </w:tc>
      </w:tr>
      <w:tr w:rsidR="006A5A14" w:rsidRPr="00A41EAA" w:rsidTr="00A41EAA">
        <w:trPr>
          <w:trHeight w:val="705"/>
        </w:trPr>
        <w:tc>
          <w:tcPr>
            <w:tcW w:w="8046" w:type="dxa"/>
          </w:tcPr>
          <w:p w:rsidR="006A5A14" w:rsidRPr="00A41EAA" w:rsidRDefault="006A5A14" w:rsidP="00A41EA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E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A41EAA">
              <w:rPr>
                <w:rFonts w:ascii="Times New Roman" w:hAnsi="Times New Roman" w:cs="Times New Roman"/>
                <w:sz w:val="28"/>
                <w:szCs w:val="28"/>
              </w:rPr>
              <w:t>. Материалы и методы исследования……………</w:t>
            </w:r>
            <w:r w:rsidR="008C647D" w:rsidRPr="00A41EAA">
              <w:rPr>
                <w:rFonts w:ascii="Times New Roman" w:hAnsi="Times New Roman" w:cs="Times New Roman"/>
                <w:sz w:val="28"/>
                <w:szCs w:val="28"/>
              </w:rPr>
              <w:t>.........................</w:t>
            </w:r>
          </w:p>
        </w:tc>
        <w:tc>
          <w:tcPr>
            <w:tcW w:w="1560" w:type="dxa"/>
          </w:tcPr>
          <w:p w:rsidR="006A5A14" w:rsidRPr="00A41EAA" w:rsidRDefault="004D6341" w:rsidP="00A41EA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EAA">
              <w:rPr>
                <w:rFonts w:ascii="Times New Roman" w:hAnsi="Times New Roman" w:cs="Times New Roman"/>
                <w:sz w:val="28"/>
                <w:szCs w:val="28"/>
              </w:rPr>
              <w:t xml:space="preserve">16-17 </w:t>
            </w:r>
            <w:r w:rsidR="006A5A14" w:rsidRPr="00A41EAA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</w:p>
        </w:tc>
      </w:tr>
      <w:tr w:rsidR="006A5A14" w:rsidRPr="00A41EAA" w:rsidTr="00A41EAA">
        <w:trPr>
          <w:trHeight w:val="686"/>
        </w:trPr>
        <w:tc>
          <w:tcPr>
            <w:tcW w:w="8046" w:type="dxa"/>
          </w:tcPr>
          <w:p w:rsidR="006A5A14" w:rsidRPr="00A41EAA" w:rsidRDefault="006A5A14" w:rsidP="00A41EA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E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A41EAA">
              <w:rPr>
                <w:rFonts w:ascii="Times New Roman" w:hAnsi="Times New Roman" w:cs="Times New Roman"/>
                <w:sz w:val="28"/>
                <w:szCs w:val="28"/>
              </w:rPr>
              <w:t>. Результаты исследования и их обсуждение…...</w:t>
            </w:r>
            <w:r w:rsidR="008C647D" w:rsidRPr="00A41EAA">
              <w:rPr>
                <w:rFonts w:ascii="Times New Roman" w:hAnsi="Times New Roman" w:cs="Times New Roman"/>
                <w:sz w:val="28"/>
                <w:szCs w:val="28"/>
              </w:rPr>
              <w:t>........................</w:t>
            </w:r>
          </w:p>
        </w:tc>
        <w:tc>
          <w:tcPr>
            <w:tcW w:w="1560" w:type="dxa"/>
          </w:tcPr>
          <w:p w:rsidR="006A5A14" w:rsidRPr="00A41EAA" w:rsidRDefault="004D6341" w:rsidP="00A41EA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EAA">
              <w:rPr>
                <w:rFonts w:ascii="Times New Roman" w:hAnsi="Times New Roman" w:cs="Times New Roman"/>
                <w:sz w:val="28"/>
                <w:szCs w:val="28"/>
              </w:rPr>
              <w:t xml:space="preserve">18-20 </w:t>
            </w:r>
            <w:r w:rsidR="006A5A14" w:rsidRPr="00A41EAA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</w:p>
        </w:tc>
      </w:tr>
      <w:tr w:rsidR="006A5A14" w:rsidRPr="00A41EAA" w:rsidTr="00A41EAA">
        <w:trPr>
          <w:trHeight w:val="705"/>
        </w:trPr>
        <w:tc>
          <w:tcPr>
            <w:tcW w:w="8046" w:type="dxa"/>
          </w:tcPr>
          <w:p w:rsidR="006A5A14" w:rsidRPr="00A41EAA" w:rsidRDefault="006A5A14" w:rsidP="00A41E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EAA">
              <w:rPr>
                <w:rFonts w:ascii="Times New Roman" w:hAnsi="Times New Roman" w:cs="Times New Roman"/>
                <w:sz w:val="28"/>
                <w:szCs w:val="28"/>
              </w:rPr>
              <w:t>Выводы…………………………………</w:t>
            </w:r>
            <w:r w:rsidR="008C647D" w:rsidRPr="00A41EAA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</w:t>
            </w:r>
          </w:p>
        </w:tc>
        <w:tc>
          <w:tcPr>
            <w:tcW w:w="1560" w:type="dxa"/>
          </w:tcPr>
          <w:p w:rsidR="006A5A14" w:rsidRPr="00A41EAA" w:rsidRDefault="004D6341" w:rsidP="00A41E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EAA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r w:rsidR="006A5A14" w:rsidRPr="00A41EAA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</w:p>
        </w:tc>
      </w:tr>
      <w:tr w:rsidR="006A5A14" w:rsidRPr="00A41EAA" w:rsidTr="00A41EAA">
        <w:trPr>
          <w:trHeight w:val="705"/>
        </w:trPr>
        <w:tc>
          <w:tcPr>
            <w:tcW w:w="8046" w:type="dxa"/>
          </w:tcPr>
          <w:p w:rsidR="006A5A14" w:rsidRPr="00A41EAA" w:rsidRDefault="006A5A14" w:rsidP="00A41E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EAA"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литературы…………………</w:t>
            </w:r>
            <w:r w:rsidR="008C647D" w:rsidRPr="00A41EAA">
              <w:rPr>
                <w:rFonts w:ascii="Times New Roman" w:hAnsi="Times New Roman" w:cs="Times New Roman"/>
                <w:sz w:val="28"/>
                <w:szCs w:val="28"/>
              </w:rPr>
              <w:t>........................</w:t>
            </w:r>
          </w:p>
        </w:tc>
        <w:tc>
          <w:tcPr>
            <w:tcW w:w="1560" w:type="dxa"/>
          </w:tcPr>
          <w:p w:rsidR="006A5A14" w:rsidRPr="00A41EAA" w:rsidRDefault="004D6341" w:rsidP="00A41E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EAA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r w:rsidR="006A5A14" w:rsidRPr="00A41EAA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</w:p>
        </w:tc>
      </w:tr>
      <w:tr w:rsidR="006A5A14" w:rsidRPr="00A41EAA" w:rsidTr="00A41EAA">
        <w:trPr>
          <w:trHeight w:val="705"/>
        </w:trPr>
        <w:tc>
          <w:tcPr>
            <w:tcW w:w="8046" w:type="dxa"/>
          </w:tcPr>
          <w:p w:rsidR="006A5A14" w:rsidRPr="00A41EAA" w:rsidRDefault="006A5A14" w:rsidP="00A41E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EAA">
              <w:rPr>
                <w:rFonts w:ascii="Times New Roman" w:hAnsi="Times New Roman" w:cs="Times New Roman"/>
                <w:sz w:val="28"/>
                <w:szCs w:val="28"/>
              </w:rPr>
              <w:t>Приложения……………………</w:t>
            </w:r>
            <w:r w:rsidR="00A41EAA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Pr="00A41EAA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r w:rsidR="008C647D" w:rsidRPr="00A41EAA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</w:t>
            </w:r>
          </w:p>
        </w:tc>
        <w:tc>
          <w:tcPr>
            <w:tcW w:w="1560" w:type="dxa"/>
          </w:tcPr>
          <w:p w:rsidR="006A5A14" w:rsidRPr="00A41EAA" w:rsidRDefault="004D6341" w:rsidP="00A41E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EAA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r w:rsidR="006A5A14" w:rsidRPr="00A41EAA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</w:p>
        </w:tc>
      </w:tr>
    </w:tbl>
    <w:p w:rsidR="006A5A14" w:rsidRPr="00A41EAA" w:rsidRDefault="006A5A14" w:rsidP="00A41E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br w:type="page"/>
      </w:r>
    </w:p>
    <w:p w:rsidR="006A5A14" w:rsidRPr="00A41EAA" w:rsidRDefault="006A5A14" w:rsidP="00A41E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A5A14" w:rsidRPr="00A41EAA" w:rsidRDefault="00FD1022" w:rsidP="00A41E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Леса и парки</w:t>
      </w:r>
      <w:r w:rsidR="00B3407A" w:rsidRPr="00A41EAA">
        <w:rPr>
          <w:rFonts w:ascii="Times New Roman" w:hAnsi="Times New Roman" w:cs="Times New Roman"/>
          <w:sz w:val="28"/>
          <w:szCs w:val="28"/>
        </w:rPr>
        <w:t xml:space="preserve"> представляют собой чрезвычайно благоприятную среду обитания для самых разнообразных животных. Здесь они находят изобилие пищи и места, подходящие для укрытия от врагов, для устройства жилищ и для переживания неблагоприятных погодных условий.</w:t>
      </w:r>
      <w:r w:rsidRPr="00A41EAA">
        <w:rPr>
          <w:rFonts w:ascii="Times New Roman" w:hAnsi="Times New Roman" w:cs="Times New Roman"/>
          <w:sz w:val="28"/>
          <w:szCs w:val="28"/>
        </w:rPr>
        <w:t xml:space="preserve"> Наиболее многочисленн</w:t>
      </w:r>
      <w:r w:rsidR="0079367E" w:rsidRPr="00A41EAA">
        <w:rPr>
          <w:rFonts w:ascii="Times New Roman" w:hAnsi="Times New Roman" w:cs="Times New Roman"/>
          <w:sz w:val="28"/>
          <w:szCs w:val="28"/>
        </w:rPr>
        <w:t>а</w:t>
      </w:r>
      <w:r w:rsidRPr="00A41EAA">
        <w:rPr>
          <w:rFonts w:ascii="Times New Roman" w:hAnsi="Times New Roman" w:cs="Times New Roman"/>
          <w:sz w:val="28"/>
          <w:szCs w:val="28"/>
        </w:rPr>
        <w:t xml:space="preserve"> в лесном биоценозе группа птиц. Лес дает им надежное пристанище в самый ответственный период их жизни – при гнездовании. Возможность найти убежище на земле, невысоко над землей в зарослях кустарника, высоко над землей в кронах деревьях или на их стволах – все это приводит к большому </w:t>
      </w:r>
      <w:r w:rsidR="0079367E" w:rsidRPr="00A41EAA">
        <w:rPr>
          <w:rFonts w:ascii="Times New Roman" w:hAnsi="Times New Roman" w:cs="Times New Roman"/>
          <w:sz w:val="28"/>
          <w:szCs w:val="28"/>
        </w:rPr>
        <w:t xml:space="preserve">видовому </w:t>
      </w:r>
      <w:r w:rsidRPr="00A41EAA">
        <w:rPr>
          <w:rFonts w:ascii="Times New Roman" w:hAnsi="Times New Roman" w:cs="Times New Roman"/>
          <w:sz w:val="28"/>
          <w:szCs w:val="28"/>
        </w:rPr>
        <w:t>разнообразию.</w:t>
      </w:r>
      <w:r w:rsidR="003F68EC" w:rsidRPr="00A41EAA">
        <w:rPr>
          <w:rFonts w:ascii="Times New Roman" w:hAnsi="Times New Roman" w:cs="Times New Roman"/>
          <w:sz w:val="28"/>
          <w:szCs w:val="28"/>
        </w:rPr>
        <w:t xml:space="preserve"> Городской парк – это не только озелененная территория, но и развитая система благоустройств и рекреационная деятельность. Особая актуальность работы заключается в проведении исследований на </w:t>
      </w:r>
      <w:r w:rsidR="0079367E" w:rsidRPr="00A41EAA">
        <w:rPr>
          <w:rFonts w:ascii="Times New Roman" w:hAnsi="Times New Roman" w:cs="Times New Roman"/>
          <w:sz w:val="28"/>
          <w:szCs w:val="28"/>
        </w:rPr>
        <w:t xml:space="preserve">особо </w:t>
      </w:r>
      <w:r w:rsidR="003F68EC" w:rsidRPr="00A41EAA">
        <w:rPr>
          <w:rFonts w:ascii="Times New Roman" w:hAnsi="Times New Roman" w:cs="Times New Roman"/>
          <w:sz w:val="28"/>
          <w:szCs w:val="28"/>
        </w:rPr>
        <w:t xml:space="preserve">охраняемой природной территории (ООПТ) регионального значения. </w:t>
      </w:r>
    </w:p>
    <w:p w:rsidR="006A5A14" w:rsidRPr="00A41EAA" w:rsidRDefault="006A5A14" w:rsidP="00A41E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b/>
          <w:i/>
          <w:sz w:val="28"/>
          <w:szCs w:val="28"/>
        </w:rPr>
        <w:t>Целью</w:t>
      </w:r>
      <w:r w:rsidRPr="00A41EAA">
        <w:rPr>
          <w:rFonts w:ascii="Times New Roman" w:hAnsi="Times New Roman" w:cs="Times New Roman"/>
          <w:sz w:val="28"/>
          <w:szCs w:val="28"/>
        </w:rPr>
        <w:t xml:space="preserve"> нашей исследовательской работы является изучение </w:t>
      </w:r>
      <w:r w:rsidR="005904C9" w:rsidRPr="00A41EAA">
        <w:rPr>
          <w:rFonts w:ascii="Times New Roman" w:hAnsi="Times New Roman" w:cs="Times New Roman"/>
          <w:sz w:val="28"/>
          <w:szCs w:val="28"/>
        </w:rPr>
        <w:t>видового состава и структуры населения птиц парка культуры и отдыха им. Революции 1905 года</w:t>
      </w:r>
      <w:r w:rsidR="003E79EC" w:rsidRPr="00A41EAA">
        <w:rPr>
          <w:rFonts w:ascii="Times New Roman" w:hAnsi="Times New Roman" w:cs="Times New Roman"/>
          <w:sz w:val="28"/>
          <w:szCs w:val="28"/>
        </w:rPr>
        <w:t>.</w:t>
      </w:r>
    </w:p>
    <w:p w:rsidR="005904C9" w:rsidRPr="00A41EAA" w:rsidRDefault="006A5A14" w:rsidP="00A41E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Для достижения данной цели были поставлены следующие</w:t>
      </w:r>
      <w:r w:rsidRPr="00A41EAA">
        <w:rPr>
          <w:rFonts w:ascii="Times New Roman" w:hAnsi="Times New Roman" w:cs="Times New Roman"/>
          <w:b/>
          <w:i/>
          <w:sz w:val="28"/>
          <w:szCs w:val="28"/>
        </w:rPr>
        <w:t xml:space="preserve"> задачи</w:t>
      </w:r>
      <w:r w:rsidR="005904C9" w:rsidRPr="00A41EAA">
        <w:rPr>
          <w:rFonts w:ascii="Times New Roman" w:hAnsi="Times New Roman" w:cs="Times New Roman"/>
          <w:sz w:val="28"/>
          <w:szCs w:val="28"/>
        </w:rPr>
        <w:t>:</w:t>
      </w:r>
    </w:p>
    <w:p w:rsidR="005904C9" w:rsidRPr="00A41EAA" w:rsidRDefault="005904C9" w:rsidP="00A41EAA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Проведение относительного маршрутного учета птиц.</w:t>
      </w:r>
    </w:p>
    <w:p w:rsidR="005904C9" w:rsidRPr="00A41EAA" w:rsidRDefault="005904C9" w:rsidP="00A41EAA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Сбор перьев на территории парка с последующим видовым определением</w:t>
      </w:r>
      <w:r w:rsidR="003E79EC" w:rsidRPr="00A41EAA">
        <w:rPr>
          <w:rFonts w:ascii="Times New Roman" w:hAnsi="Times New Roman" w:cs="Times New Roman"/>
          <w:sz w:val="28"/>
          <w:szCs w:val="28"/>
        </w:rPr>
        <w:t>.</w:t>
      </w:r>
    </w:p>
    <w:p w:rsidR="006A5A14" w:rsidRPr="00A41EAA" w:rsidRDefault="005904C9" w:rsidP="00A41EAA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Сравнение видового состава и структуры населения птиц по результатам их выявления двумя методами</w:t>
      </w:r>
      <w:r w:rsidR="003E79EC" w:rsidRPr="00A41EAA">
        <w:rPr>
          <w:rFonts w:ascii="Times New Roman" w:hAnsi="Times New Roman" w:cs="Times New Roman"/>
          <w:sz w:val="28"/>
          <w:szCs w:val="28"/>
        </w:rPr>
        <w:t>.</w:t>
      </w:r>
      <w:r w:rsidR="006A5A14" w:rsidRPr="00A41EAA">
        <w:rPr>
          <w:rFonts w:ascii="Times New Roman" w:hAnsi="Times New Roman" w:cs="Times New Roman"/>
          <w:sz w:val="28"/>
          <w:szCs w:val="28"/>
        </w:rPr>
        <w:br w:type="page"/>
      </w:r>
    </w:p>
    <w:p w:rsidR="003E79EC" w:rsidRPr="00A41EAA" w:rsidRDefault="003E79EC" w:rsidP="00A41EAA">
      <w:pPr>
        <w:pStyle w:val="a3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lastRenderedPageBreak/>
        <w:t>Обзор литературных данных</w:t>
      </w:r>
    </w:p>
    <w:p w:rsidR="003F68EC" w:rsidRPr="00A41EAA" w:rsidRDefault="003F68EC" w:rsidP="00A41E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В данной части работы приведены видовые очерки птиц, обнаруженных в ходе исследования.</w:t>
      </w:r>
    </w:p>
    <w:p w:rsidR="003C35A9" w:rsidRPr="00A41EAA" w:rsidRDefault="003C35A9" w:rsidP="00A41EAA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 xml:space="preserve">Кряква 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Anas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platyrhynchos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Размером с домашнюю утку. Самец в брачном оперении безошибочно отличается рисунком головы и передней части тела, крылом с серым верхом и фиолетовым зеркальцем. Самка пёстрая, коричневато – бежевая. Во второй половине лета так же выглядят и перелинявшие самцы, лишь оливковым цветом клюва отличающиеся от самок, имеющих тёмный клюв с оранжевой каёмкой. В полёте видны белые концы рулевых образующих яркую светлую каёмку по краю хвоста. Молодые птицы похожи на взрослых самок, не темнее. Хорошо плавает, посадка на воде глубокая, в отличии от норковых уток задняя часть тела и хвост приподняты над водой. Кормится на мелководьях, погружая голову и шею в воду и процеживая её через клюв, или переворачиваясь кверху хвостом; способна нырять, хотя в норме этого не делает. Взлёт с воды, как и у других речных уток (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род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Anas</w:t>
      </w:r>
      <w:r w:rsidRPr="00A41EAA">
        <w:rPr>
          <w:rFonts w:ascii="Times New Roman" w:hAnsi="Times New Roman" w:cs="Times New Roman"/>
          <w:i/>
          <w:sz w:val="28"/>
          <w:szCs w:val="28"/>
        </w:rPr>
        <w:t>)</w:t>
      </w:r>
      <w:r w:rsidRPr="00A41EAA">
        <w:rPr>
          <w:rFonts w:ascii="Times New Roman" w:hAnsi="Times New Roman" w:cs="Times New Roman"/>
          <w:sz w:val="28"/>
          <w:szCs w:val="28"/>
        </w:rPr>
        <w:t>, лёгкий, почти вертикальный, полёт тяжёлый и неманевренный; летит, вытянув шею, часто машет крыльями. Обычный гнездящийся и зимующий на незамерзающих водоёмах вид уток.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 xml:space="preserve">Озёрная чайка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Larus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minutes</w:t>
      </w:r>
      <w:r w:rsidRPr="00A41E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Мельче вороны, но крупнее голубя. Голова весной и летом тёмно – коричневая (издали кажется чёрной), зимой белая с тёмными пятнами у глаз. Характерный признак в полёте, отличающий озёрную чайку от других чаек во всех нарядах – белая клинообразная полоса от сгиба до конца крыла. Молодые птицы сверху пёстрые, коричневато – бурые, с тёмной полосой по краю белого хвоста и тёмными пятнами на голове. Полёт лёгкий и маневренный, птица нередко парит в воздухе. Хорошо плавает; посадка на воде в отличие от уток, высокая. Способна нырять с разлёта, хотя обычно добычу подхватывает с поверхности воды. Голос – дребезжащее карканье. Гнездящаяся перелётная птица. Очень обычна; самая многочисленная из чаек Подмосковья в весеннее и раннелетнее время, к концу лета численность заметно снижается. Гнездится колониями из нескольких десятков, сотен и даже тысяч пар на зарастающих стоячих водоёмах, пойменных болотцах, прудах рыбхозов, картах полей фильтрации. Кормится над водоёмами, часто сопровождая речные суда, а также на пашне и свалках; изредка ловит в воздухе летающих насекомых.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>Сизая чайка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Larus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canus</w:t>
      </w:r>
      <w:r w:rsidRPr="00A41E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 xml:space="preserve">Размером с ворону. Но кажется крупнее из-за большей длины крыла. Спина и крылья бледно – сизые, концы крыльев чёрные с белыми пятнами, остальное оперенье белое; лапы и клюв жёлтые. От других белоголовых чаек Подмосковья отличается более мелкими размерами и относительно тонким клювом. Зимой на белой голове и шее небольшие серые пестрины; на клюве перед вершиной может быть темноватая перевязь. Молодые птицы пёстрые, буровато – серые сверху, хвост белый с чёрной полосой по краю. Полёт, </w:t>
      </w:r>
      <w:r w:rsidRPr="00A41EAA">
        <w:rPr>
          <w:rFonts w:ascii="Times New Roman" w:hAnsi="Times New Roman" w:cs="Times New Roman"/>
          <w:sz w:val="28"/>
          <w:szCs w:val="28"/>
        </w:rPr>
        <w:lastRenderedPageBreak/>
        <w:t>места кормёжки, повадки – как у озёрной чайки. В стаях и колониях очень криклива, голос резкий, визгливый. Гнездящийся перелётный вид. Численность заметно увеличивается в конце лета и осенью. Гнездится отдельными парами и. чаще, колониями. Предпочитаемые гнездовые биотопы – обводнённые торфяные карьеры; селится также на прудах рыбхозов, отстойниках и других водоёмах. В последние десятилетия стала заселять крыши фабричных зданий, изредка может гнездиться на пашне и в грачиных гнёздах на деревьях.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 xml:space="preserve">Речная крачка </w:t>
      </w:r>
      <w:r w:rsidRPr="00A41EAA">
        <w:rPr>
          <w:rFonts w:ascii="Times New Roman" w:hAnsi="Times New Roman" w:cs="Times New Roman"/>
          <w:i/>
          <w:sz w:val="28"/>
          <w:szCs w:val="28"/>
        </w:rPr>
        <w:t>Sterna hirundo</w:t>
      </w:r>
      <w:r w:rsidRPr="00A41EAA">
        <w:rPr>
          <w:rFonts w:ascii="Times New Roman" w:hAnsi="Times New Roman" w:cs="Times New Roman"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Крачка среднего размера, крупнее чёрной. Отличается от других подмосковных крачек глубоко вырезанным, вильчатым хвостом и очень длинными, узкими крыльями. Спина и крылья сверху сизо – серые, брюшко и грудь сероватые, на голове чёрная шапочка, Лапы красные, клюв красный с чёрным кончиком. Молодые птицы сверху пёстрые. Снизу белые; лоб белый, темя и затылок чёрные с охристыми пестринами. Полёт очень лёгкий, порхающий. Добычу (мелкую рыбу) ловит, ныряя с разлёта. На воду, как и другие крачки. В норме не садится, по суше ходит плохо и неохотно. Голос – характерный громкий и скрипучий крик «кирр» или «киаррр». Гнездящийся перелётный вид. Гнездится отдельными парами или, чаще, колониями от нескольких до более сотни пар на речных островках – косах, иловых площадках полей фильтрации, прудах рыбхозов, на островках обводненных песчаных карьеров, по заболоченным стоячим водоёмам; в последние годы изредка отмечается гнездование на крышах зданий. Кормится над разнообразными текучими и стоячими водоёмами.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 xml:space="preserve">Сизый голубь </w:t>
      </w:r>
      <w:r w:rsidRPr="00A41EAA">
        <w:rPr>
          <w:rFonts w:ascii="Times New Roman" w:hAnsi="Times New Roman" w:cs="Times New Roman"/>
          <w:i/>
          <w:sz w:val="28"/>
          <w:szCs w:val="28"/>
        </w:rPr>
        <w:t>Colum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a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livia</w:t>
      </w:r>
    </w:p>
    <w:p w:rsidR="004D6341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 xml:space="preserve">Широко известная птица. Окраска изменчива, в сельской местности больше голубей «дикой» окраски – со светло – сизым крылом и двумя тёмными полосами на нём. Видовые признаки – белая поясница, оранжевые глаза (у взрослых) и чёрный клюв. Молодые выглядят изящнее взрослых, глаза коричневые. Держится на постройках или на земле, на деревья садится редко и неохотно. Воркование – негромкое, монотонное, стонущее. Обычный, местами многочисленный вид, чаще всего отмечается в населённых пунктах городского типа, гнездится на чердаках и в нишах построек. </w:t>
      </w:r>
    </w:p>
    <w:p w:rsidR="00526016" w:rsidRPr="00A41EAA" w:rsidRDefault="00526016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>Обыкновенная кукушка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Cucujus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canorus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26016" w:rsidRPr="00A41EAA" w:rsidRDefault="00526016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 xml:space="preserve">Стройная птица размером с голубя, с длинным ступенчатым хвостом, острыми крыльями и короткими лапками; похожа одновременно на голубя и мелкого хищника. Окраска двух типов: серая с полосатым брюхом (и у самца и у самок), каштаново – рыжая, с тёмными поперечными полосами по всему оперению (только самки). Глаза жёлтые. Держится в кронах, где собирает насекомых, в том числе волосатых гусениц, на землю спускается редко. Полёт лёгкий, маневренный. Голос самца – всем известное кукование; возбуждённые самцы издают квохтанье, горловой хрип и тому подобные звуки. Голос самки резкая звонкая трель (хохот) «плип-плип-плип-плип». </w:t>
      </w:r>
      <w:r w:rsidRPr="00A41EAA">
        <w:rPr>
          <w:rFonts w:ascii="Times New Roman" w:hAnsi="Times New Roman" w:cs="Times New Roman"/>
          <w:sz w:val="28"/>
          <w:szCs w:val="28"/>
        </w:rPr>
        <w:lastRenderedPageBreak/>
        <w:t>Гнёзд не строит, подбрасывает яйца в гнёзда певчих птиц, которые выкармливают кукушат. Обычный гнездящийся перелётный вид, распространенный по всей области. Населяет леса различных типов.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>Серая, или необыкновенная неясыть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Strix aluco 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 xml:space="preserve">Сова средних размеров, крупнее вороны, большеголовая, с хорошо выраженным лицевым диском. Окраска варьирует; преобладают особи серой морфы, реже встречаются птицы рыжей или тёмно – коричневой морфы, а также с переходной окраской. Тёмные продольные пестрины образуют волнистый рисунок. Перьевых ушек нет. Глаза тёмные. Крылья короткие и широкие, закруглённые; хвост короткий, у сидящей птицы он чуть длиннее сложенных крыльев. Ведёт исключительно ночной и сумеречный образ жизни, держится среди древесных насаждений.  Брачный ток – трёхсложный крик «ху – ху ….хууу». Как правило самец токует на дереве, иногда – в полёте; самка нередко отвечает криком «куу - ит». Немногочисленный гнездящийся оседлый вид. 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 xml:space="preserve">Чёрный стриж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Apus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apus</w:t>
      </w:r>
    </w:p>
    <w:p w:rsidR="004D6341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Величиной со скворца (заметно крупнее ласточек), с очень длинными серповидными крыльями. Хвост короткий, с неглубокой вырезкой, лапы очень короткие, все четыре пальца направлены вперёд. Клювик крошечный, разрез рта широкий. Окраска однотонная, буро – чёрная, иногда с металлическим отливом на верхней стороне тела; на горле беловатое пятно. Молодые бледнее, перья со светлыми каёмками. Почти всё время проводят в воздухе, обычно реют на большой высоте. Никогда не садятся на землю и ветки деревьев, могут прицепляться к вертикальным поверхностям. Голос – звенящий, пронзительный визг. Обычный, в городах нередко многочисленный гнездящийся перелётный вид. Гнездится в нишах каменных построек, под крышами, изредка в дуплистых деревьях или скворечниках.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>Большой пёстрый дятел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Dendrocopos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major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Наиболее обычный дятел, размером с крупного дрозда. Оперение чёрно – белое с крупным овальным белым пятном на крыле и красным подхвостьем. У взрослых темя чёрное, за исключением красного пятна на затылке у самца. У молодых темя спереди красное. Полёт волнообразный, бросками, как у других пёстрых дятлов. Кормится на деревьях, используя разные приемы – склёвывание, долбление, обдирание коры и др. Зимой питается преимущественно семенами ели и сосны, извлекая их из шишек, которые раздалбливают в приспособленных для этого местах – «кузницах». Весной пьют сок клёна и берёзы, пробивая в коре горизонтальный ряд отверстий. Голос – громкое и сухое «кик»; барабанная дробь короткая. Обычный, широко распространенный гнездящийся оседлый вид. Населяет леса различных типов с примесью хвойных пород.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 xml:space="preserve">Белая трясогузка 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Motacilla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alba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 xml:space="preserve">Размером с воробья, но более стройная, легко узнаётся по характерной окраске и длинному хвосту. У взрослых спина серая, тёмная, затылок зашеек чёрные, лоб и бока головы белые, горло и грудь чёрные, низ тела белый. </w:t>
      </w:r>
      <w:r w:rsidRPr="00A41EAA">
        <w:rPr>
          <w:rFonts w:ascii="Times New Roman" w:hAnsi="Times New Roman" w:cs="Times New Roman"/>
          <w:sz w:val="28"/>
          <w:szCs w:val="28"/>
        </w:rPr>
        <w:lastRenderedPageBreak/>
        <w:t>Хвост чёрный, крайние рулевые белые. У молодых серая голова, беловатое горло и широкое сероватое ожерелье на груди. Осенью, и у взрослых, и у молодых горло белое, на груди широкое чёрное ожерелье. Много времени проводит на земле, на ветки садится редко. Позывки – звонкое «цивлить», «цирли», «цити» или односложное «цли», «пти». Песня – быстрое и неразборчивое повторение этих же звуков. Кормиться наземными беспозвоночными, изредка семенами и проростками. Обычный гнездящийся перелётный вид, распространённый по всей области; в единичных случаях птица может быть встречена зимой у незамерзающих водоёмов. Селится вдоль берегов водоёмов, по окраинам полей, в на селённых пунктах.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 xml:space="preserve">Скворец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Sturnus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vulgaris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Широко известная птица, примерно в полтора раза крупнее воробья. Взрослая птица весной отличается чёрным с пурпурным и зелёным отливом оперением, с охрастыми пестринами на спине и задней части брюшка; клюв жёлтый. В осеннем наряде охристые и белые пестрины густо покрывают всё тело птицы; к весне концы перьев изнашиваются и пестрины уменьшаются в размерах или исчезают. Молодые тёмно – бурые с грязно – белым горлом. Полёт прямой. Песня состоит из многих элементов, заимствованных у других птиц или из окружающей звуковой среды, перемежающихся характерным щёлканьем и «лопотанием». Гнездящаяся перелётная птица; обычен, местами многочислен. Населяет парки, сады, опушки леса, где гнездится в естественных дуплах или искусственных гнездовьях – скворечниках. Кормится на земле в открытом ландшафте, часто группами или стаями. В послегнездовой период нередко посещает свалки бытового мусора, где кормится обычно большими стаями. Осенью стаи могут достигать нескольких тысяч птиц.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 xml:space="preserve">Серая ворона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Corvus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cornix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Хорошо известная птица, примерно в полтора раза крупнее сизого голубя. Окраска самцов  и самок двуцветная; голова, горло, крылья и хвост чёрные, остальное оперенье серое; этой характерной окраской серая ворона легко отличается от остальных членов « вороньей семьи». Молодые птицы похожи на взрослых, но серый свет у них с буроватым оттенком. Полёт прямой, по земле ходит шагом. Голос довольно разнообразный, хотя чаще всего слышно хорошо всем известное хриплое карканье: «карр, карр …» Широко распространённый обычный гнездящийся оседлый вид. В сезон размножения населяет опушки леса, поймы рек с древесной растительностью, разнообразные антропогенные и урбанизированные ландшафты; в городах гнездится в парках, на бульварах, в зелёных насаждениях среди домов. Вне сезона размножения, особенно в зимнее время, тяготеет к населённым пунктам, часто посещает свалки, спущенные пруды рыбхозов и другие кормные места. Всеядна, нередко разоряет гнёзда других птиц; имеет заметную склонность к хищничеству.</w:t>
      </w:r>
    </w:p>
    <w:p w:rsidR="00A41EAA" w:rsidRDefault="00A41EAA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1EAA" w:rsidRDefault="00A41EAA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Ворон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Cohvus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corax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Значительно крупнее вороны. Окраска целиком чёрная, с металлическим блеском; от грача отличается размерами, отсутствие светлого поля у основания клюва, более мощным клювом и удлинёнными взъерошенными перьями под клювом («борода»). Хвост относительно длиннее, чем у вороны; в полёте хорошо заметна его клиновидная форма. Молодые стройнее взрослых, с более тусклым опереньем. Полёт прямой, мощный; по земле ходит не спеша, шагом. Голос очень разнообразный, звучит мягче, чем у вороны или грача: «кру…», «крук… крук», «крок…», «крун»; он хорошо слышен с расстояния нескольких сот метров. Гнездящийся оседлый вид, широко распространён по области, обычен. Лесная птица, в сезон гнездования, как правило, стремится поселяться вдали от человека. Кормится, как правило, в открытых ландшафтах – на полях, по берегам водоёмов, на спущенных прудах рыбхозов, свалках.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>Славка – черноголовка, или черноголовая славка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Sylvia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atricapilla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Мельче воробья. Окраска верха тёмно – серая. На голове чёрная (самец) или рыжевато – бурая (самка) шапочка. Ноги и клюв серые. Молодые от взрослых отличаются слабо. Держится среди листвы деревьев или кустарников. Самцы поют в кронах невысоко над землёй, широко перемещаясь; песня красивая, мелодичная, громкая, состоит из довольно низких чистых флейтовых свистов «дроздового» типа, но без пауз и разделения на отдельные слоги. Иногда начинается с тихого бормотания. Крик тревоги – резкое, громкое «чек-чек-чек…». Обычный гнездящийся перелётный вид. Населяет лиственные и смешанные леса различных типов с густым подлеском, сады, парки.</w:t>
      </w:r>
    </w:p>
    <w:p w:rsidR="00526016" w:rsidRPr="00A41EAA" w:rsidRDefault="00526016" w:rsidP="00A41EAA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 xml:space="preserve">Пеночка – весничка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Phyjjosopus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trochijus</w:t>
      </w:r>
    </w:p>
    <w:p w:rsidR="00526016" w:rsidRPr="00A41EAA" w:rsidRDefault="00526016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Изящная птичка гораздо мельче воробья; клюв прямой, тонкий. Верх зеленовато-серый, с более ярким надхвостьем, горло и грудь желтоватые брюхо беловатое; отчётливо заметна беловатая или жёлтая бровь. У молодых жёлтый цвет на груди ярче. Ноги светлые, светло- коричневые или желтоватые (хотя могут быть и тёмными, коричневато- серыми). Очень подвижна, доверчива, близко подпускает человека. В поисках насекомых быстро перепархивает в кронах деревьев, зависает у концевых веточек. Самцы поют в кронах, чередуя пение с кормёжкой. Песня - короткая мелодичная свистовая трель, наиболее громкая в середине и «замирающая» в конце; напоминает песню зяблика без «росчерка» в конце. Крик тревоги – высокий свист «фи-ить» с ударением на первом слоге. Обычный гнездящийся перелётный вид. Населяет леса разного типа, в том числе старые запущенные сады и парки, зарастающие вырубки.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 xml:space="preserve">Пеночка – теньковка 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Rhylloscopus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collybita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 xml:space="preserve">Очень похожа на весничку; в отличие от неё ноги чёрные или тёмно – коричневые, на груди меньше жёлтого, спина темнее, по бокам брюшка светло – коричневый налёт, бровь короче, клюв темнее. Сидя, часто поводит хвостом вниз… Самцы подолгу поют на вершинах деревьев, вертясь из </w:t>
      </w:r>
      <w:r w:rsidRPr="00A41EAA">
        <w:rPr>
          <w:rFonts w:ascii="Times New Roman" w:hAnsi="Times New Roman" w:cs="Times New Roman"/>
          <w:sz w:val="28"/>
          <w:szCs w:val="28"/>
        </w:rPr>
        <w:lastRenderedPageBreak/>
        <w:t>стороны в сторону. Песня – повторение однообразных слогов «тень-тень-тень, тинь..» в ритме падающих капель, между песнями может вставляться едва слышное бормотание «кр-кр-кр-кр». Крик тревоги – тихий высокий свист «фюить» с ударением на втором слоге, причём слоги выражены менее отчётливо, чем у веснянки. Очень обычный гнездящийся перелётный вид. Селится в хвойных и смешанных лесах различных типов.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>Пеночка – трещетка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Phvlloscopus sibilatrix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Немного крупнее веснички, выглядит более короткокрылой, отличается яркой лимонно – жёлтой окраской горла и груди. Верх ярко – зелёный, бровь широкая, ярко - жёлтая. Ноги светлые, желтоватые. Более скрытная, чем весничка и теньковка, может по долгу молча сидеть на одном месте. Имеет хорошо выраженный токовый полёт: самец с пением летит горизонтально и невысоко с присады на присаду. Песня – серия ускоряющихся слогов, переходящих в звонкую трель «зип…зип…зип…зип, зип, зип, зирррррр». Между песнями могут быть вставлены несколько свистов. Крик тревоги – протяжный, флейтовый, грустный свист «тююю..». Обычный гнездящийся перелётный вид. Гнездится в сомкнутых лиственных и смешанных лесах, выбирая невытоптанные участки с бедным подлеском, прошлогодней листвой и редкой травянистой растительностью, часто на пологих склонах.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 xml:space="preserve">Зелёная пеночка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Phylloscopus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trochiloides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Размером весничку. Характерный признак тонкая белая полоска (реже две) поперёк крыла. Верх зеленовато – серый, низ грязно – белый, жёлтым налётом на груди и горле. Бровь беловатая. Ноги сероватые. Более осторожна, чем другие пеночки. Кормится, быстро перепархивая и зависая у концевых веточек в верхних частях древесных крон, может петь в полёте. Песня – звонкие торопливые трели и свисты, следующие друг за другом без паузы («ручеёк по камням»). Крик тревоги – энергичный свист «псю – иль» с ударением на втором слоге, похож на крик белой трясогузки. Немногочисленный гнездящийся перелётный вид. Гнездится в высокоствольных густых захламлённых лиственных и смешанных насаждениях с ветровалами по склонам глубоких сырых оврагов, балок и ям.</w:t>
      </w:r>
    </w:p>
    <w:p w:rsidR="00526016" w:rsidRPr="00A41EAA" w:rsidRDefault="00526016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 xml:space="preserve">Рябинник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Turdus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pilaris</w:t>
      </w:r>
    </w:p>
    <w:p w:rsidR="00526016" w:rsidRPr="00A41EAA" w:rsidRDefault="00526016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 xml:space="preserve">Крупный (заметно больше скворца) дрозд пёстрой окраски. Верх тела, в отличие от других подмосковных дроздов, не однотонный, а трёхцветный: голова и надхвостье пепельно – серые, спина рыжевато – коричневая, крылья и хвост чёрные. Горло и грудь рыжеватые с чёрными пестринами, брюхо белое, подкрылья (испод крыла) белые. Молодые имеют светлые наствольные штрихи на спине, в полёте от других молодых дроздов отличаются по тёмному хвосту. Кормится различными беспозвоночными на земле, к осени большое место в питании начинают играть ягоды. Самцы могут петь в полете, гоняясь друг за другом; песня – громкое скрипучее верещание. Гнездится обычно колониями, на деревьях вдоль рек или на опушках; у гнёзд с характерными трескучими криками активно атакуют ворон и других хищников. Обычный гнездящийся перелётный и </w:t>
      </w:r>
      <w:r w:rsidRPr="00A41EAA">
        <w:rPr>
          <w:rFonts w:ascii="Times New Roman" w:hAnsi="Times New Roman" w:cs="Times New Roman"/>
          <w:sz w:val="28"/>
          <w:szCs w:val="28"/>
        </w:rPr>
        <w:lastRenderedPageBreak/>
        <w:t>немногочисленный зимующий вид. Обилие зимующих рябинников сильно колеблется в зависимости от урожая рябины и других пород с мягкими съедобными плодами; иногда на рябинах или ягодных кустарниках собираются сотни птиц.</w:t>
      </w:r>
    </w:p>
    <w:p w:rsidR="00526016" w:rsidRPr="00A41EAA" w:rsidRDefault="00526016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 xml:space="preserve">Чёрный дрозд 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Turdus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merula</w:t>
      </w:r>
    </w:p>
    <w:p w:rsidR="00526016" w:rsidRPr="00A41EAA" w:rsidRDefault="00526016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Крупнее скворца. Самцы чёрные, с ярким жёлтым клювом и жёлтым кольцом вокруг глаза. Самки и молодые тёмные, буро-коричневые, со светлыми жёлтыми пестринками на груди; взрослые самки отличаются неярким жёлтым клювом. Кормится в лесу на земле. Один их самых осторожных наших дроздов. Песня звучная, мелодичная, с флейтовыми и несколько печальными интонациями; в отличие от певчего дрозда, повторение одних и тех же колен в ней слышно редко. При тревоге громко трещит, постепенно ускоряясь переходя к несколько истеричному «ки-ки-ки..». Обычный гнездящийся перелётный вид, изредка единичные птицы могут быть встречены и зимой. Населяет смешанные и лиственные леса с густым подлеском.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 xml:space="preserve">Белобровик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Turdus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iliacus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Мелкий дрозд, со скворца. Верх буро-коричневый, низ беловатый. С крупными, сливающимися буро – коричневыми пестринами. Характеризуется наличием заметной белой брови, а также рыжими боками тела и исподом крыла. Молодые отличаются от взрослых только мелкими светлыми наствольными штрихами на спине и неяркими подкрыльями. Корм (беспозвоночных) собирает на земле, к осени начинает дополнять рацион ягодами. Песня состоит из двух частей6 начинается с разнообразного по форме, звучного, но короткого «зачина» (несколько свистов, трель, «ржание»), завершается тихим невнятным верещанием. При тревоге быстро и звонко трещит. Обычный гнездящийся перелётный вид. Гнездится в лиственных и хвойных лесах с развитым подлеском; в осеннее время держится стаями, нередко вместе с рябинниками.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 xml:space="preserve">Певчий дрозд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Turdus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philomelos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Немного крупнее скворца. Верх буро- коричневый, низ беловатый с тёмными каплевидными пестринами; подкрылья и бока жёлтые. Молодые снизу желтоватые. Как и все дрозды, большую часть времени проводят на земле, где кормится беспозвоночными; при пении и осенней кормёжке сочными ягодами поднимается с кроны деревьев. Поёт, сидя неподвижно на вершине дерева. Песня громкая, разнообразная, с большим числом свистовых колен, каждое из которых обычно повторяется по 2-5 раз; поёт не только утром, но и на вечерней заре. При тревоге издаёт резкий высокий треск и тихие высокие свисты. Обычный гнездящийся перелётный вид, распространён по все области. Населяет леса различных типов с развитым подлеском.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 xml:space="preserve">Пухляк, или буроголовая гаичка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Parus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montanus</w:t>
      </w:r>
      <w:r w:rsidRPr="00A41E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 xml:space="preserve">Относительно крупноголовая птичка мельче воробья, с коротким острым клювиком и укороченным хвостом. На серо-белом фоне щёк и груди </w:t>
      </w:r>
      <w:r w:rsidRPr="00A41EAA">
        <w:rPr>
          <w:rFonts w:ascii="Times New Roman" w:hAnsi="Times New Roman" w:cs="Times New Roman"/>
          <w:sz w:val="28"/>
          <w:szCs w:val="28"/>
        </w:rPr>
        <w:lastRenderedPageBreak/>
        <w:t>выделяются чёрные шапочка и маленькое горловое пятно. В отличие от черноголовой гаички, чёрная шапочка без блеска, на сложенном крыле заметно светлое поле. У молодых шапочка бурая. Держится в основном на ветвях хвойных деревьев, ловко лазая и повисая на них, может вскрывать крепким клювиком микроукрытия насекомых; зимой ест и семена, посещает кормушки. Засыпает корм в щелях коры и других укромных местах. Голос разнообразный: высокие сигналы «сии, сии», резкое гнусавое «ции-ции-чжжэ-чжээ», серии булькающих сигналов; серии «тиитиитии» используется в качестве песни (поют и самки). Обычный гнездящийся оседлый вид, распространённый по всей области. Гнездится в лесах различных типов, предпочитая хвойные и смешанные. В осеннее-зимнее время обычно держится в стайках с другими синицами.</w:t>
      </w:r>
      <w:r w:rsidRPr="00A41EAA">
        <w:rPr>
          <w:rFonts w:ascii="Times New Roman" w:hAnsi="Times New Roman" w:cs="Times New Roman"/>
          <w:sz w:val="28"/>
          <w:szCs w:val="28"/>
        </w:rPr>
        <w:tab/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 xml:space="preserve">Большая синица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Parus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major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Хорошо известная населению крупная синица размером с воробья. От других синиц отличается яркой зелёно-жёлто-синей с чёрным окраской. У самцов шире чёрная оторочка белых щёк, чёрная продольная полоса на груди (галстук) снизу расширяется на брюхе, а у самок сходит на нет. Молодые летом тусклые, щёки бледно – жёлтые, а не белые, чёрное заменено серым. Ловко обыскивает кроны и стволы лиственных деревьев, спускается на землю; выводки и группы в смешанных стайках и у кормушек подвижные и шумные. Голос разнообразный, песня – двух или трёхсложное, бойкое и звонкое «циф –ра, циф-ра»  или  ци-ци-фи, ци-ци-фи»; позывки – звонкие «чирриррии» и «пинь» ( как у зяблика, «чррьиа-ччриа» и др.; слётки, следуя за родителями, надсадно и гнусаво пищат «ччжжии,чижжии». Очень обычный гнездящийся, пролётный и зимующий вид. Населяет разные типы леса, сады, парки, а также скверы и другие зелёные насаждения городов. В зимнее время тяготеет к населённым пунктам.</w:t>
      </w:r>
    </w:p>
    <w:p w:rsidR="003C35A9" w:rsidRPr="00A41EAA" w:rsidRDefault="003C35A9" w:rsidP="00A41E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>Зяблик</w:t>
      </w:r>
      <w:r w:rsidRPr="00A41EAA">
        <w:rPr>
          <w:rFonts w:ascii="Times New Roman" w:hAnsi="Times New Roman" w:cs="Times New Roman"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Fringilla</w:t>
      </w:r>
      <w:r w:rsidRPr="00A41E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i/>
          <w:sz w:val="28"/>
          <w:szCs w:val="28"/>
          <w:lang w:val="en-US"/>
        </w:rPr>
        <w:t>coelebs</w:t>
      </w:r>
      <w:r w:rsidRPr="00A41E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5A9" w:rsidRPr="00A41EAA" w:rsidRDefault="003C35A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С воробья, но более изящного сложения. Легко определяется по двум ярким белым полосам на каждом крыле и продольным белым «клиньям» по краю хвоста. Самец весной и летом имеет яркую расцветку. В осеннем пере яркие тона приглушены, нижняя полоса на крыле желтоватая, клюв бурый. Самка буровато-серая с охристой грудью, неярким клювом; молодые похожи на самку. Песня – громкие свистовые трели с повышением, а затем с понижением тона и бодрым «росчерком» в конце. Очень обычный гнездящийся вид. Населяет разнообразные типы леса, парки и другие древесные насаждения, по численности доминирует среди всех лесных птиц Ивановской области</w:t>
      </w:r>
      <w:r w:rsidR="009A5AD2" w:rsidRPr="00A41EAA">
        <w:rPr>
          <w:rFonts w:ascii="Times New Roman" w:hAnsi="Times New Roman" w:cs="Times New Roman"/>
          <w:sz w:val="28"/>
          <w:szCs w:val="28"/>
        </w:rPr>
        <w:t xml:space="preserve"> (</w:t>
      </w:r>
      <w:r w:rsidR="009A5AD2" w:rsidRPr="00A41EAA">
        <w:rPr>
          <w:rFonts w:ascii="Times New Roman" w:hAnsi="Times New Roman"/>
          <w:sz w:val="28"/>
          <w:szCs w:val="28"/>
        </w:rPr>
        <w:t>Мосалов, Зубакин, Авилова, 2011</w:t>
      </w:r>
      <w:r w:rsidR="009A5AD2" w:rsidRPr="00A41EAA">
        <w:rPr>
          <w:rFonts w:ascii="Times New Roman" w:hAnsi="Times New Roman" w:cs="Times New Roman"/>
          <w:sz w:val="28"/>
          <w:szCs w:val="28"/>
        </w:rPr>
        <w:t>)</w:t>
      </w:r>
      <w:r w:rsidRPr="00A41EAA">
        <w:rPr>
          <w:rFonts w:ascii="Times New Roman" w:hAnsi="Times New Roman" w:cs="Times New Roman"/>
          <w:sz w:val="28"/>
          <w:szCs w:val="28"/>
        </w:rPr>
        <w:t>.</w:t>
      </w:r>
    </w:p>
    <w:p w:rsidR="003E79EC" w:rsidRPr="00A41EAA" w:rsidRDefault="003E79EC" w:rsidP="00A41E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br w:type="page"/>
      </w:r>
    </w:p>
    <w:p w:rsidR="003E79EC" w:rsidRPr="00A41EAA" w:rsidRDefault="003E79EC" w:rsidP="00A41EAA">
      <w:pPr>
        <w:pStyle w:val="a3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Характеристика места исследования</w:t>
      </w:r>
    </w:p>
    <w:p w:rsidR="003E79EC" w:rsidRPr="00A41EAA" w:rsidRDefault="003E79EC" w:rsidP="00A41EAA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 xml:space="preserve">Ивановская область расположена в центре нечерноземной зоны </w:t>
      </w:r>
      <w:r w:rsidR="0079367E" w:rsidRPr="00A41EAA">
        <w:rPr>
          <w:rFonts w:ascii="Times New Roman" w:hAnsi="Times New Roman" w:cs="Times New Roman"/>
          <w:sz w:val="28"/>
          <w:szCs w:val="28"/>
        </w:rPr>
        <w:t xml:space="preserve">Европейской </w:t>
      </w:r>
      <w:r w:rsidRPr="00A41EAA">
        <w:rPr>
          <w:rFonts w:ascii="Times New Roman" w:hAnsi="Times New Roman" w:cs="Times New Roman"/>
          <w:sz w:val="28"/>
          <w:szCs w:val="28"/>
        </w:rPr>
        <w:t>части России. Она занимает северную часть междуречья Волги и Оки. На северо–западе Ивановская область граничит с Ярославской областью, на севере с Костромской, на востоке с Нижегородской, а на юге и юго–западе с Владимирской. По характеру поверхности представляет собой пологоволнистую равнину, расчлененную долинами рек и оврагами. Климат умеренный континентальный, для которого характерны умеренно холодная (средняя температура января -12ºС), снежная зима и тёплое (средняя температура июля 18ºС), дождливое лето. Осадков выпадает 580-</w:t>
      </w:r>
      <w:smartTag w:uri="urn:schemas-microsoft-com:office:smarttags" w:element="metricconverter">
        <w:smartTagPr>
          <w:attr w:name="ProductID" w:val="670 мм"/>
        </w:smartTagPr>
        <w:r w:rsidRPr="00A41EAA">
          <w:rPr>
            <w:rFonts w:ascii="Times New Roman" w:hAnsi="Times New Roman" w:cs="Times New Roman"/>
            <w:sz w:val="28"/>
            <w:szCs w:val="28"/>
          </w:rPr>
          <w:t>670 мм</w:t>
        </w:r>
      </w:smartTag>
      <w:r w:rsidRPr="00A41EAA">
        <w:rPr>
          <w:rFonts w:ascii="Times New Roman" w:hAnsi="Times New Roman" w:cs="Times New Roman"/>
          <w:sz w:val="28"/>
          <w:szCs w:val="28"/>
        </w:rPr>
        <w:t>. в год. Почвы преобладают дерново–подзолистые, болотные и луговые, бедные гумусом. Преобладают еловые леса</w:t>
      </w:r>
      <w:r w:rsidR="00050EA7" w:rsidRPr="00A41EAA">
        <w:rPr>
          <w:rFonts w:ascii="Times New Roman" w:hAnsi="Times New Roman" w:cs="Times New Roman"/>
          <w:sz w:val="28"/>
          <w:szCs w:val="28"/>
        </w:rPr>
        <w:t xml:space="preserve"> (Худяков, Балдин, Травкин, 2007)</w:t>
      </w:r>
      <w:r w:rsidRPr="00A41E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157E" w:rsidRPr="00A41EAA" w:rsidRDefault="00DF7581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Город Иваново – областной центр Ивановской области</w:t>
      </w:r>
      <w:r w:rsidR="00201041" w:rsidRPr="00A41EAA">
        <w:rPr>
          <w:rFonts w:ascii="Times New Roman" w:hAnsi="Times New Roman" w:cs="Times New Roman"/>
          <w:sz w:val="28"/>
          <w:szCs w:val="28"/>
        </w:rPr>
        <w:t xml:space="preserve"> (Р</w:t>
      </w:r>
      <w:r w:rsidR="00B22835" w:rsidRPr="00A41EAA">
        <w:rPr>
          <w:rFonts w:ascii="Times New Roman" w:hAnsi="Times New Roman" w:cs="Times New Roman"/>
          <w:sz w:val="28"/>
          <w:szCs w:val="28"/>
        </w:rPr>
        <w:t>ис.1)</w:t>
      </w:r>
      <w:r w:rsidRPr="00A41EAA">
        <w:rPr>
          <w:rFonts w:ascii="Times New Roman" w:hAnsi="Times New Roman" w:cs="Times New Roman"/>
          <w:sz w:val="28"/>
          <w:szCs w:val="28"/>
        </w:rPr>
        <w:t xml:space="preserve">. </w:t>
      </w:r>
      <w:r w:rsidR="00E645F7" w:rsidRPr="00A41EAA">
        <w:rPr>
          <w:rFonts w:ascii="Times New Roman" w:hAnsi="Times New Roman" w:cs="Times New Roman"/>
          <w:sz w:val="28"/>
          <w:szCs w:val="28"/>
        </w:rPr>
        <w:t xml:space="preserve">Город выстроен на обоих берегах реки Уводь. В городской черте протекают еще реки Талка, Харинка, </w:t>
      </w:r>
      <w:r w:rsidR="0079367E" w:rsidRPr="00A41EAA">
        <w:rPr>
          <w:rFonts w:ascii="Times New Roman" w:hAnsi="Times New Roman" w:cs="Times New Roman"/>
          <w:sz w:val="28"/>
          <w:szCs w:val="28"/>
        </w:rPr>
        <w:t>впадающие</w:t>
      </w:r>
      <w:r w:rsidR="00E645F7" w:rsidRPr="00A41EAA">
        <w:rPr>
          <w:rFonts w:ascii="Times New Roman" w:hAnsi="Times New Roman" w:cs="Times New Roman"/>
          <w:sz w:val="28"/>
          <w:szCs w:val="28"/>
        </w:rPr>
        <w:t xml:space="preserve"> в Уводь. Поскольку город потребляет много воды, к северу от него </w:t>
      </w:r>
      <w:r w:rsidR="0079367E" w:rsidRPr="00A41EAA">
        <w:rPr>
          <w:rFonts w:ascii="Times New Roman" w:hAnsi="Times New Roman" w:cs="Times New Roman"/>
          <w:sz w:val="28"/>
          <w:szCs w:val="28"/>
        </w:rPr>
        <w:t xml:space="preserve">в 1937 году </w:t>
      </w:r>
      <w:r w:rsidR="00E645F7" w:rsidRPr="00A41EAA">
        <w:rPr>
          <w:rFonts w:ascii="Times New Roman" w:hAnsi="Times New Roman" w:cs="Times New Roman"/>
          <w:sz w:val="28"/>
          <w:szCs w:val="28"/>
        </w:rPr>
        <w:t>создано Уводьское водохранилище. Воду в него перебрасывают из Волги по каналу</w:t>
      </w:r>
      <w:r w:rsidR="002F1240" w:rsidRPr="00A41EAA">
        <w:rPr>
          <w:rFonts w:ascii="Times New Roman" w:hAnsi="Times New Roman" w:cs="Times New Roman"/>
          <w:sz w:val="28"/>
          <w:szCs w:val="28"/>
        </w:rPr>
        <w:t>, а в водохранилище её сдерживает плотина в районе деревни Уводь</w:t>
      </w:r>
      <w:r w:rsidR="00E645F7" w:rsidRPr="00A41EAA">
        <w:rPr>
          <w:rFonts w:ascii="Times New Roman" w:hAnsi="Times New Roman" w:cs="Times New Roman"/>
          <w:sz w:val="28"/>
          <w:szCs w:val="28"/>
        </w:rPr>
        <w:t xml:space="preserve">. В пределах города </w:t>
      </w:r>
      <w:r w:rsidR="002F1240" w:rsidRPr="00A41EAA">
        <w:rPr>
          <w:rFonts w:ascii="Times New Roman" w:hAnsi="Times New Roman" w:cs="Times New Roman"/>
          <w:sz w:val="28"/>
          <w:szCs w:val="28"/>
        </w:rPr>
        <w:t xml:space="preserve">Иванова на Уводи </w:t>
      </w:r>
      <w:r w:rsidR="00E645F7" w:rsidRPr="00A41EAA">
        <w:rPr>
          <w:rFonts w:ascii="Times New Roman" w:hAnsi="Times New Roman" w:cs="Times New Roman"/>
          <w:sz w:val="28"/>
          <w:szCs w:val="28"/>
        </w:rPr>
        <w:t xml:space="preserve">есть </w:t>
      </w:r>
      <w:r w:rsidR="002F1240" w:rsidRPr="00A41EAA">
        <w:rPr>
          <w:rFonts w:ascii="Times New Roman" w:hAnsi="Times New Roman" w:cs="Times New Roman"/>
          <w:sz w:val="28"/>
          <w:szCs w:val="28"/>
        </w:rPr>
        <w:t xml:space="preserve">ещё две </w:t>
      </w:r>
      <w:r w:rsidR="00E645F7" w:rsidRPr="00A41EAA">
        <w:rPr>
          <w:rFonts w:ascii="Times New Roman" w:hAnsi="Times New Roman" w:cs="Times New Roman"/>
          <w:sz w:val="28"/>
          <w:szCs w:val="28"/>
        </w:rPr>
        <w:t>плотины</w:t>
      </w:r>
      <w:r w:rsidR="002F1240" w:rsidRPr="00A41EAA">
        <w:rPr>
          <w:rFonts w:ascii="Times New Roman" w:hAnsi="Times New Roman" w:cs="Times New Roman"/>
          <w:sz w:val="28"/>
          <w:szCs w:val="28"/>
        </w:rPr>
        <w:t xml:space="preserve"> (пл. Пушкина, </w:t>
      </w:r>
      <w:r w:rsidR="008F65C3" w:rsidRPr="00A41EAA">
        <w:rPr>
          <w:rFonts w:ascii="Times New Roman" w:hAnsi="Times New Roman" w:cs="Times New Roman"/>
          <w:sz w:val="28"/>
          <w:szCs w:val="28"/>
        </w:rPr>
        <w:t>на пересечении реки Харинка с ул. Павла Большевикова</w:t>
      </w:r>
      <w:r w:rsidR="002F1240" w:rsidRPr="00A41EAA">
        <w:rPr>
          <w:rFonts w:ascii="Times New Roman" w:hAnsi="Times New Roman" w:cs="Times New Roman"/>
          <w:sz w:val="28"/>
          <w:szCs w:val="28"/>
        </w:rPr>
        <w:t>).</w:t>
      </w:r>
      <w:r w:rsidR="00E645F7" w:rsidRPr="00A41EAA">
        <w:rPr>
          <w:rFonts w:ascii="Times New Roman" w:hAnsi="Times New Roman" w:cs="Times New Roman"/>
          <w:sz w:val="28"/>
          <w:szCs w:val="28"/>
        </w:rPr>
        <w:t xml:space="preserve"> Есть плотина и на реке Талка</w:t>
      </w:r>
      <w:r w:rsidR="002F1240" w:rsidRPr="00A41EAA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3005C0" w:rsidRPr="00A41EAA">
        <w:rPr>
          <w:rFonts w:ascii="Times New Roman" w:hAnsi="Times New Roman" w:cs="Times New Roman"/>
          <w:sz w:val="28"/>
          <w:szCs w:val="28"/>
        </w:rPr>
        <w:t>была построена для создания водохранилища, используемого д</w:t>
      </w:r>
      <w:r w:rsidR="002F1240" w:rsidRPr="00A41EAA">
        <w:rPr>
          <w:rFonts w:ascii="Times New Roman" w:hAnsi="Times New Roman" w:cs="Times New Roman"/>
          <w:sz w:val="28"/>
          <w:szCs w:val="28"/>
        </w:rPr>
        <w:t>ля рекреационных целей. Водохранилище, как и парк 1905 года, является региональным памятником природы.</w:t>
      </w:r>
    </w:p>
    <w:p w:rsidR="00E645F7" w:rsidRPr="00A41EAA" w:rsidRDefault="00E645F7" w:rsidP="00A41E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2925" cy="3290042"/>
            <wp:effectExtent l="0" t="0" r="0" b="0"/>
            <wp:docPr id="4" name="Рисунок 4" descr="C:\Users\User\Desktop\егор\карта Ива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егор\карта Иванов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758" cy="329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F7" w:rsidRPr="00A41EAA" w:rsidRDefault="00E645F7" w:rsidP="00A41EA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>Рис. 1. Карта города Иваново</w:t>
      </w:r>
    </w:p>
    <w:p w:rsidR="00E05DEC" w:rsidRPr="00A41EAA" w:rsidRDefault="00A3157E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Исследования проводились на территории парка культуры и отдыха имени Революции 1905 года</w:t>
      </w:r>
      <w:r w:rsidR="00B22835" w:rsidRPr="00A41EAA">
        <w:rPr>
          <w:rFonts w:ascii="Times New Roman" w:hAnsi="Times New Roman" w:cs="Times New Roman"/>
          <w:sz w:val="28"/>
          <w:szCs w:val="28"/>
        </w:rPr>
        <w:t xml:space="preserve"> (</w:t>
      </w:r>
      <w:r w:rsidR="00201041" w:rsidRPr="00A41EAA">
        <w:rPr>
          <w:rFonts w:ascii="Times New Roman" w:hAnsi="Times New Roman" w:cs="Times New Roman"/>
          <w:sz w:val="28"/>
          <w:szCs w:val="28"/>
        </w:rPr>
        <w:t>Р</w:t>
      </w:r>
      <w:r w:rsidR="00B22835" w:rsidRPr="00A41EAA">
        <w:rPr>
          <w:rFonts w:ascii="Times New Roman" w:hAnsi="Times New Roman" w:cs="Times New Roman"/>
          <w:sz w:val="28"/>
          <w:szCs w:val="28"/>
        </w:rPr>
        <w:t>ис. 2)</w:t>
      </w:r>
      <w:r w:rsidRPr="00A41EAA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DF7581" w:rsidRPr="00A41EAA">
        <w:rPr>
          <w:rFonts w:ascii="Times New Roman" w:hAnsi="Times New Roman" w:cs="Times New Roman"/>
          <w:sz w:val="28"/>
          <w:szCs w:val="28"/>
        </w:rPr>
        <w:t>расположен </w:t>
      </w:r>
      <w:r w:rsidR="00E05DEC" w:rsidRPr="00A41EAA">
        <w:rPr>
          <w:rFonts w:ascii="Times New Roman" w:hAnsi="Times New Roman" w:cs="Times New Roman"/>
          <w:sz w:val="28"/>
          <w:szCs w:val="28"/>
        </w:rPr>
        <w:t xml:space="preserve">в северо - </w:t>
      </w:r>
      <w:r w:rsidR="00E05DEC" w:rsidRPr="00A41EAA"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DF7581" w:rsidRPr="00A41EAA">
        <w:rPr>
          <w:rFonts w:ascii="Times New Roman" w:hAnsi="Times New Roman" w:cs="Times New Roman"/>
          <w:sz w:val="28"/>
          <w:szCs w:val="28"/>
        </w:rPr>
        <w:t>ападной части города Иванова и занимает территорию - 213 ге</w:t>
      </w:r>
      <w:r w:rsidR="00E05DEC" w:rsidRPr="00A41EAA">
        <w:rPr>
          <w:rFonts w:ascii="Times New Roman" w:hAnsi="Times New Roman" w:cs="Times New Roman"/>
          <w:sz w:val="28"/>
          <w:szCs w:val="28"/>
        </w:rPr>
        <w:t>ктар, из них: площадь лесопарка</w:t>
      </w:r>
      <w:r w:rsidR="00DF7581" w:rsidRPr="00A41EAA">
        <w:rPr>
          <w:rFonts w:ascii="Times New Roman" w:hAnsi="Times New Roman" w:cs="Times New Roman"/>
          <w:sz w:val="28"/>
          <w:szCs w:val="28"/>
        </w:rPr>
        <w:t xml:space="preserve"> - 177,3 гектар, площадь водной акватории реки Талка - 36 гектар.</w:t>
      </w:r>
      <w:r w:rsidRPr="00A41EAA">
        <w:rPr>
          <w:rFonts w:ascii="Times New Roman" w:hAnsi="Times New Roman" w:cs="Times New Roman"/>
          <w:sz w:val="28"/>
          <w:szCs w:val="28"/>
        </w:rPr>
        <w:t xml:space="preserve"> </w:t>
      </w:r>
      <w:r w:rsidR="00DF7581" w:rsidRPr="00A41EAA">
        <w:rPr>
          <w:rFonts w:ascii="Times New Roman" w:hAnsi="Times New Roman" w:cs="Times New Roman"/>
          <w:sz w:val="28"/>
          <w:szCs w:val="28"/>
        </w:rPr>
        <w:t xml:space="preserve">Этот обширный массив соснового леса к северу от города до революции принадлежал ивановским фабрикантам Куваевым. Известен под названием "Куваевский лес". В годы Гражданской войны часть леса со стороны Завражного Фрянькова была вырублена на дрова, но большая часть леса благодаря контролю со стороны дирекции политехнического института сохранилась. </w:t>
      </w:r>
    </w:p>
    <w:p w:rsidR="00B22835" w:rsidRPr="00A41EAA" w:rsidRDefault="00A41EAA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.5pt;height:246.75pt">
            <v:imagedata r:id="rId9" o:title="SpYpi7ntN_Y"/>
          </v:shape>
        </w:pict>
      </w:r>
    </w:p>
    <w:p w:rsidR="00B22835" w:rsidRPr="00A41EAA" w:rsidRDefault="00B22835" w:rsidP="00A41E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 xml:space="preserve">Рис.2. Парк </w:t>
      </w:r>
      <w:r w:rsidR="00967513" w:rsidRPr="00A41EAA">
        <w:rPr>
          <w:rFonts w:ascii="Times New Roman" w:hAnsi="Times New Roman" w:cs="Times New Roman"/>
          <w:b/>
          <w:sz w:val="28"/>
          <w:szCs w:val="28"/>
        </w:rPr>
        <w:t xml:space="preserve">культуры и отдыха </w:t>
      </w:r>
      <w:r w:rsidRPr="00A41EAA">
        <w:rPr>
          <w:rFonts w:ascii="Times New Roman" w:hAnsi="Times New Roman" w:cs="Times New Roman"/>
          <w:b/>
          <w:sz w:val="28"/>
          <w:szCs w:val="28"/>
        </w:rPr>
        <w:t>им. Революции 1905 года</w:t>
      </w:r>
    </w:p>
    <w:p w:rsidR="00050EA7" w:rsidRPr="00A41EAA" w:rsidRDefault="00050EA7" w:rsidP="00A41E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DEC" w:rsidRPr="00A41EAA" w:rsidRDefault="00DF7581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В 1940 году лес был включён в черту города Иванова как зона отдыха. Парк получил имя Революции 1905 года (во время всеобщей стачки в 1905 году здесь собирались рабочие, проводили маёвки и митинги). В 1949 году на реке Талке была построена плотина. Образовалось большое водохранилище, вмещающее до 900000 м</w:t>
      </w:r>
      <w:r w:rsidRPr="00A41EA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41EAA">
        <w:rPr>
          <w:rFonts w:ascii="Times New Roman" w:hAnsi="Times New Roman" w:cs="Times New Roman"/>
          <w:sz w:val="28"/>
          <w:szCs w:val="28"/>
        </w:rPr>
        <w:t xml:space="preserve"> воды. На берегу был устроен пляж, открыта лодочная станция. Позже в парке появился городок аттракционов, кафе, кинозал, летом работала танцплощадка, зимой - прокат лыж. </w:t>
      </w:r>
    </w:p>
    <w:p w:rsidR="00E05DEC" w:rsidRPr="00A41EAA" w:rsidRDefault="00DF7581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 xml:space="preserve">Территория, прилегающая к Талке, более посещаемая, обычно оживлённая в дни массовых гуляний. Остальная часть менее многолюдная. Здесь лучше сохранилась растительность, имеются полянки и живописные уголки. </w:t>
      </w:r>
    </w:p>
    <w:p w:rsidR="00E05DEC" w:rsidRPr="00A41EAA" w:rsidRDefault="00DF7581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 xml:space="preserve">На территории парка размещается Ботанический сад Ивановского </w:t>
      </w:r>
      <w:r w:rsidR="009A0397" w:rsidRPr="00A41EAA">
        <w:rPr>
          <w:rFonts w:ascii="Times New Roman" w:hAnsi="Times New Roman" w:cs="Times New Roman"/>
          <w:sz w:val="28"/>
          <w:szCs w:val="28"/>
        </w:rPr>
        <w:t>государственного университета [</w:t>
      </w:r>
      <w:r w:rsidR="008C647D" w:rsidRPr="00A41EAA">
        <w:rPr>
          <w:rFonts w:ascii="Times New Roman" w:hAnsi="Times New Roman" w:cs="Times New Roman"/>
          <w:sz w:val="28"/>
          <w:szCs w:val="28"/>
        </w:rPr>
        <w:t>7</w:t>
      </w:r>
      <w:r w:rsidRPr="00A41EAA">
        <w:rPr>
          <w:rFonts w:ascii="Times New Roman" w:hAnsi="Times New Roman" w:cs="Times New Roman"/>
          <w:sz w:val="28"/>
          <w:szCs w:val="28"/>
        </w:rPr>
        <w:t>]. В 1883 году владелец Большой Иваново-Вознесенской мануфактуры Х.Н. Куваев решил построить дачу для своей дочери Н.Х. Бурылиной, страдающей туберкулезом. Место облюбовал в сосновом бору на крутом берегу реки Талки. Строительство закончилось в 1890-х годах. Были возведены господский дом, два флигеля, конюшня, разные подсобные помещения (видимо, с тех пор лес, окружающий дачу, и называется «куваевским»).</w:t>
      </w:r>
    </w:p>
    <w:p w:rsidR="00E05DEC" w:rsidRPr="00A41EAA" w:rsidRDefault="00DF7581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lastRenderedPageBreak/>
        <w:t>Одновременно при даче был заложен декоративный парк, а в его черте – дендрарий. В парке в основном произрастали деревья и кустарники, имеющие декоративную ценность, как местные, так и растения экзотические для нашей полосы.</w:t>
      </w:r>
    </w:p>
    <w:p w:rsidR="00E05DEC" w:rsidRPr="00A41EAA" w:rsidRDefault="00DF7581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1961 году дача перешла во владение парка культуры и отдыха имени Революции 1905 года.</w:t>
      </w:r>
      <w:r w:rsidR="00A3157E" w:rsidRPr="00A41EAA">
        <w:rPr>
          <w:rFonts w:ascii="Times New Roman" w:hAnsi="Times New Roman" w:cs="Times New Roman"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sz w:val="28"/>
          <w:szCs w:val="28"/>
        </w:rPr>
        <w:t>В 1965 году дендрарий был объявлен памятником природы областного значения. Новым хозяином дачи в 1969 году стало Верхне-Волжское автотранспортное управление, использовавшее её как однодневный дом отдыха. Автотранспортное предприятие отгородило территорию дендрария забором от основной части парка. Соседство дома отдыха с дендрарием нанесло большой урон последнему: в 1972 году из коллекции дендрария выбыло 40 видов деревьев и кустарников.</w:t>
      </w:r>
    </w:p>
    <w:p w:rsidR="003E79EC" w:rsidRPr="00A41EAA" w:rsidRDefault="00DF7581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 xml:space="preserve">В 1974 году участок с оранжереями и дендрарий передается биолого-химическому факультету Ивановского государственного университета. В 1977 году на базе дендрария был организован ботанический сад ИвГУ. </w:t>
      </w:r>
    </w:p>
    <w:p w:rsidR="008F65C3" w:rsidRPr="00A41EAA" w:rsidRDefault="008F65C3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41EA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Согласно дробному лесорастительному районированию Нечернозёмного центра растительность территории ООПТ относится к лесной зоне, к южной полосе подзоны смешанных лесов.</w:t>
      </w:r>
    </w:p>
    <w:p w:rsidR="008F65C3" w:rsidRPr="00A41EAA" w:rsidRDefault="008F65C3" w:rsidP="00A41EAA">
      <w:pPr>
        <w:tabs>
          <w:tab w:val="num" w:pos="900"/>
          <w:tab w:val="left" w:pos="9180"/>
        </w:tabs>
        <w:spacing w:after="0" w:line="240" w:lineRule="auto"/>
        <w:ind w:right="-261"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1EAA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Лесная растительность </w:t>
      </w:r>
      <w:r w:rsidRPr="00A41EA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представлена как естественными</w:t>
      </w:r>
      <w:r w:rsidRPr="00A41E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так и в меньшей степени   искусственными насаждениями. Площадь, занятая древесно-кустарниковыми насаждениями, составляет более 80 % от всей площади парковой части ООПТ. </w:t>
      </w:r>
    </w:p>
    <w:p w:rsidR="008F65C3" w:rsidRPr="00A41EAA" w:rsidRDefault="008F65C3" w:rsidP="00A41EAA">
      <w:pPr>
        <w:tabs>
          <w:tab w:val="num" w:pos="900"/>
          <w:tab w:val="left" w:pos="9180"/>
        </w:tabs>
        <w:spacing w:after="0" w:line="240" w:lineRule="auto"/>
        <w:ind w:right="-261"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1E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 исследований 2015 г. в парке были выделены различные типы лесов: сосняк травянистый, сосняк с берёзой черничный, сосняк с елью черничный, ельник кисличник, березняк с сосной травянистый </w:t>
      </w:r>
      <w:r w:rsidR="008C647D" w:rsidRPr="00A41EAA">
        <w:rPr>
          <w:rFonts w:ascii="Times New Roman" w:hAnsi="Times New Roman" w:cs="Times New Roman"/>
          <w:sz w:val="28"/>
          <w:szCs w:val="28"/>
        </w:rPr>
        <w:t>[6].</w:t>
      </w:r>
    </w:p>
    <w:p w:rsidR="008F65C3" w:rsidRPr="00A41EAA" w:rsidRDefault="008F65C3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1E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Видовой состав птиц парка изучен довольно хорошо. В конце 1970-х гг. исследования птиц проводились С.А. </w:t>
      </w:r>
      <w:r w:rsidRPr="00A41E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Хелевиной и А.А. Савельевым (1977).  Всего ими было выявлено 16 видов птиц, обитающих в парке, изучена их численность.</w:t>
      </w:r>
      <w:r w:rsidRPr="00A41E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Среди часто встречающихся видов птиц парка отмечены зяблик, дрозд-рябинник, большая синица и полевой воробей.</w:t>
      </w:r>
    </w:p>
    <w:p w:rsidR="008F65C3" w:rsidRPr="00A41EAA" w:rsidRDefault="008F65C3" w:rsidP="00A41EA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color w:val="000000" w:themeColor="text1"/>
          <w:sz w:val="28"/>
          <w:szCs w:val="28"/>
        </w:rPr>
        <w:t>Фауна и население птиц парка достаточно разнообразны. Это определяется большой площадью насаждений парка, разнообразием биотопов, наличием довольно крупного водоёма, непосредственная связь с лесными массивами вне города.</w:t>
      </w:r>
    </w:p>
    <w:p w:rsidR="00967513" w:rsidRPr="00A41EAA" w:rsidRDefault="00967513" w:rsidP="00A41EA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D3D6A" w:rsidRPr="00A41EAA" w:rsidRDefault="00967513" w:rsidP="00A41EAA">
      <w:pPr>
        <w:pStyle w:val="a3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lastRenderedPageBreak/>
        <w:t>Методы и материалы</w:t>
      </w:r>
      <w:r w:rsidR="00DD3D6A" w:rsidRPr="00A41EAA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</w:p>
    <w:p w:rsidR="000D08CC" w:rsidRPr="00A41EAA" w:rsidRDefault="000D08CC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 xml:space="preserve">В работе для учёта птиц использовался маршрутный метод. </w:t>
      </w:r>
      <w:r w:rsidRPr="00A41EAA">
        <w:rPr>
          <w:rStyle w:val="aa"/>
          <w:rFonts w:ascii="Times New Roman" w:hAnsi="Times New Roman" w:cs="Times New Roman"/>
          <w:b w:val="0"/>
          <w:sz w:val="28"/>
          <w:szCs w:val="28"/>
        </w:rPr>
        <w:t>Учет сводится к тому, что наблюдатель идет по заранее выбранному направлению и подсчитывает всех птиц, встреченных на маршруте и определенных по голосу, или внешности.</w:t>
      </w:r>
      <w:r w:rsidRPr="00A41EAA">
        <w:rPr>
          <w:rFonts w:ascii="Times New Roman" w:hAnsi="Times New Roman" w:cs="Times New Roman"/>
          <w:sz w:val="28"/>
          <w:szCs w:val="28"/>
        </w:rPr>
        <w:t xml:space="preserve"> </w:t>
      </w:r>
      <w:r w:rsidR="006C5F7B" w:rsidRPr="00A41EAA">
        <w:rPr>
          <w:rFonts w:ascii="Times New Roman" w:hAnsi="Times New Roman" w:cs="Times New Roman"/>
          <w:sz w:val="28"/>
          <w:szCs w:val="28"/>
        </w:rPr>
        <w:t>По маршруту шли медленно и часто останавливались, чтобы слушать птиц и записывать наблюдения.</w:t>
      </w:r>
    </w:p>
    <w:p w:rsidR="000D08CC" w:rsidRPr="00A41EAA" w:rsidRDefault="000D08CC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 xml:space="preserve">Для исследования нами был выбран маршрут </w:t>
      </w:r>
      <w:r w:rsidR="006C5F7B" w:rsidRPr="00A41EAA">
        <w:rPr>
          <w:rFonts w:ascii="Times New Roman" w:hAnsi="Times New Roman" w:cs="Times New Roman"/>
          <w:sz w:val="28"/>
          <w:szCs w:val="28"/>
        </w:rPr>
        <w:t xml:space="preserve">городской </w:t>
      </w:r>
      <w:r w:rsidRPr="00A41EAA">
        <w:rPr>
          <w:rFonts w:ascii="Times New Roman" w:hAnsi="Times New Roman" w:cs="Times New Roman"/>
          <w:sz w:val="28"/>
          <w:szCs w:val="28"/>
        </w:rPr>
        <w:t>экологической тропы «По берегам реки Талки и её водохранилища»</w:t>
      </w:r>
      <w:r w:rsidR="006C5F7B" w:rsidRPr="00A41EAA">
        <w:rPr>
          <w:rFonts w:ascii="Times New Roman" w:hAnsi="Times New Roman" w:cs="Times New Roman"/>
          <w:sz w:val="28"/>
          <w:szCs w:val="28"/>
        </w:rPr>
        <w:t>, пролегающей по территории парка</w:t>
      </w:r>
      <w:r w:rsidRPr="00A41EAA">
        <w:rPr>
          <w:rFonts w:ascii="Times New Roman" w:hAnsi="Times New Roman" w:cs="Times New Roman"/>
          <w:sz w:val="28"/>
          <w:szCs w:val="28"/>
        </w:rPr>
        <w:t xml:space="preserve"> (кольцевой маршрут плотина</w:t>
      </w:r>
      <w:r w:rsidR="006C5F7B" w:rsidRPr="00A41EAA">
        <w:rPr>
          <w:rFonts w:ascii="Times New Roman" w:hAnsi="Times New Roman" w:cs="Times New Roman"/>
          <w:sz w:val="28"/>
          <w:szCs w:val="28"/>
        </w:rPr>
        <w:t xml:space="preserve"> </w:t>
      </w:r>
      <w:r w:rsidRPr="00A41EAA">
        <w:rPr>
          <w:rFonts w:ascii="Times New Roman" w:hAnsi="Times New Roman" w:cs="Times New Roman"/>
          <w:sz w:val="28"/>
          <w:szCs w:val="28"/>
        </w:rPr>
        <w:t>-</w:t>
      </w:r>
      <w:r w:rsidR="006C5F7B" w:rsidRPr="00A41EAA">
        <w:rPr>
          <w:rFonts w:ascii="Times New Roman" w:hAnsi="Times New Roman" w:cs="Times New Roman"/>
          <w:sz w:val="28"/>
          <w:szCs w:val="28"/>
        </w:rPr>
        <w:t xml:space="preserve"> побережье водохранилища - </w:t>
      </w:r>
      <w:r w:rsidRPr="00A41EAA">
        <w:rPr>
          <w:rFonts w:ascii="Times New Roman" w:hAnsi="Times New Roman" w:cs="Times New Roman"/>
          <w:sz w:val="28"/>
          <w:szCs w:val="28"/>
        </w:rPr>
        <w:t>центральная аллея парка</w:t>
      </w:r>
      <w:r w:rsidR="006C5F7B" w:rsidRPr="00A41EAA">
        <w:rPr>
          <w:rFonts w:ascii="Times New Roman" w:hAnsi="Times New Roman" w:cs="Times New Roman"/>
          <w:sz w:val="28"/>
          <w:szCs w:val="28"/>
        </w:rPr>
        <w:t xml:space="preserve"> - плотина</w:t>
      </w:r>
      <w:r w:rsidRPr="00A41EAA">
        <w:rPr>
          <w:rFonts w:ascii="Times New Roman" w:hAnsi="Times New Roman" w:cs="Times New Roman"/>
          <w:sz w:val="28"/>
          <w:szCs w:val="28"/>
        </w:rPr>
        <w:t>)</w:t>
      </w:r>
      <w:r w:rsidR="00201041" w:rsidRPr="00A41EAA">
        <w:rPr>
          <w:rFonts w:ascii="Times New Roman" w:hAnsi="Times New Roman" w:cs="Times New Roman"/>
          <w:sz w:val="28"/>
          <w:szCs w:val="28"/>
        </w:rPr>
        <w:t xml:space="preserve"> (Р</w:t>
      </w:r>
      <w:r w:rsidR="006C5F7B" w:rsidRPr="00A41EAA">
        <w:rPr>
          <w:rFonts w:ascii="Times New Roman" w:hAnsi="Times New Roman" w:cs="Times New Roman"/>
          <w:sz w:val="28"/>
          <w:szCs w:val="28"/>
        </w:rPr>
        <w:t>ис.3)</w:t>
      </w:r>
      <w:r w:rsidRPr="00A41EAA">
        <w:rPr>
          <w:rFonts w:ascii="Times New Roman" w:hAnsi="Times New Roman" w:cs="Times New Roman"/>
          <w:sz w:val="28"/>
          <w:szCs w:val="28"/>
        </w:rPr>
        <w:t>. Общая протяженность маршрута составила 2 км.</w:t>
      </w:r>
    </w:p>
    <w:p w:rsidR="00967513" w:rsidRPr="00A41EAA" w:rsidRDefault="007F32AB" w:rsidP="00A41EA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 xml:space="preserve">Учёт птиц на маршруте проходил </w:t>
      </w:r>
      <w:r w:rsidR="00C5410B" w:rsidRPr="00A41EAA">
        <w:rPr>
          <w:rFonts w:ascii="Times New Roman" w:hAnsi="Times New Roman" w:cs="Times New Roman"/>
          <w:sz w:val="28"/>
          <w:szCs w:val="28"/>
        </w:rPr>
        <w:t>12 июня</w:t>
      </w:r>
      <w:r w:rsidRPr="00A41EAA">
        <w:rPr>
          <w:rFonts w:ascii="Times New Roman" w:hAnsi="Times New Roman" w:cs="Times New Roman"/>
          <w:sz w:val="28"/>
          <w:szCs w:val="28"/>
        </w:rPr>
        <w:t xml:space="preserve"> 2019 года.</w:t>
      </w:r>
    </w:p>
    <w:p w:rsidR="006C5F7B" w:rsidRPr="00A41EAA" w:rsidRDefault="00693107" w:rsidP="00A41E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1EAA">
        <w:rPr>
          <w:noProof/>
          <w:sz w:val="28"/>
          <w:szCs w:val="28"/>
        </w:rPr>
        <w:pict>
          <v:oval id="_x0000_s1026" style="position:absolute;margin-left:181.95pt;margin-top:128.65pt;width:15.75pt;height:16.5pt;z-index:251658240" fillcolor="#c0504d [3205]" strokecolor="#f2f2f2 [3041]" strokeweight="3pt">
            <v:shadow on="t" type="perspective" color="#622423 [1605]" opacity=".5" offset="1pt" offset2="-1pt"/>
          </v:oval>
        </w:pict>
      </w:r>
      <w:r w:rsidR="006C5F7B" w:rsidRPr="00A41EAA">
        <w:rPr>
          <w:noProof/>
          <w:sz w:val="28"/>
          <w:szCs w:val="28"/>
        </w:rPr>
        <w:drawing>
          <wp:inline distT="0" distB="0" distL="0" distR="0" wp14:anchorId="65CCADD1" wp14:editId="78350702">
            <wp:extent cx="5940425" cy="3103880"/>
            <wp:effectExtent l="0" t="0" r="0" b="0"/>
            <wp:docPr id="15365" name="Picture 5" descr="Ekotropa_gorizontal_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 descr="Ekotropa_gorizontal_cop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0" b="5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3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C5F7B" w:rsidRPr="00A41EAA" w:rsidRDefault="006C5F7B" w:rsidP="00A41EAA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>Рис. 3</w:t>
      </w:r>
      <w:r w:rsidR="00E645F7" w:rsidRPr="00A41EAA">
        <w:rPr>
          <w:rFonts w:ascii="Times New Roman" w:hAnsi="Times New Roman" w:cs="Times New Roman"/>
          <w:b/>
          <w:sz w:val="28"/>
          <w:szCs w:val="28"/>
        </w:rPr>
        <w:t>.</w:t>
      </w:r>
      <w:r w:rsidRPr="00A41EAA">
        <w:rPr>
          <w:rFonts w:ascii="Times New Roman" w:hAnsi="Times New Roman" w:cs="Times New Roman"/>
          <w:b/>
          <w:sz w:val="28"/>
          <w:szCs w:val="28"/>
        </w:rPr>
        <w:t xml:space="preserve"> Маршрут учёта</w:t>
      </w:r>
    </w:p>
    <w:p w:rsidR="006C5F7B" w:rsidRPr="00A41EAA" w:rsidRDefault="007F32AB" w:rsidP="00A41E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 xml:space="preserve">Дополнительно в работе был применён метод </w:t>
      </w:r>
      <w:r w:rsidR="006C5F7B" w:rsidRPr="00A41EAA">
        <w:rPr>
          <w:rFonts w:ascii="Times New Roman" w:hAnsi="Times New Roman" w:cs="Times New Roman"/>
          <w:sz w:val="28"/>
          <w:szCs w:val="28"/>
        </w:rPr>
        <w:t>сбора перьев и определение по ним видовой принадлежности птиц, обитающих в парке</w:t>
      </w:r>
      <w:r w:rsidR="002F1240" w:rsidRPr="00A41EAA">
        <w:rPr>
          <w:rFonts w:ascii="Times New Roman" w:hAnsi="Times New Roman" w:cs="Times New Roman"/>
          <w:sz w:val="28"/>
          <w:szCs w:val="28"/>
        </w:rPr>
        <w:t>, дл</w:t>
      </w:r>
      <w:r w:rsidR="00A41EAA">
        <w:rPr>
          <w:rFonts w:ascii="Times New Roman" w:hAnsi="Times New Roman" w:cs="Times New Roman"/>
          <w:sz w:val="28"/>
          <w:szCs w:val="28"/>
        </w:rPr>
        <w:t>я чего использован определитель</w:t>
      </w:r>
      <w:r w:rsidR="002F1240" w:rsidRPr="00A41EAA">
        <w:rPr>
          <w:rFonts w:ascii="Times New Roman" w:hAnsi="Times New Roman" w:cs="Times New Roman"/>
          <w:sz w:val="28"/>
          <w:szCs w:val="28"/>
        </w:rPr>
        <w:t xml:space="preserve"> перьев птиц</w:t>
      </w:r>
      <w:r w:rsidR="00627029" w:rsidRPr="00A41EAA">
        <w:rPr>
          <w:rFonts w:ascii="Times New Roman" w:hAnsi="Times New Roman" w:cs="Times New Roman"/>
          <w:sz w:val="28"/>
          <w:szCs w:val="28"/>
        </w:rPr>
        <w:t xml:space="preserve"> (</w:t>
      </w:r>
      <w:r w:rsidR="00050EA7" w:rsidRPr="00A41EAA">
        <w:rPr>
          <w:rFonts w:ascii="Times New Roman" w:hAnsi="Times New Roman" w:cs="Times New Roman"/>
          <w:sz w:val="28"/>
          <w:szCs w:val="28"/>
        </w:rPr>
        <w:t>Корепова, 2016</w:t>
      </w:r>
      <w:r w:rsidR="00627029" w:rsidRPr="00A41EAA">
        <w:rPr>
          <w:rFonts w:ascii="Times New Roman" w:hAnsi="Times New Roman" w:cs="Times New Roman"/>
          <w:sz w:val="28"/>
          <w:szCs w:val="28"/>
        </w:rPr>
        <w:t>)</w:t>
      </w:r>
      <w:r w:rsidR="006C5F7B" w:rsidRPr="00A41EAA">
        <w:rPr>
          <w:rFonts w:ascii="Times New Roman" w:hAnsi="Times New Roman" w:cs="Times New Roman"/>
          <w:sz w:val="28"/>
          <w:szCs w:val="28"/>
        </w:rPr>
        <w:t xml:space="preserve">. Для </w:t>
      </w:r>
      <w:r w:rsidR="002F1240" w:rsidRPr="00A41EAA">
        <w:rPr>
          <w:rFonts w:ascii="Times New Roman" w:hAnsi="Times New Roman" w:cs="Times New Roman"/>
          <w:sz w:val="28"/>
          <w:szCs w:val="28"/>
        </w:rPr>
        <w:t xml:space="preserve">поиска перьев </w:t>
      </w:r>
      <w:r w:rsidR="006C5F7B" w:rsidRPr="00A41EAA">
        <w:rPr>
          <w:rFonts w:ascii="Times New Roman" w:hAnsi="Times New Roman" w:cs="Times New Roman"/>
          <w:sz w:val="28"/>
          <w:szCs w:val="28"/>
        </w:rPr>
        <w:t>производилось обследование площадки, находящейся внутри кольцевого маршрута, на предмет наличия перьев. Площадь обследованной территории 10 га.</w:t>
      </w:r>
      <w:r w:rsidR="00201041" w:rsidRPr="00A41EAA">
        <w:rPr>
          <w:rFonts w:ascii="Times New Roman" w:hAnsi="Times New Roman" w:cs="Times New Roman"/>
          <w:sz w:val="28"/>
          <w:szCs w:val="28"/>
        </w:rPr>
        <w:t xml:space="preserve"> (Р</w:t>
      </w:r>
      <w:r w:rsidR="006C5F7B" w:rsidRPr="00A41EAA">
        <w:rPr>
          <w:rFonts w:ascii="Times New Roman" w:hAnsi="Times New Roman" w:cs="Times New Roman"/>
          <w:sz w:val="28"/>
          <w:szCs w:val="28"/>
        </w:rPr>
        <w:t xml:space="preserve">ис.4). Сбор перьев производился в течение двух дней 14 и 21 апреля 2019 года. </w:t>
      </w:r>
    </w:p>
    <w:p w:rsidR="007F32AB" w:rsidRPr="00A41EAA" w:rsidRDefault="00693107" w:rsidP="00A41E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ect id="_x0000_s1027" style="position:absolute;left:0;text-align:left;margin-left:166.95pt;margin-top:159.3pt;width:39.75pt;height:58.5pt;rotation:722477fd;z-index:251659264" filled="f" fillcolor="#c0504d [3205]" strokecolor="red" strokeweight="3pt">
            <v:shadow on="t" type="perspective" color="#622423 [1605]" opacity=".5" offset="1pt" offset2="-1pt"/>
          </v:rect>
        </w:pict>
      </w:r>
      <w:r w:rsidR="006C5F7B" w:rsidRPr="00A41E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8750" cy="3486150"/>
            <wp:effectExtent l="0" t="0" r="0" b="0"/>
            <wp:docPr id="1" name="Рисунок 1" descr="C:\Users\User\AppData\Local\Microsoft\Windows\INetCache\Content.Word\SpYpi7ntN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SpYpi7ntN_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13" w:rsidRPr="00A41EAA" w:rsidRDefault="00B05109" w:rsidP="00A41E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>Рис.4</w:t>
      </w:r>
      <w:r w:rsidR="00E645F7" w:rsidRPr="00A41EAA">
        <w:rPr>
          <w:rFonts w:ascii="Times New Roman" w:hAnsi="Times New Roman" w:cs="Times New Roman"/>
          <w:b/>
          <w:sz w:val="28"/>
          <w:szCs w:val="28"/>
        </w:rPr>
        <w:t>.</w:t>
      </w:r>
      <w:r w:rsidRPr="00A41EAA">
        <w:rPr>
          <w:rFonts w:ascii="Times New Roman" w:hAnsi="Times New Roman" w:cs="Times New Roman"/>
          <w:b/>
          <w:sz w:val="28"/>
          <w:szCs w:val="28"/>
        </w:rPr>
        <w:t xml:space="preserve"> Площадка сбора перьев</w:t>
      </w:r>
    </w:p>
    <w:p w:rsidR="002F1240" w:rsidRPr="00A41EAA" w:rsidRDefault="002F1240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 xml:space="preserve">При выполнении работы нами были использованы следующие инструменты: бинокль (10х50), навигатор (Garmin Etrex 20), пакеты для проб, полевой дневник, карандаш. </w:t>
      </w:r>
    </w:p>
    <w:p w:rsidR="00967513" w:rsidRPr="00A41EAA" w:rsidRDefault="0066412D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В ходе маршрутного учёта было</w:t>
      </w:r>
      <w:r w:rsidR="00CB5BDF" w:rsidRPr="00A41EAA">
        <w:rPr>
          <w:rFonts w:ascii="Times New Roman" w:hAnsi="Times New Roman" w:cs="Times New Roman"/>
          <w:sz w:val="28"/>
          <w:szCs w:val="28"/>
        </w:rPr>
        <w:t xml:space="preserve"> обнаружено 23 вида птиц, 6</w:t>
      </w:r>
      <w:r w:rsidR="00967513" w:rsidRPr="00A41EAA">
        <w:rPr>
          <w:rFonts w:ascii="Times New Roman" w:hAnsi="Times New Roman" w:cs="Times New Roman"/>
          <w:sz w:val="28"/>
          <w:szCs w:val="28"/>
        </w:rPr>
        <w:t xml:space="preserve"> из которых являются посетителями, визитёрами парка.</w:t>
      </w:r>
      <w:r w:rsidRPr="00A41EAA">
        <w:rPr>
          <w:rFonts w:ascii="Times New Roman" w:hAnsi="Times New Roman" w:cs="Times New Roman"/>
          <w:sz w:val="28"/>
          <w:szCs w:val="28"/>
        </w:rPr>
        <w:t xml:space="preserve"> </w:t>
      </w:r>
      <w:r w:rsidR="00967513" w:rsidRPr="00A41EAA">
        <w:rPr>
          <w:rFonts w:ascii="Times New Roman" w:hAnsi="Times New Roman" w:cs="Times New Roman"/>
          <w:sz w:val="28"/>
          <w:szCs w:val="28"/>
        </w:rPr>
        <w:t xml:space="preserve">Всего </w:t>
      </w:r>
      <w:r w:rsidRPr="00A41EAA">
        <w:rPr>
          <w:rFonts w:ascii="Times New Roman" w:hAnsi="Times New Roman" w:cs="Times New Roman"/>
          <w:sz w:val="28"/>
          <w:szCs w:val="28"/>
        </w:rPr>
        <w:t xml:space="preserve">отмечено </w:t>
      </w:r>
      <w:r w:rsidR="00C5410B" w:rsidRPr="00A41EAA">
        <w:rPr>
          <w:rFonts w:ascii="Times New Roman" w:hAnsi="Times New Roman" w:cs="Times New Roman"/>
          <w:sz w:val="28"/>
          <w:szCs w:val="28"/>
        </w:rPr>
        <w:t xml:space="preserve">97 </w:t>
      </w:r>
      <w:r w:rsidR="00967513" w:rsidRPr="00A41EAA">
        <w:rPr>
          <w:rFonts w:ascii="Times New Roman" w:hAnsi="Times New Roman" w:cs="Times New Roman"/>
          <w:sz w:val="28"/>
          <w:szCs w:val="28"/>
        </w:rPr>
        <w:t>особей.</w:t>
      </w:r>
    </w:p>
    <w:p w:rsidR="00105E99" w:rsidRPr="00A41EAA" w:rsidRDefault="0066412D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 xml:space="preserve">На площадке </w:t>
      </w:r>
      <w:r w:rsidR="006B61C2" w:rsidRPr="00A41EAA">
        <w:rPr>
          <w:rFonts w:ascii="Times New Roman" w:hAnsi="Times New Roman" w:cs="Times New Roman"/>
          <w:sz w:val="28"/>
          <w:szCs w:val="28"/>
        </w:rPr>
        <w:t>было собранно 23 пробы, в</w:t>
      </w:r>
      <w:r w:rsidRPr="00A41EAA">
        <w:rPr>
          <w:rFonts w:ascii="Times New Roman" w:hAnsi="Times New Roman" w:cs="Times New Roman"/>
          <w:sz w:val="28"/>
          <w:szCs w:val="28"/>
        </w:rPr>
        <w:t xml:space="preserve"> которых присутствовали 94 пера, 8 видов птиц.</w:t>
      </w:r>
    </w:p>
    <w:p w:rsidR="00105E99" w:rsidRPr="00A41EAA" w:rsidRDefault="00105E99" w:rsidP="00A41E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br w:type="page"/>
      </w:r>
    </w:p>
    <w:p w:rsidR="00105E99" w:rsidRPr="00A41EAA" w:rsidRDefault="00105E99" w:rsidP="00A41E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A41EAA">
        <w:rPr>
          <w:rFonts w:ascii="Times New Roman" w:hAnsi="Times New Roman" w:cs="Times New Roman"/>
          <w:b/>
          <w:sz w:val="28"/>
          <w:szCs w:val="28"/>
        </w:rPr>
        <w:t>. Результаты и их обсуждение</w:t>
      </w:r>
    </w:p>
    <w:p w:rsidR="00C542B3" w:rsidRPr="00A41EAA" w:rsidRDefault="00CB5BDF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 xml:space="preserve">В ходе комплексного исследования было выявлено </w:t>
      </w:r>
      <w:r w:rsidR="00D447CE" w:rsidRPr="00A41EAA">
        <w:rPr>
          <w:rFonts w:ascii="Times New Roman" w:hAnsi="Times New Roman" w:cs="Times New Roman"/>
          <w:sz w:val="28"/>
          <w:szCs w:val="28"/>
        </w:rPr>
        <w:t xml:space="preserve">25 </w:t>
      </w:r>
      <w:r w:rsidRPr="00A41EAA">
        <w:rPr>
          <w:rFonts w:ascii="Times New Roman" w:hAnsi="Times New Roman" w:cs="Times New Roman"/>
          <w:sz w:val="28"/>
          <w:szCs w:val="28"/>
        </w:rPr>
        <w:t xml:space="preserve">видов птиц из </w:t>
      </w:r>
      <w:r w:rsidR="00D447CE" w:rsidRPr="00A41EAA">
        <w:rPr>
          <w:rFonts w:ascii="Times New Roman" w:hAnsi="Times New Roman" w:cs="Times New Roman"/>
          <w:sz w:val="28"/>
          <w:szCs w:val="28"/>
        </w:rPr>
        <w:t>8</w:t>
      </w:r>
      <w:r w:rsidRPr="00A41EAA">
        <w:rPr>
          <w:rFonts w:ascii="Times New Roman" w:hAnsi="Times New Roman" w:cs="Times New Roman"/>
          <w:sz w:val="28"/>
          <w:szCs w:val="28"/>
        </w:rPr>
        <w:t xml:space="preserve"> отрядов, </w:t>
      </w:r>
      <w:r w:rsidR="00D447CE" w:rsidRPr="00A41EAA">
        <w:rPr>
          <w:rFonts w:ascii="Times New Roman" w:hAnsi="Times New Roman" w:cs="Times New Roman"/>
          <w:sz w:val="28"/>
          <w:szCs w:val="28"/>
        </w:rPr>
        <w:t xml:space="preserve">15 </w:t>
      </w:r>
      <w:r w:rsidRPr="00A41EAA">
        <w:rPr>
          <w:rFonts w:ascii="Times New Roman" w:hAnsi="Times New Roman" w:cs="Times New Roman"/>
          <w:sz w:val="28"/>
          <w:szCs w:val="28"/>
        </w:rPr>
        <w:t>семейств:</w:t>
      </w:r>
    </w:p>
    <w:p w:rsidR="00931D03" w:rsidRPr="00A41EAA" w:rsidRDefault="00931D03" w:rsidP="00A41EA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Таблица 1</w:t>
      </w:r>
    </w:p>
    <w:p w:rsidR="00931D03" w:rsidRPr="00A41EAA" w:rsidRDefault="00931D03" w:rsidP="00A41E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>Авифауна парка им. Революции 1905 года</w:t>
      </w:r>
    </w:p>
    <w:tbl>
      <w:tblPr>
        <w:tblW w:w="96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5"/>
        <w:gridCol w:w="1664"/>
        <w:gridCol w:w="2141"/>
        <w:gridCol w:w="1969"/>
        <w:gridCol w:w="1536"/>
      </w:tblGrid>
      <w:tr w:rsidR="003F6276" w:rsidRPr="00C542B3" w:rsidTr="00931D03">
        <w:trPr>
          <w:trHeight w:val="300"/>
        </w:trPr>
        <w:tc>
          <w:tcPr>
            <w:tcW w:w="2305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Отряд</w:t>
            </w:r>
          </w:p>
        </w:tc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Семейство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3F6276" w:rsidRPr="00C542B3" w:rsidRDefault="00931D03" w:rsidP="00A41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Вид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Латинское название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Статус</w:t>
            </w:r>
          </w:p>
        </w:tc>
      </w:tr>
      <w:tr w:rsidR="003F6276" w:rsidRPr="00C542B3" w:rsidTr="00931D03">
        <w:trPr>
          <w:trHeight w:val="300"/>
        </w:trPr>
        <w:tc>
          <w:tcPr>
            <w:tcW w:w="2305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Гусеобразные</w:t>
            </w:r>
          </w:p>
        </w:tc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Утиные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Кряква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3F6276" w:rsidRPr="00C542B3" w:rsidRDefault="00DA2769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la-Latn"/>
              </w:rPr>
              <w:t>Anas platyrhynchos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3F6276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посетитель</w:t>
            </w:r>
            <w:r w:rsidR="003F6276"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931D03" w:rsidRPr="00C542B3" w:rsidTr="00931D03">
        <w:trPr>
          <w:trHeight w:val="300"/>
        </w:trPr>
        <w:tc>
          <w:tcPr>
            <w:tcW w:w="2305" w:type="dxa"/>
            <w:vMerge w:val="restart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Ржанкообразные</w:t>
            </w:r>
          </w:p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vMerge w:val="restart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Чайковые</w:t>
            </w:r>
          </w:p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Озерная чайка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931D03" w:rsidRPr="00C542B3" w:rsidRDefault="00DA2769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Chroicocephalus ridibundus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посетитель </w:t>
            </w:r>
          </w:p>
        </w:tc>
      </w:tr>
      <w:tr w:rsidR="00931D03" w:rsidRPr="00C542B3" w:rsidTr="00931D03">
        <w:trPr>
          <w:trHeight w:val="300"/>
        </w:trPr>
        <w:tc>
          <w:tcPr>
            <w:tcW w:w="2305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Сизая чайка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931D03" w:rsidRPr="00C542B3" w:rsidRDefault="00DA2769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Larus canus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посетитель </w:t>
            </w:r>
          </w:p>
        </w:tc>
      </w:tr>
      <w:tr w:rsidR="003F6276" w:rsidRPr="00C542B3" w:rsidTr="00931D03">
        <w:trPr>
          <w:trHeight w:val="300"/>
        </w:trPr>
        <w:tc>
          <w:tcPr>
            <w:tcW w:w="2305" w:type="dxa"/>
            <w:vMerge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Крачковые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Речная крачка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3F6276" w:rsidRPr="00C542B3" w:rsidRDefault="00DA2769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Sterna hirundo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3F6276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посетитель</w:t>
            </w:r>
            <w:r w:rsidR="003F6276"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3F6276" w:rsidRPr="00C542B3" w:rsidTr="00931D03">
        <w:trPr>
          <w:trHeight w:val="300"/>
        </w:trPr>
        <w:tc>
          <w:tcPr>
            <w:tcW w:w="2305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Голубеобразные</w:t>
            </w:r>
          </w:p>
        </w:tc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Голубинные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Сизый голубь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3F6276" w:rsidRPr="00C542B3" w:rsidRDefault="00DA2769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Columba livia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3F6276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посетитель</w:t>
            </w:r>
            <w:r w:rsidR="003F6276"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3F6276" w:rsidRPr="00C542B3" w:rsidTr="00931D03">
        <w:trPr>
          <w:trHeight w:val="300"/>
        </w:trPr>
        <w:tc>
          <w:tcPr>
            <w:tcW w:w="2305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Кукушкообразные</w:t>
            </w:r>
          </w:p>
        </w:tc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Кукушковые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Кукушка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3F6276" w:rsidRPr="00C542B3" w:rsidRDefault="00DA2769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Cuculus canorus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гнездящийся</w:t>
            </w:r>
          </w:p>
        </w:tc>
      </w:tr>
      <w:tr w:rsidR="003F6276" w:rsidRPr="00C542B3" w:rsidTr="00931D03">
        <w:trPr>
          <w:trHeight w:val="300"/>
        </w:trPr>
        <w:tc>
          <w:tcPr>
            <w:tcW w:w="2305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Совообразные</w:t>
            </w:r>
          </w:p>
        </w:tc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Настоящие совы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Серая неясыть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3F6276" w:rsidRPr="00C542B3" w:rsidRDefault="00DA2769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Strix aluco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гнездящийся</w:t>
            </w:r>
          </w:p>
        </w:tc>
      </w:tr>
      <w:tr w:rsidR="003F6276" w:rsidRPr="00C542B3" w:rsidTr="00931D03">
        <w:trPr>
          <w:trHeight w:val="300"/>
        </w:trPr>
        <w:tc>
          <w:tcPr>
            <w:tcW w:w="2305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Стрижеобразные</w:t>
            </w:r>
          </w:p>
        </w:tc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Настоящие стрижи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Черный стриж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3F6276" w:rsidRPr="00C542B3" w:rsidRDefault="00DA2769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Apus apus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3F6276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посетитель</w:t>
            </w:r>
          </w:p>
        </w:tc>
      </w:tr>
      <w:tr w:rsidR="003F6276" w:rsidRPr="00C542B3" w:rsidTr="00931D03">
        <w:trPr>
          <w:trHeight w:val="300"/>
        </w:trPr>
        <w:tc>
          <w:tcPr>
            <w:tcW w:w="2305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Дятлообразные</w:t>
            </w:r>
          </w:p>
        </w:tc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Дятловые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125C4A"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ольшой пестрый дятел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3F6276" w:rsidRPr="00C542B3" w:rsidRDefault="00125C4A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Dendrocopos major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3F6276" w:rsidRPr="00C542B3" w:rsidRDefault="003F6276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гнездящийся</w:t>
            </w:r>
          </w:p>
        </w:tc>
      </w:tr>
      <w:tr w:rsidR="00931D03" w:rsidRPr="00C542B3" w:rsidTr="00931D03">
        <w:trPr>
          <w:trHeight w:val="300"/>
        </w:trPr>
        <w:tc>
          <w:tcPr>
            <w:tcW w:w="2305" w:type="dxa"/>
            <w:vMerge w:val="restart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Воробьинообразные</w:t>
            </w:r>
          </w:p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Трясогузковые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Белая трясогузка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931D03" w:rsidRPr="00C542B3" w:rsidRDefault="00125C4A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Motacilla alba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гнездящийся</w:t>
            </w:r>
          </w:p>
        </w:tc>
      </w:tr>
      <w:tr w:rsidR="00931D03" w:rsidRPr="00C542B3" w:rsidTr="00931D03">
        <w:trPr>
          <w:trHeight w:val="300"/>
        </w:trPr>
        <w:tc>
          <w:tcPr>
            <w:tcW w:w="2305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Скворцовые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Скворец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931D03" w:rsidRPr="00C542B3" w:rsidRDefault="001116DB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Sturnus vulgaris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гнездящийся</w:t>
            </w:r>
          </w:p>
        </w:tc>
      </w:tr>
      <w:tr w:rsidR="00931D03" w:rsidRPr="00C542B3" w:rsidTr="00931D03">
        <w:trPr>
          <w:trHeight w:val="300"/>
        </w:trPr>
        <w:tc>
          <w:tcPr>
            <w:tcW w:w="2305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vMerge w:val="restart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Врановые</w:t>
            </w:r>
          </w:p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Серая ворона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931D03" w:rsidRPr="00C542B3" w:rsidRDefault="001116DB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Corvus cornix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гнездящийся</w:t>
            </w:r>
          </w:p>
        </w:tc>
      </w:tr>
      <w:tr w:rsidR="00931D03" w:rsidRPr="00C542B3" w:rsidTr="00931D03">
        <w:trPr>
          <w:trHeight w:val="300"/>
        </w:trPr>
        <w:tc>
          <w:tcPr>
            <w:tcW w:w="2305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Ворон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931D03" w:rsidRPr="00C542B3" w:rsidRDefault="001116DB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Corvus corax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гнездящийся</w:t>
            </w:r>
          </w:p>
        </w:tc>
      </w:tr>
      <w:tr w:rsidR="00931D03" w:rsidRPr="00C542B3" w:rsidTr="00931D03">
        <w:trPr>
          <w:trHeight w:val="300"/>
        </w:trPr>
        <w:tc>
          <w:tcPr>
            <w:tcW w:w="2305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vMerge w:val="restart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Славковые</w:t>
            </w:r>
          </w:p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Черноголовая славка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931D03" w:rsidRPr="00C542B3" w:rsidRDefault="001116DB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Sylvia atricapilla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гнездящийся</w:t>
            </w:r>
          </w:p>
        </w:tc>
      </w:tr>
      <w:tr w:rsidR="00931D03" w:rsidRPr="00C542B3" w:rsidTr="00931D03">
        <w:trPr>
          <w:trHeight w:val="300"/>
        </w:trPr>
        <w:tc>
          <w:tcPr>
            <w:tcW w:w="2305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Пеночка-весничка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931D03" w:rsidRPr="00C542B3" w:rsidRDefault="001116DB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Phylloscopus trochilus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гнездящийся</w:t>
            </w:r>
          </w:p>
        </w:tc>
      </w:tr>
      <w:tr w:rsidR="00931D03" w:rsidRPr="00C542B3" w:rsidTr="00931D03">
        <w:trPr>
          <w:trHeight w:val="300"/>
        </w:trPr>
        <w:tc>
          <w:tcPr>
            <w:tcW w:w="2305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Пеночка-теньковка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931D03" w:rsidRPr="00C542B3" w:rsidRDefault="001116DB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Phylloscopus collybita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гнездящийся</w:t>
            </w:r>
          </w:p>
        </w:tc>
      </w:tr>
      <w:tr w:rsidR="00931D03" w:rsidRPr="00C542B3" w:rsidTr="00931D03">
        <w:trPr>
          <w:trHeight w:val="300"/>
        </w:trPr>
        <w:tc>
          <w:tcPr>
            <w:tcW w:w="2305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Пеночка-трещетка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931D03" w:rsidRPr="00C542B3" w:rsidRDefault="001116DB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Phylloscopus sibilatrix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гнездящийся</w:t>
            </w:r>
          </w:p>
        </w:tc>
      </w:tr>
      <w:tr w:rsidR="00931D03" w:rsidRPr="00C542B3" w:rsidTr="00931D03">
        <w:trPr>
          <w:trHeight w:val="300"/>
        </w:trPr>
        <w:tc>
          <w:tcPr>
            <w:tcW w:w="2305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 пеночка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931D03" w:rsidRPr="00C542B3" w:rsidRDefault="001116DB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Phylloscopus trochiloides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гнездящийся</w:t>
            </w:r>
          </w:p>
        </w:tc>
      </w:tr>
      <w:tr w:rsidR="00931D03" w:rsidRPr="00C542B3" w:rsidTr="00931D03">
        <w:trPr>
          <w:trHeight w:val="300"/>
        </w:trPr>
        <w:tc>
          <w:tcPr>
            <w:tcW w:w="2305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vMerge w:val="restart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Дроздовые</w:t>
            </w:r>
          </w:p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Рябинник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931D03" w:rsidRPr="00C542B3" w:rsidRDefault="001116DB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Turdus pilaris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гнездящийся</w:t>
            </w:r>
          </w:p>
        </w:tc>
      </w:tr>
      <w:tr w:rsidR="00931D03" w:rsidRPr="00C542B3" w:rsidTr="00931D03">
        <w:trPr>
          <w:trHeight w:val="300"/>
        </w:trPr>
        <w:tc>
          <w:tcPr>
            <w:tcW w:w="2305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Черный дрозд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931D03" w:rsidRPr="00C542B3" w:rsidRDefault="001116DB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Turdus merula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гнездящийся</w:t>
            </w:r>
          </w:p>
        </w:tc>
      </w:tr>
      <w:tr w:rsidR="00931D03" w:rsidRPr="00C542B3" w:rsidTr="00931D03">
        <w:trPr>
          <w:trHeight w:val="300"/>
        </w:trPr>
        <w:tc>
          <w:tcPr>
            <w:tcW w:w="2305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Белобровик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931D03" w:rsidRPr="00C542B3" w:rsidRDefault="001116DB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Turdus iliacus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гнездящийся</w:t>
            </w:r>
          </w:p>
        </w:tc>
      </w:tr>
      <w:tr w:rsidR="00931D03" w:rsidRPr="00C542B3" w:rsidTr="00931D03">
        <w:trPr>
          <w:trHeight w:val="300"/>
        </w:trPr>
        <w:tc>
          <w:tcPr>
            <w:tcW w:w="2305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Певчий дрозд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931D03" w:rsidRPr="00C542B3" w:rsidRDefault="001116DB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Turdus philomelos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гнездящийся</w:t>
            </w:r>
          </w:p>
        </w:tc>
      </w:tr>
      <w:tr w:rsidR="00931D03" w:rsidRPr="00C542B3" w:rsidTr="00931D03">
        <w:trPr>
          <w:trHeight w:val="300"/>
        </w:trPr>
        <w:tc>
          <w:tcPr>
            <w:tcW w:w="2305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vMerge w:val="restart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Синицевые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Пухляк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931D03" w:rsidRPr="00C542B3" w:rsidRDefault="001116DB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Parus montanus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гнездящийся</w:t>
            </w:r>
          </w:p>
        </w:tc>
      </w:tr>
      <w:tr w:rsidR="00931D03" w:rsidRPr="00C542B3" w:rsidTr="00931D03">
        <w:trPr>
          <w:trHeight w:val="300"/>
        </w:trPr>
        <w:tc>
          <w:tcPr>
            <w:tcW w:w="2305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Больная синица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931D03" w:rsidRPr="00C542B3" w:rsidRDefault="00050EA7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Parus major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гнездящийся</w:t>
            </w:r>
          </w:p>
        </w:tc>
      </w:tr>
      <w:tr w:rsidR="00931D03" w:rsidRPr="00C542B3" w:rsidTr="00931D03">
        <w:trPr>
          <w:trHeight w:val="300"/>
        </w:trPr>
        <w:tc>
          <w:tcPr>
            <w:tcW w:w="2305" w:type="dxa"/>
            <w:vMerge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Вьюрковые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Зяблик</w:t>
            </w:r>
          </w:p>
        </w:tc>
        <w:tc>
          <w:tcPr>
            <w:tcW w:w="1969" w:type="dxa"/>
            <w:shd w:val="clear" w:color="auto" w:fill="auto"/>
            <w:noWrap/>
            <w:vAlign w:val="bottom"/>
            <w:hideMark/>
          </w:tcPr>
          <w:p w:rsidR="00931D03" w:rsidRPr="00C542B3" w:rsidRDefault="00050EA7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42B3">
              <w:rPr>
                <w:rStyle w:val="extended-textshort"/>
                <w:rFonts w:ascii="Times New Roman" w:hAnsi="Times New Roman" w:cs="Times New Roman"/>
                <w:i/>
                <w:sz w:val="20"/>
                <w:szCs w:val="20"/>
              </w:rPr>
              <w:t>Fringílla coélebs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931D03" w:rsidRPr="00C542B3" w:rsidRDefault="00931D03" w:rsidP="00A41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42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гнездящийся</w:t>
            </w:r>
          </w:p>
        </w:tc>
      </w:tr>
    </w:tbl>
    <w:p w:rsidR="003F6276" w:rsidRDefault="003F6276" w:rsidP="00A41E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742" w:rsidRPr="00A41EAA" w:rsidRDefault="00151FF1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Основу авифауны составляют обычные виды птиц. При этом отмечен один вид, включенный в Красную книгу Ивановской области – серая неясыть. Данные виды типичны для лесопарковой зоны городов.</w:t>
      </w:r>
    </w:p>
    <w:p w:rsidR="00151FF1" w:rsidRPr="00A41EAA" w:rsidRDefault="00151FF1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Структура населения гнездящихся видов птиц парка представляет полночленную систему: доминант, содоминан</w:t>
      </w:r>
      <w:r w:rsidR="00201041" w:rsidRPr="00A41EAA">
        <w:rPr>
          <w:rFonts w:ascii="Times New Roman" w:hAnsi="Times New Roman" w:cs="Times New Roman"/>
          <w:sz w:val="28"/>
          <w:szCs w:val="28"/>
        </w:rPr>
        <w:t>т, субдоминанты, фоновые виды (Р</w:t>
      </w:r>
      <w:r w:rsidRPr="00A41EAA">
        <w:rPr>
          <w:rFonts w:ascii="Times New Roman" w:hAnsi="Times New Roman" w:cs="Times New Roman"/>
          <w:sz w:val="28"/>
          <w:szCs w:val="28"/>
        </w:rPr>
        <w:t xml:space="preserve">ис. 5). </w:t>
      </w:r>
    </w:p>
    <w:p w:rsidR="005B3E12" w:rsidRDefault="005B3E12" w:rsidP="00A41E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ECD227" wp14:editId="218EDB67">
            <wp:extent cx="5178425" cy="30289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B3E12" w:rsidRPr="00A41EAA" w:rsidRDefault="005B3E12" w:rsidP="00A4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>Рис.5</w:t>
      </w:r>
      <w:r w:rsidR="00E645F7" w:rsidRPr="00A41EAA">
        <w:rPr>
          <w:rFonts w:ascii="Times New Roman" w:hAnsi="Times New Roman" w:cs="Times New Roman"/>
          <w:b/>
          <w:sz w:val="28"/>
          <w:szCs w:val="28"/>
        </w:rPr>
        <w:t>.</w:t>
      </w:r>
      <w:r w:rsidRPr="00A41E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1FF1" w:rsidRPr="00A41EAA">
        <w:rPr>
          <w:rFonts w:ascii="Times New Roman" w:hAnsi="Times New Roman" w:cs="Times New Roman"/>
          <w:b/>
          <w:sz w:val="28"/>
          <w:szCs w:val="28"/>
        </w:rPr>
        <w:t xml:space="preserve">Структура населения гнездящихся видов птиц </w:t>
      </w:r>
    </w:p>
    <w:p w:rsidR="00151FF1" w:rsidRPr="00A41EAA" w:rsidRDefault="00151FF1" w:rsidP="00A41E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>по результатам маршрутного учета</w:t>
      </w:r>
    </w:p>
    <w:p w:rsidR="00B75742" w:rsidRPr="00A41EAA" w:rsidRDefault="00151FF1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Исследования показали, что доминирующим видом является зяблик (</w:t>
      </w:r>
      <w:r w:rsidR="00050EA7" w:rsidRPr="00A41EAA">
        <w:rPr>
          <w:rFonts w:ascii="Times New Roman" w:hAnsi="Times New Roman" w:cs="Times New Roman"/>
          <w:sz w:val="28"/>
          <w:szCs w:val="28"/>
        </w:rPr>
        <w:t>19 </w:t>
      </w:r>
      <w:r w:rsidRPr="00A41EAA">
        <w:rPr>
          <w:rFonts w:ascii="Times New Roman" w:hAnsi="Times New Roman" w:cs="Times New Roman"/>
          <w:sz w:val="28"/>
          <w:szCs w:val="28"/>
        </w:rPr>
        <w:t>%), что характерно для всех типов леса и лесопарковых насаждений Европейской части России. Содоминантом является большая синица</w:t>
      </w:r>
      <w:r w:rsidR="00201041" w:rsidRPr="00A41EAA">
        <w:rPr>
          <w:rFonts w:ascii="Times New Roman" w:hAnsi="Times New Roman" w:cs="Times New Roman"/>
          <w:sz w:val="28"/>
          <w:szCs w:val="28"/>
        </w:rPr>
        <w:t xml:space="preserve"> (</w:t>
      </w:r>
      <w:r w:rsidR="00050EA7" w:rsidRPr="00A41EAA">
        <w:rPr>
          <w:rFonts w:ascii="Times New Roman" w:hAnsi="Times New Roman" w:cs="Times New Roman"/>
          <w:sz w:val="28"/>
          <w:szCs w:val="28"/>
        </w:rPr>
        <w:t>15,5 </w:t>
      </w:r>
      <w:r w:rsidR="00201041" w:rsidRPr="00A41EAA">
        <w:rPr>
          <w:rFonts w:ascii="Times New Roman" w:hAnsi="Times New Roman" w:cs="Times New Roman"/>
          <w:sz w:val="28"/>
          <w:szCs w:val="28"/>
        </w:rPr>
        <w:t>%)</w:t>
      </w:r>
      <w:r w:rsidRPr="00A41EAA">
        <w:rPr>
          <w:rFonts w:ascii="Times New Roman" w:hAnsi="Times New Roman" w:cs="Times New Roman"/>
          <w:sz w:val="28"/>
          <w:szCs w:val="28"/>
        </w:rPr>
        <w:t>, типичный обитатель парков. Субдоминантами в данном случае выступают: дрозд-рябинник (</w:t>
      </w:r>
      <w:r w:rsidR="00201041" w:rsidRPr="00A41EAA">
        <w:rPr>
          <w:rFonts w:ascii="Times New Roman" w:hAnsi="Times New Roman" w:cs="Times New Roman"/>
          <w:sz w:val="28"/>
          <w:szCs w:val="28"/>
        </w:rPr>
        <w:t>12,1 %</w:t>
      </w:r>
      <w:r w:rsidRPr="00A41EAA">
        <w:rPr>
          <w:rFonts w:ascii="Times New Roman" w:hAnsi="Times New Roman" w:cs="Times New Roman"/>
          <w:sz w:val="28"/>
          <w:szCs w:val="28"/>
        </w:rPr>
        <w:t>), пеночка-весничка (</w:t>
      </w:r>
      <w:r w:rsidR="00B75742" w:rsidRPr="00A41EAA">
        <w:rPr>
          <w:rFonts w:ascii="Times New Roman" w:hAnsi="Times New Roman" w:cs="Times New Roman"/>
          <w:sz w:val="28"/>
          <w:szCs w:val="28"/>
        </w:rPr>
        <w:t>10,3 %</w:t>
      </w:r>
      <w:r w:rsidRPr="00A41EAA">
        <w:rPr>
          <w:rFonts w:ascii="Times New Roman" w:hAnsi="Times New Roman" w:cs="Times New Roman"/>
          <w:sz w:val="28"/>
          <w:szCs w:val="28"/>
        </w:rPr>
        <w:t>) и пухляк (</w:t>
      </w:r>
      <w:r w:rsidR="00B75742" w:rsidRPr="00A41EAA">
        <w:rPr>
          <w:rFonts w:ascii="Times New Roman" w:hAnsi="Times New Roman" w:cs="Times New Roman"/>
          <w:sz w:val="28"/>
          <w:szCs w:val="28"/>
        </w:rPr>
        <w:t>10,3 %</w:t>
      </w:r>
      <w:r w:rsidRPr="00A41EAA">
        <w:rPr>
          <w:rFonts w:ascii="Times New Roman" w:hAnsi="Times New Roman" w:cs="Times New Roman"/>
          <w:sz w:val="28"/>
          <w:szCs w:val="28"/>
        </w:rPr>
        <w:t xml:space="preserve">). </w:t>
      </w:r>
      <w:r w:rsidR="00627029" w:rsidRPr="00A41EAA">
        <w:rPr>
          <w:rFonts w:ascii="Times New Roman" w:hAnsi="Times New Roman" w:cs="Times New Roman"/>
          <w:sz w:val="28"/>
          <w:szCs w:val="28"/>
        </w:rPr>
        <w:t>Заметную долю в населении птиц составляет обыкновенный скворец (</w:t>
      </w:r>
      <w:r w:rsidR="00B75742" w:rsidRPr="00A41EAA">
        <w:rPr>
          <w:rFonts w:ascii="Times New Roman" w:hAnsi="Times New Roman" w:cs="Times New Roman"/>
          <w:sz w:val="28"/>
          <w:szCs w:val="28"/>
        </w:rPr>
        <w:t>6,9 %</w:t>
      </w:r>
      <w:r w:rsidR="00627029" w:rsidRPr="00A41EAA">
        <w:rPr>
          <w:rFonts w:ascii="Times New Roman" w:hAnsi="Times New Roman" w:cs="Times New Roman"/>
          <w:sz w:val="28"/>
          <w:szCs w:val="28"/>
        </w:rPr>
        <w:t xml:space="preserve">), поселяющийся в старых дуплах дятлов. Остальные обнаруженные виды составляют </w:t>
      </w:r>
      <w:r w:rsidR="0063723A" w:rsidRPr="00A41EAA">
        <w:rPr>
          <w:rFonts w:ascii="Times New Roman" w:hAnsi="Times New Roman" w:cs="Times New Roman"/>
          <w:sz w:val="28"/>
          <w:szCs w:val="28"/>
        </w:rPr>
        <w:t xml:space="preserve">1,7-5,2 %. </w:t>
      </w:r>
    </w:p>
    <w:p w:rsidR="00CB5BDF" w:rsidRPr="00A41EAA" w:rsidRDefault="00627029" w:rsidP="00A41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Для уточнения видового состава на обследуемой территории был произведен сбор перьев, с помощью которого было установлено присутствие 8 видов птиц (</w:t>
      </w:r>
      <w:r w:rsidR="00B75742" w:rsidRPr="00A41EAA">
        <w:rPr>
          <w:rFonts w:ascii="Times New Roman" w:hAnsi="Times New Roman" w:cs="Times New Roman"/>
          <w:sz w:val="28"/>
          <w:szCs w:val="28"/>
        </w:rPr>
        <w:t>Р</w:t>
      </w:r>
      <w:r w:rsidRPr="00A41EAA">
        <w:rPr>
          <w:rFonts w:ascii="Times New Roman" w:hAnsi="Times New Roman" w:cs="Times New Roman"/>
          <w:sz w:val="28"/>
          <w:szCs w:val="28"/>
        </w:rPr>
        <w:t>ис.6).</w:t>
      </w:r>
    </w:p>
    <w:p w:rsidR="00CB5BDF" w:rsidRDefault="00060F1C" w:rsidP="00A41EA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7A9D07" wp14:editId="7EA427A7">
            <wp:extent cx="5035550" cy="20764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3723A" w:rsidRPr="00526016" w:rsidRDefault="0063723A" w:rsidP="00A41EA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6016">
        <w:rPr>
          <w:rFonts w:ascii="Times New Roman" w:hAnsi="Times New Roman" w:cs="Times New Roman"/>
          <w:b/>
          <w:sz w:val="24"/>
          <w:szCs w:val="24"/>
        </w:rPr>
        <w:t>Рис.6</w:t>
      </w:r>
      <w:r w:rsidR="00E645F7" w:rsidRPr="00526016">
        <w:rPr>
          <w:rFonts w:ascii="Times New Roman" w:hAnsi="Times New Roman" w:cs="Times New Roman"/>
          <w:b/>
          <w:sz w:val="24"/>
          <w:szCs w:val="24"/>
        </w:rPr>
        <w:t>.</w:t>
      </w:r>
      <w:r w:rsidRPr="00526016">
        <w:rPr>
          <w:rFonts w:ascii="Times New Roman" w:hAnsi="Times New Roman" w:cs="Times New Roman"/>
          <w:b/>
          <w:sz w:val="24"/>
          <w:szCs w:val="24"/>
        </w:rPr>
        <w:t xml:space="preserve"> Соотношение видов птиц по результатам анализа сбора перьев</w:t>
      </w:r>
    </w:p>
    <w:p w:rsidR="00627029" w:rsidRPr="00A41EAA" w:rsidRDefault="00627029" w:rsidP="00A41E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Благодаря использованному методу были выявлено 2 вида птиц, не отмеченных во время маршрутного учёта: с</w:t>
      </w:r>
      <w:r w:rsidR="00B75742" w:rsidRPr="00A41EAA">
        <w:rPr>
          <w:rFonts w:ascii="Times New Roman" w:hAnsi="Times New Roman" w:cs="Times New Roman"/>
          <w:sz w:val="28"/>
          <w:szCs w:val="28"/>
        </w:rPr>
        <w:t>ерая неясыть и ворон. Анализируя</w:t>
      </w:r>
      <w:r w:rsidRPr="00A41EAA">
        <w:rPr>
          <w:rFonts w:ascii="Times New Roman" w:hAnsi="Times New Roman" w:cs="Times New Roman"/>
          <w:sz w:val="28"/>
          <w:szCs w:val="28"/>
        </w:rPr>
        <w:t xml:space="preserve"> содержимое проб можно отметить, что большая часть найденных перьев принадлежат</w:t>
      </w:r>
      <w:r w:rsidR="002F1240" w:rsidRPr="00A41EAA">
        <w:rPr>
          <w:rFonts w:ascii="Times New Roman" w:hAnsi="Times New Roman" w:cs="Times New Roman"/>
          <w:sz w:val="28"/>
          <w:szCs w:val="28"/>
        </w:rPr>
        <w:t xml:space="preserve"> не гнездящимся видам птиц, а </w:t>
      </w:r>
      <w:r w:rsidRPr="00A41EAA">
        <w:rPr>
          <w:rFonts w:ascii="Times New Roman" w:hAnsi="Times New Roman" w:cs="Times New Roman"/>
          <w:sz w:val="28"/>
          <w:szCs w:val="28"/>
        </w:rPr>
        <w:t xml:space="preserve">посетителям: </w:t>
      </w:r>
      <w:r w:rsidRPr="00A41EAA">
        <w:rPr>
          <w:rFonts w:ascii="Times New Roman" w:hAnsi="Times New Roman" w:cs="Times New Roman"/>
          <w:sz w:val="28"/>
          <w:szCs w:val="28"/>
        </w:rPr>
        <w:lastRenderedPageBreak/>
        <w:t>сизому голубю (42,3%) и крякве (</w:t>
      </w:r>
      <w:r w:rsidR="008921D3" w:rsidRPr="00A41EAA">
        <w:rPr>
          <w:rFonts w:ascii="Times New Roman" w:hAnsi="Times New Roman" w:cs="Times New Roman"/>
          <w:sz w:val="28"/>
          <w:szCs w:val="28"/>
        </w:rPr>
        <w:t>15,4%</w:t>
      </w:r>
      <w:r w:rsidRPr="00A41EAA">
        <w:rPr>
          <w:rFonts w:ascii="Times New Roman" w:hAnsi="Times New Roman" w:cs="Times New Roman"/>
          <w:sz w:val="28"/>
          <w:szCs w:val="28"/>
        </w:rPr>
        <w:t>)</w:t>
      </w:r>
      <w:r w:rsidR="008921D3" w:rsidRPr="00A41EAA">
        <w:rPr>
          <w:rFonts w:ascii="Times New Roman" w:hAnsi="Times New Roman" w:cs="Times New Roman"/>
          <w:sz w:val="28"/>
          <w:szCs w:val="28"/>
        </w:rPr>
        <w:t xml:space="preserve">. Значительная часть проб, в которых были обнаружены перья сизого голубя, относятся к поедям хищных птиц. </w:t>
      </w:r>
    </w:p>
    <w:p w:rsidR="00A41EAA" w:rsidRDefault="00A41E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B61C2" w:rsidRPr="00A41EAA" w:rsidRDefault="00105E99" w:rsidP="00A41E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41EAA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B75742" w:rsidRPr="00A41EAA" w:rsidRDefault="00B75742" w:rsidP="00A41E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По результатам проведённых исследований можно сделать следующие выводы:</w:t>
      </w:r>
    </w:p>
    <w:p w:rsidR="00A3157E" w:rsidRPr="00A41EAA" w:rsidRDefault="008921D3" w:rsidP="00A41EAA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В ходе исследования на территории парка им.</w:t>
      </w:r>
      <w:r w:rsidR="002F1240" w:rsidRPr="00A41EAA">
        <w:rPr>
          <w:rFonts w:ascii="Times New Roman" w:hAnsi="Times New Roman" w:cs="Times New Roman"/>
          <w:sz w:val="28"/>
          <w:szCs w:val="28"/>
        </w:rPr>
        <w:t> </w:t>
      </w:r>
      <w:r w:rsidRPr="00A41EAA">
        <w:rPr>
          <w:rFonts w:ascii="Times New Roman" w:hAnsi="Times New Roman" w:cs="Times New Roman"/>
          <w:sz w:val="28"/>
          <w:szCs w:val="28"/>
        </w:rPr>
        <w:t>Революции 1905 года выявлено 25 видов птиц, относящихся к 8 отрядам, 15 семействам.</w:t>
      </w:r>
    </w:p>
    <w:p w:rsidR="008921D3" w:rsidRPr="00A41EAA" w:rsidRDefault="008921D3" w:rsidP="00A41EAA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Структура населения птиц полночленная, доминантом является зяблик (</w:t>
      </w:r>
      <w:r w:rsidR="00B75742" w:rsidRPr="00A41EAA">
        <w:rPr>
          <w:rFonts w:ascii="Times New Roman" w:hAnsi="Times New Roman" w:cs="Times New Roman"/>
          <w:sz w:val="28"/>
          <w:szCs w:val="28"/>
        </w:rPr>
        <w:t xml:space="preserve">19, 0 </w:t>
      </w:r>
      <w:r w:rsidRPr="00A41EAA">
        <w:rPr>
          <w:rFonts w:ascii="Times New Roman" w:hAnsi="Times New Roman" w:cs="Times New Roman"/>
          <w:sz w:val="28"/>
          <w:szCs w:val="28"/>
        </w:rPr>
        <w:t>%)</w:t>
      </w:r>
      <w:r w:rsidR="00BB4D80" w:rsidRPr="00A41EAA">
        <w:rPr>
          <w:rFonts w:ascii="Times New Roman" w:hAnsi="Times New Roman" w:cs="Times New Roman"/>
          <w:sz w:val="28"/>
          <w:szCs w:val="28"/>
        </w:rPr>
        <w:t>.</w:t>
      </w:r>
    </w:p>
    <w:p w:rsidR="008921D3" w:rsidRPr="00A41EAA" w:rsidRDefault="008921D3" w:rsidP="00A41EAA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 xml:space="preserve">Сбор и анализ перьев птиц позволяет выявить виды, не вошедшие в учёт, и тем самым уточнить видовой состав. </w:t>
      </w:r>
    </w:p>
    <w:p w:rsidR="008921D3" w:rsidRPr="00A41EAA" w:rsidRDefault="008921D3" w:rsidP="00A41EAA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Значительная часть найденных перьев являются остатками добычи хищных птиц</w:t>
      </w:r>
    </w:p>
    <w:p w:rsidR="00105E99" w:rsidRPr="00A41EAA" w:rsidRDefault="00105E99" w:rsidP="00A41E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EAA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105E99" w:rsidRPr="00A41EAA" w:rsidRDefault="00105E99" w:rsidP="00A41EA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050EA7" w:rsidRPr="00A41EAA" w:rsidRDefault="00050EA7" w:rsidP="00A41EA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 xml:space="preserve">Константинов В.М., Бутьев В.Т., Дерим-Оглу Е.Н., Жигарев И.А., Куприянова И.Ф., Михеев А.В., Резанов А.Г., Шаталова С.П. Позвоночные животные и наблюдения за ними в природе. М., «Академия», 1999 – 200 с. </w:t>
      </w:r>
    </w:p>
    <w:p w:rsidR="00050EA7" w:rsidRPr="00A41EAA" w:rsidRDefault="00050EA7" w:rsidP="00A41EA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sz w:val="28"/>
          <w:szCs w:val="28"/>
        </w:rPr>
        <w:t>Корепова Д.А. Атлас-определитель перьев птиц. Ульяновск, 2016 – 320 с.</w:t>
      </w:r>
    </w:p>
    <w:p w:rsidR="008F65C3" w:rsidRPr="00A41EAA" w:rsidRDefault="008F65C3" w:rsidP="00A41EAA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/>
          <w:sz w:val="28"/>
          <w:szCs w:val="28"/>
        </w:rPr>
        <w:t xml:space="preserve">Мосалов А.А., Зубакин В.А., Авилова К.В. и др. Птицы Подмосковья. Полевой определитель. М., Союз охраны Птиц России, </w:t>
      </w:r>
      <w:r w:rsidRPr="00A41EAA">
        <w:rPr>
          <w:rFonts w:ascii="Times New Roman" w:hAnsi="Times New Roman" w:cs="Times New Roman"/>
          <w:sz w:val="28"/>
          <w:szCs w:val="28"/>
        </w:rPr>
        <w:t xml:space="preserve">2011 – 232 с. </w:t>
      </w:r>
    </w:p>
    <w:p w:rsidR="008F65C3" w:rsidRPr="00A41EAA" w:rsidRDefault="008F65C3" w:rsidP="00A41EAA">
      <w:pPr>
        <w:pStyle w:val="a3"/>
        <w:numPr>
          <w:ilvl w:val="0"/>
          <w:numId w:val="5"/>
        </w:numPr>
        <w:tabs>
          <w:tab w:val="left" w:pos="900"/>
          <w:tab w:val="left" w:pos="108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1E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Хелевина С.А., Савельев А.А. Птицы парка 1905 года // Актуальные проблемы охраны природы (Зоологический выпуск). Межвузовский сб. науч. статей. Иваново, 1977. С.65–68.</w:t>
      </w:r>
    </w:p>
    <w:p w:rsidR="00050EA7" w:rsidRPr="00A41EAA" w:rsidRDefault="00050EA7" w:rsidP="00A41EAA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iCs/>
          <w:sz w:val="28"/>
          <w:szCs w:val="28"/>
        </w:rPr>
        <w:t>Худяков Н.Б.,</w:t>
      </w:r>
      <w:r w:rsidRPr="00A41EAA">
        <w:rPr>
          <w:rStyle w:val="extended-textshort"/>
          <w:rFonts w:ascii="Times New Roman" w:hAnsi="Times New Roman" w:cs="Times New Roman"/>
          <w:sz w:val="28"/>
          <w:szCs w:val="28"/>
        </w:rPr>
        <w:t xml:space="preserve"> Балдин К.Е., Травкин П.Н.</w:t>
      </w:r>
      <w:r w:rsidRPr="00A41EA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41EAA">
        <w:rPr>
          <w:rStyle w:val="extended-textshort"/>
          <w:rFonts w:ascii="Times New Roman" w:hAnsi="Times New Roman" w:cs="Times New Roman"/>
          <w:sz w:val="28"/>
          <w:szCs w:val="28"/>
        </w:rPr>
        <w:t xml:space="preserve">Историко-географический </w:t>
      </w:r>
      <w:r w:rsidRPr="00A41EAA">
        <w:rPr>
          <w:rStyle w:val="extended-textshort"/>
          <w:rFonts w:ascii="Times New Roman" w:hAnsi="Times New Roman" w:cs="Times New Roman"/>
          <w:bCs/>
          <w:sz w:val="28"/>
          <w:szCs w:val="28"/>
        </w:rPr>
        <w:t>атлас</w:t>
      </w:r>
      <w:r w:rsidRPr="00A41EAA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Pr="00A41EAA">
        <w:rPr>
          <w:rStyle w:val="extended-textshort"/>
          <w:rFonts w:ascii="Times New Roman" w:hAnsi="Times New Roman" w:cs="Times New Roman"/>
          <w:bCs/>
          <w:sz w:val="28"/>
          <w:szCs w:val="28"/>
        </w:rPr>
        <w:t>Ивановской</w:t>
      </w:r>
      <w:r w:rsidRPr="00A41EAA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Pr="00A41EAA">
        <w:rPr>
          <w:rStyle w:val="extended-textshort"/>
          <w:rFonts w:ascii="Times New Roman" w:hAnsi="Times New Roman" w:cs="Times New Roman"/>
          <w:bCs/>
          <w:sz w:val="28"/>
          <w:szCs w:val="28"/>
        </w:rPr>
        <w:t>области</w:t>
      </w:r>
      <w:r w:rsidRPr="00A41EAA">
        <w:rPr>
          <w:rStyle w:val="extended-textshort"/>
          <w:rFonts w:ascii="Times New Roman" w:hAnsi="Times New Roman" w:cs="Times New Roman"/>
          <w:sz w:val="28"/>
          <w:szCs w:val="28"/>
        </w:rPr>
        <w:t>. «А-Гриф», 2007 -</w:t>
      </w:r>
      <w:r w:rsidRPr="00A41EAA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Pr="00A41EAA">
        <w:rPr>
          <w:rStyle w:val="aa"/>
          <w:rFonts w:ascii="Times New Roman" w:hAnsi="Times New Roman" w:cs="Times New Roman"/>
          <w:b w:val="0"/>
          <w:sz w:val="28"/>
          <w:szCs w:val="28"/>
        </w:rPr>
        <w:t>53 с.</w:t>
      </w:r>
    </w:p>
    <w:p w:rsidR="00060F1C" w:rsidRPr="00A41EAA" w:rsidRDefault="008C647D" w:rsidP="00A41EA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 w:cs="Times New Roman"/>
          <w:color w:val="000000"/>
          <w:sz w:val="28"/>
          <w:szCs w:val="28"/>
        </w:rPr>
        <w:t>Материалы</w:t>
      </w:r>
      <w:r w:rsidR="006923FE" w:rsidRPr="00A41EAA">
        <w:rPr>
          <w:rFonts w:ascii="Times New Roman" w:hAnsi="Times New Roman" w:cs="Times New Roman"/>
          <w:color w:val="000000"/>
          <w:sz w:val="28"/>
          <w:szCs w:val="28"/>
        </w:rPr>
        <w:t xml:space="preserve"> комплексного экологического обследования особо охраняемых природных территорий регионального значения «Парк КиО им. Революции 1905 г.», «Водохранилище на р. Талке», </w:t>
      </w:r>
      <w:r w:rsidR="006923FE" w:rsidRPr="00A41EA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(Государственный контракт № 4/10/15  от 01.10.2015 выполнен согласно техническому заданию)</w:t>
      </w:r>
      <w:r w:rsidRPr="00A41E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647D" w:rsidRPr="00A41EAA" w:rsidRDefault="008C647D" w:rsidP="00A41EA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EAA">
        <w:rPr>
          <w:rFonts w:ascii="Times New Roman" w:hAnsi="Times New Roman"/>
          <w:sz w:val="28"/>
          <w:szCs w:val="28"/>
        </w:rPr>
        <w:t>Официальный сайт ФГБОУ ВО Ивановского государственного университета: http</w:t>
      </w:r>
      <w:r w:rsidRPr="00A41EAA">
        <w:rPr>
          <w:rFonts w:ascii="Times New Roman" w:hAnsi="Times New Roman" w:cs="Times New Roman"/>
          <w:sz w:val="28"/>
          <w:szCs w:val="28"/>
        </w:rPr>
        <w:t>://ivanovo.ac.ru/pr/item/288</w:t>
      </w:r>
    </w:p>
    <w:p w:rsidR="00060F1C" w:rsidRPr="00A41EAA" w:rsidRDefault="00060F1C" w:rsidP="00A41E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F1C" w:rsidRDefault="00060F1C" w:rsidP="00A41EAA">
      <w:pPr>
        <w:spacing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60F1C" w:rsidRDefault="00060F1C" w:rsidP="00A41EAA">
      <w:pPr>
        <w:spacing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41EAA" w:rsidRDefault="00A41EAA" w:rsidP="00A41EAA">
      <w:pPr>
        <w:spacing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41EAA" w:rsidRDefault="00A41EAA" w:rsidP="00A41EAA">
      <w:pPr>
        <w:spacing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41EAA" w:rsidRDefault="00A41EAA" w:rsidP="00A41EAA">
      <w:pPr>
        <w:spacing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60F1C" w:rsidRDefault="00060F1C" w:rsidP="00A41EAA">
      <w:pPr>
        <w:spacing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060F1C">
        <w:rPr>
          <w:rFonts w:ascii="Times New Roman" w:hAnsi="Times New Roman" w:cs="Times New Roman"/>
          <w:b/>
          <w:sz w:val="96"/>
          <w:szCs w:val="96"/>
        </w:rPr>
        <w:t>Приложения</w:t>
      </w:r>
    </w:p>
    <w:p w:rsidR="00060F1C" w:rsidRDefault="00060F1C" w:rsidP="00A41EAA">
      <w:pPr>
        <w:spacing w:line="240" w:lineRule="auto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br w:type="page"/>
      </w:r>
    </w:p>
    <w:p w:rsidR="00060F1C" w:rsidRDefault="00EE3AE5" w:rsidP="00A41EA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3AE5">
        <w:rPr>
          <w:rFonts w:ascii="Times New Roman" w:hAnsi="Times New Roman" w:cs="Times New Roman"/>
          <w:b/>
          <w:noProof/>
          <w:sz w:val="96"/>
          <w:szCs w:val="96"/>
        </w:rPr>
        <w:lastRenderedPageBreak/>
        <w:drawing>
          <wp:inline distT="0" distB="0" distL="0" distR="0">
            <wp:extent cx="3357561" cy="4476750"/>
            <wp:effectExtent l="0" t="0" r="0" b="0"/>
            <wp:docPr id="5" name="Рисунок 5" descr="C:\Users\User\Desktop\егор\по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егор\поедь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28" cy="448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AE5" w:rsidRPr="00EE3AE5" w:rsidRDefault="00EE3AE5" w:rsidP="00A41EA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Поедь (сизый голубь)</w:t>
      </w:r>
    </w:p>
    <w:p w:rsidR="00EE3AE5" w:rsidRDefault="00EE3AE5" w:rsidP="00A41EA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3AE5">
        <w:rPr>
          <w:rFonts w:ascii="Times New Roman" w:hAnsi="Times New Roman" w:cs="Times New Roman"/>
          <w:b/>
          <w:noProof/>
          <w:sz w:val="96"/>
          <w:szCs w:val="96"/>
        </w:rPr>
        <w:drawing>
          <wp:inline distT="0" distB="0" distL="0" distR="0">
            <wp:extent cx="4505325" cy="3378334"/>
            <wp:effectExtent l="0" t="0" r="0" b="0"/>
            <wp:docPr id="6" name="Рисунок 6" descr="C:\Users\User\Desktop\егор\перо серой неясы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егор\перо серой неясыт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84" cy="338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AE5" w:rsidRPr="00EE3AE5" w:rsidRDefault="00EE3AE5" w:rsidP="00A41EA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Перо серой неясыти</w:t>
      </w:r>
    </w:p>
    <w:p w:rsidR="00EE3AE5" w:rsidRDefault="00EE3AE5" w:rsidP="00A41EAA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EE3AE5">
        <w:rPr>
          <w:rFonts w:ascii="Times New Roman" w:hAnsi="Times New Roman" w:cs="Times New Roman"/>
          <w:b/>
          <w:noProof/>
          <w:sz w:val="96"/>
          <w:szCs w:val="96"/>
        </w:rPr>
        <w:lastRenderedPageBreak/>
        <w:drawing>
          <wp:inline distT="0" distB="0" distL="0" distR="0">
            <wp:extent cx="4425315" cy="5900421"/>
            <wp:effectExtent l="0" t="0" r="0" b="0"/>
            <wp:docPr id="7" name="Рисунок 7" descr="C:\Users\User\Desktop\егор\процесс определения пер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егор\процесс определения перьев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738" cy="590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AE5" w:rsidRPr="00EE3AE5" w:rsidRDefault="00BB4D80" w:rsidP="00A41E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Разбор проб </w:t>
      </w:r>
      <w:r w:rsidR="00EE3AE5">
        <w:rPr>
          <w:rFonts w:ascii="Times New Roman" w:hAnsi="Times New Roman" w:cs="Times New Roman"/>
          <w:b/>
          <w:sz w:val="24"/>
          <w:szCs w:val="24"/>
        </w:rPr>
        <w:t>перьев</w:t>
      </w:r>
    </w:p>
    <w:p w:rsidR="00952A7B" w:rsidRPr="003E79EC" w:rsidRDefault="00952A7B" w:rsidP="00A41EAA">
      <w:pPr>
        <w:spacing w:line="240" w:lineRule="auto"/>
        <w:rPr>
          <w:rFonts w:ascii="Times New Roman" w:hAnsi="Times New Roman" w:cs="Times New Roman"/>
        </w:rPr>
      </w:pPr>
    </w:p>
    <w:sectPr w:rsidR="00952A7B" w:rsidRPr="003E79EC" w:rsidSect="00E05DEC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107" w:rsidRDefault="00693107" w:rsidP="00E05DEC">
      <w:pPr>
        <w:spacing w:after="0" w:line="240" w:lineRule="auto"/>
      </w:pPr>
      <w:r>
        <w:separator/>
      </w:r>
    </w:p>
  </w:endnote>
  <w:endnote w:type="continuationSeparator" w:id="0">
    <w:p w:rsidR="00693107" w:rsidRDefault="00693107" w:rsidP="00E05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297220"/>
      <w:docPartObj>
        <w:docPartGallery w:val="Page Numbers (Bottom of Page)"/>
        <w:docPartUnique/>
      </w:docPartObj>
    </w:sdtPr>
    <w:sdtEndPr/>
    <w:sdtContent>
      <w:p w:rsidR="00E05DEC" w:rsidRDefault="00E05DE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1EAA">
          <w:rPr>
            <w:noProof/>
          </w:rPr>
          <w:t>20</w:t>
        </w:r>
        <w:r>
          <w:fldChar w:fldCharType="end"/>
        </w:r>
      </w:p>
    </w:sdtContent>
  </w:sdt>
  <w:p w:rsidR="00E05DEC" w:rsidRDefault="00E05DE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107" w:rsidRDefault="00693107" w:rsidP="00E05DEC">
      <w:pPr>
        <w:spacing w:after="0" w:line="240" w:lineRule="auto"/>
      </w:pPr>
      <w:r>
        <w:separator/>
      </w:r>
    </w:p>
  </w:footnote>
  <w:footnote w:type="continuationSeparator" w:id="0">
    <w:p w:rsidR="00693107" w:rsidRDefault="00693107" w:rsidP="00E05D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86407"/>
    <w:multiLevelType w:val="hybridMultilevel"/>
    <w:tmpl w:val="DF764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E57A53"/>
    <w:multiLevelType w:val="hybridMultilevel"/>
    <w:tmpl w:val="5DE484EE"/>
    <w:lvl w:ilvl="0" w:tplc="999213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2FE358F"/>
    <w:multiLevelType w:val="hybridMultilevel"/>
    <w:tmpl w:val="906AD242"/>
    <w:lvl w:ilvl="0" w:tplc="9BF0B4B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9D4F06"/>
    <w:multiLevelType w:val="hybridMultilevel"/>
    <w:tmpl w:val="AEB6F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A346BB"/>
    <w:multiLevelType w:val="hybridMultilevel"/>
    <w:tmpl w:val="F4002A2A"/>
    <w:lvl w:ilvl="0" w:tplc="14462AC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5D7672"/>
    <w:multiLevelType w:val="hybridMultilevel"/>
    <w:tmpl w:val="C3147ADE"/>
    <w:lvl w:ilvl="0" w:tplc="93D24E5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AC1A02"/>
    <w:multiLevelType w:val="hybridMultilevel"/>
    <w:tmpl w:val="D024A2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A2D297D"/>
    <w:multiLevelType w:val="hybridMultilevel"/>
    <w:tmpl w:val="6E38CD26"/>
    <w:lvl w:ilvl="0" w:tplc="E6F61D4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B61C2"/>
    <w:rsid w:val="00050EA7"/>
    <w:rsid w:val="00060F1C"/>
    <w:rsid w:val="000D08CC"/>
    <w:rsid w:val="00105E99"/>
    <w:rsid w:val="001116DB"/>
    <w:rsid w:val="00125C4A"/>
    <w:rsid w:val="0014386A"/>
    <w:rsid w:val="00151FF1"/>
    <w:rsid w:val="001A50B4"/>
    <w:rsid w:val="00201041"/>
    <w:rsid w:val="002F1240"/>
    <w:rsid w:val="003005C0"/>
    <w:rsid w:val="003C35A9"/>
    <w:rsid w:val="003C67B3"/>
    <w:rsid w:val="003E79EC"/>
    <w:rsid w:val="003F6276"/>
    <w:rsid w:val="003F68EC"/>
    <w:rsid w:val="00492837"/>
    <w:rsid w:val="004D6341"/>
    <w:rsid w:val="00526016"/>
    <w:rsid w:val="005904C9"/>
    <w:rsid w:val="005B3E12"/>
    <w:rsid w:val="005C096E"/>
    <w:rsid w:val="00627029"/>
    <w:rsid w:val="0063723A"/>
    <w:rsid w:val="0066412D"/>
    <w:rsid w:val="006923FE"/>
    <w:rsid w:val="00693107"/>
    <w:rsid w:val="006A5A14"/>
    <w:rsid w:val="006B61C2"/>
    <w:rsid w:val="006C5F7B"/>
    <w:rsid w:val="0071783F"/>
    <w:rsid w:val="0079367E"/>
    <w:rsid w:val="007A0214"/>
    <w:rsid w:val="007F32AB"/>
    <w:rsid w:val="008921D3"/>
    <w:rsid w:val="008C647D"/>
    <w:rsid w:val="008F65C3"/>
    <w:rsid w:val="00931D03"/>
    <w:rsid w:val="00952A7B"/>
    <w:rsid w:val="00967513"/>
    <w:rsid w:val="009A0397"/>
    <w:rsid w:val="009A5AD2"/>
    <w:rsid w:val="00A3157E"/>
    <w:rsid w:val="00A41EAA"/>
    <w:rsid w:val="00B05109"/>
    <w:rsid w:val="00B22835"/>
    <w:rsid w:val="00B3407A"/>
    <w:rsid w:val="00B75742"/>
    <w:rsid w:val="00BA6B67"/>
    <w:rsid w:val="00BB4D80"/>
    <w:rsid w:val="00BE2744"/>
    <w:rsid w:val="00C1576F"/>
    <w:rsid w:val="00C50D7F"/>
    <w:rsid w:val="00C5410B"/>
    <w:rsid w:val="00C542B3"/>
    <w:rsid w:val="00CB5BDF"/>
    <w:rsid w:val="00D447CE"/>
    <w:rsid w:val="00DA2769"/>
    <w:rsid w:val="00DA4BBA"/>
    <w:rsid w:val="00DD3D6A"/>
    <w:rsid w:val="00DF7581"/>
    <w:rsid w:val="00E05DEC"/>
    <w:rsid w:val="00E645F7"/>
    <w:rsid w:val="00E663B0"/>
    <w:rsid w:val="00EE3AE5"/>
    <w:rsid w:val="00F33B4F"/>
    <w:rsid w:val="00FD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447D7DD1-F42A-48AD-9D0F-2950E3D35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04C9"/>
    <w:pPr>
      <w:ind w:left="720"/>
      <w:contextualSpacing/>
    </w:pPr>
  </w:style>
  <w:style w:type="character" w:customStyle="1" w:styleId="apple-converted-space">
    <w:name w:val="apple-converted-space"/>
    <w:basedOn w:val="a0"/>
    <w:rsid w:val="003E79EC"/>
  </w:style>
  <w:style w:type="paragraph" w:styleId="a4">
    <w:name w:val="Normal (Web)"/>
    <w:basedOn w:val="a"/>
    <w:uiPriority w:val="99"/>
    <w:rsid w:val="00DF758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DF7581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E05D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5DEC"/>
  </w:style>
  <w:style w:type="paragraph" w:styleId="a8">
    <w:name w:val="footer"/>
    <w:basedOn w:val="a"/>
    <w:link w:val="a9"/>
    <w:uiPriority w:val="99"/>
    <w:unhideWhenUsed/>
    <w:rsid w:val="00E05D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5DEC"/>
  </w:style>
  <w:style w:type="character" w:styleId="aa">
    <w:name w:val="Strong"/>
    <w:basedOn w:val="a0"/>
    <w:uiPriority w:val="22"/>
    <w:qFormat/>
    <w:rsid w:val="000D08CC"/>
    <w:rPr>
      <w:b/>
      <w:bCs/>
    </w:rPr>
  </w:style>
  <w:style w:type="character" w:customStyle="1" w:styleId="extended-textshort">
    <w:name w:val="extended-text__short"/>
    <w:basedOn w:val="a0"/>
    <w:rsid w:val="00DA2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77;&#1075;&#1086;&#1088;\grafiki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77;&#1075;&#1086;&#1088;\grafiki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Лист2!$A$1:$A$17</c:f>
              <c:strCache>
                <c:ptCount val="17"/>
                <c:pt idx="0">
                  <c:v>кукушка</c:v>
                </c:pt>
                <c:pt idx="1">
                  <c:v>БПД</c:v>
                </c:pt>
                <c:pt idx="2">
                  <c:v>белая трясогузка</c:v>
                </c:pt>
                <c:pt idx="3">
                  <c:v>скворец</c:v>
                </c:pt>
                <c:pt idx="4">
                  <c:v>серая ворона</c:v>
                </c:pt>
                <c:pt idx="5">
                  <c:v>черноголовая славка</c:v>
                </c:pt>
                <c:pt idx="6">
                  <c:v>пеночка-весничка</c:v>
                </c:pt>
                <c:pt idx="7">
                  <c:v>пеночка-теньковка</c:v>
                </c:pt>
                <c:pt idx="8">
                  <c:v>пеночка-трещетка</c:v>
                </c:pt>
                <c:pt idx="9">
                  <c:v>зеленая пеночка</c:v>
                </c:pt>
                <c:pt idx="10">
                  <c:v>рябинник</c:v>
                </c:pt>
                <c:pt idx="11">
                  <c:v>черный дрозд</c:v>
                </c:pt>
                <c:pt idx="12">
                  <c:v>белобровик</c:v>
                </c:pt>
                <c:pt idx="13">
                  <c:v>певчий дрозд</c:v>
                </c:pt>
                <c:pt idx="14">
                  <c:v>пухляк</c:v>
                </c:pt>
                <c:pt idx="15">
                  <c:v>бол.синица</c:v>
                </c:pt>
                <c:pt idx="16">
                  <c:v>зяблик</c:v>
                </c:pt>
              </c:strCache>
            </c:strRef>
          </c:cat>
          <c:val>
            <c:numRef>
              <c:f>Лист2!$C$1:$C$17</c:f>
              <c:numCache>
                <c:formatCode>0.0%</c:formatCode>
                <c:ptCount val="17"/>
                <c:pt idx="0">
                  <c:v>1.7241379310344827E-2</c:v>
                </c:pt>
                <c:pt idx="1">
                  <c:v>1.7241379310344827E-2</c:v>
                </c:pt>
                <c:pt idx="2">
                  <c:v>1.7241379310344827E-2</c:v>
                </c:pt>
                <c:pt idx="3">
                  <c:v>6.8965517241379309E-2</c:v>
                </c:pt>
                <c:pt idx="4">
                  <c:v>1.7241379310344827E-2</c:v>
                </c:pt>
                <c:pt idx="5">
                  <c:v>1.7241379310344827E-2</c:v>
                </c:pt>
                <c:pt idx="6">
                  <c:v>0.10344827586206896</c:v>
                </c:pt>
                <c:pt idx="7">
                  <c:v>3.4482758620689655E-2</c:v>
                </c:pt>
                <c:pt idx="8">
                  <c:v>1.7241379310344827E-2</c:v>
                </c:pt>
                <c:pt idx="9">
                  <c:v>1.7241379310344827E-2</c:v>
                </c:pt>
                <c:pt idx="10">
                  <c:v>0.1206896551724138</c:v>
                </c:pt>
                <c:pt idx="11">
                  <c:v>3.4482758620689655E-2</c:v>
                </c:pt>
                <c:pt idx="12">
                  <c:v>5.1724137931034482E-2</c:v>
                </c:pt>
                <c:pt idx="13">
                  <c:v>1.7241379310344827E-2</c:v>
                </c:pt>
                <c:pt idx="14">
                  <c:v>0.10344827586206896</c:v>
                </c:pt>
                <c:pt idx="15">
                  <c:v>0.15517241379310345</c:v>
                </c:pt>
                <c:pt idx="16">
                  <c:v>0.18965517241379309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59853800"/>
        <c:axId val="460391440"/>
        <c:axId val="0"/>
      </c:bar3DChart>
      <c:catAx>
        <c:axId val="4598538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60391440"/>
        <c:crosses val="autoZero"/>
        <c:auto val="1"/>
        <c:lblAlgn val="ctr"/>
        <c:lblOffset val="100"/>
        <c:noMultiLvlLbl val="0"/>
      </c:catAx>
      <c:valAx>
        <c:axId val="460391440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4598538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[grafiki.xlsx]Лист1!$A$1:$A$8</c:f>
              <c:strCache>
                <c:ptCount val="8"/>
                <c:pt idx="0">
                  <c:v>Кряква</c:v>
                </c:pt>
                <c:pt idx="1">
                  <c:v>Сизый голубь</c:v>
                </c:pt>
                <c:pt idx="2">
                  <c:v>Серая неясыть </c:v>
                </c:pt>
                <c:pt idx="3">
                  <c:v>БПД</c:v>
                </c:pt>
                <c:pt idx="4">
                  <c:v>Серая ворона</c:v>
                </c:pt>
                <c:pt idx="5">
                  <c:v>Ворон</c:v>
                </c:pt>
                <c:pt idx="6">
                  <c:v>Дрозды</c:v>
                </c:pt>
                <c:pt idx="7">
                  <c:v>Бол.синица</c:v>
                </c:pt>
              </c:strCache>
            </c:strRef>
          </c:cat>
          <c:val>
            <c:numRef>
              <c:f>[grafiki.xlsx]Лист1!$B$1:$B$8</c:f>
              <c:numCache>
                <c:formatCode>0.0%</c:formatCode>
                <c:ptCount val="8"/>
                <c:pt idx="0">
                  <c:v>0.154</c:v>
                </c:pt>
                <c:pt idx="1">
                  <c:v>0.42299999999999999</c:v>
                </c:pt>
                <c:pt idx="2">
                  <c:v>3.7999999999999999E-2</c:v>
                </c:pt>
                <c:pt idx="3">
                  <c:v>3.7999999999999999E-2</c:v>
                </c:pt>
                <c:pt idx="4">
                  <c:v>0.115</c:v>
                </c:pt>
                <c:pt idx="5">
                  <c:v>3.7999999999999999E-2</c:v>
                </c:pt>
                <c:pt idx="6">
                  <c:v>0.115</c:v>
                </c:pt>
                <c:pt idx="7">
                  <c:v>3.7999999999999999E-2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0391832"/>
        <c:axId val="460390656"/>
        <c:axId val="0"/>
      </c:bar3DChart>
      <c:catAx>
        <c:axId val="4603918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60390656"/>
        <c:crosses val="autoZero"/>
        <c:auto val="1"/>
        <c:lblAlgn val="ctr"/>
        <c:lblOffset val="100"/>
        <c:noMultiLvlLbl val="0"/>
      </c:catAx>
      <c:valAx>
        <c:axId val="460390656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4603918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F8BF8-0A6A-4E5F-9414-8E7AEE9AE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23</Pages>
  <Words>5359</Words>
  <Characters>30549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22</cp:revision>
  <dcterms:created xsi:type="dcterms:W3CDTF">2019-10-26T12:49:00Z</dcterms:created>
  <dcterms:modified xsi:type="dcterms:W3CDTF">2020-01-17T20:14:00Z</dcterms:modified>
</cp:coreProperties>
</file>