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377" w:rsidRPr="009C176D" w:rsidRDefault="002D1377" w:rsidP="007C42D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bCs/>
          <w:sz w:val="28"/>
          <w:szCs w:val="28"/>
        </w:rPr>
        <w:t>Министерство образования и науки Российской Федерации</w:t>
      </w:r>
    </w:p>
    <w:p w:rsidR="002D1377" w:rsidRPr="009C176D" w:rsidRDefault="002D1377" w:rsidP="007C42D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bCs/>
          <w:sz w:val="28"/>
          <w:szCs w:val="28"/>
        </w:rPr>
        <w:t>Муниципальное бюджетное общеобразовательное учреждение</w:t>
      </w:r>
    </w:p>
    <w:p w:rsidR="002D1377" w:rsidRPr="009C176D" w:rsidRDefault="002D1377" w:rsidP="007C42D2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C176D">
        <w:rPr>
          <w:rFonts w:ascii="Times New Roman" w:hAnsi="Times New Roman"/>
          <w:bCs/>
          <w:sz w:val="28"/>
          <w:szCs w:val="28"/>
        </w:rPr>
        <w:t>«Лицей № 14»</w:t>
      </w:r>
    </w:p>
    <w:p w:rsidR="002D1377" w:rsidRPr="009C176D" w:rsidRDefault="002D1377" w:rsidP="002D1377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2D1377" w:rsidRPr="009C176D" w:rsidRDefault="002D1377" w:rsidP="002D1377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2D1377" w:rsidRPr="009C176D" w:rsidRDefault="002D1377" w:rsidP="002D1377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2D1377" w:rsidRPr="009C176D" w:rsidRDefault="002D1377" w:rsidP="002D1377">
      <w:pPr>
        <w:spacing w:after="0"/>
        <w:rPr>
          <w:rFonts w:ascii="Times New Roman" w:eastAsia="Times New Roman" w:hAnsi="Times New Roman"/>
          <w:sz w:val="28"/>
          <w:szCs w:val="28"/>
        </w:rPr>
      </w:pPr>
    </w:p>
    <w:p w:rsidR="002D1377" w:rsidRPr="009C176D" w:rsidRDefault="002D1377" w:rsidP="002D1377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714B49" w:rsidRPr="009C176D" w:rsidRDefault="00714B49" w:rsidP="002D1377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714B49" w:rsidRPr="009C176D" w:rsidRDefault="00714B49" w:rsidP="002D1377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2D1377" w:rsidRPr="009C176D" w:rsidRDefault="002D1377" w:rsidP="002D1377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9A47F4" w:rsidRPr="009C176D" w:rsidRDefault="009A47F4" w:rsidP="009A47F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9C176D">
        <w:rPr>
          <w:rFonts w:ascii="Times New Roman" w:eastAsia="Times New Roman" w:hAnsi="Times New Roman"/>
          <w:b/>
          <w:bCs/>
          <w:sz w:val="28"/>
          <w:szCs w:val="28"/>
        </w:rPr>
        <w:t>ЭКОЛОГО-ФАУНИСТИЧЕСКАЯ ХАРАКТЕРИСТИКА МАКРОЗООБЕНТОСА РОДНИКОВЫХ РУЧЬЕВ</w:t>
      </w:r>
    </w:p>
    <w:p w:rsidR="002D1377" w:rsidRPr="009C176D" w:rsidRDefault="002D1377" w:rsidP="002D1377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2D1377" w:rsidRPr="009C176D" w:rsidRDefault="002D1377" w:rsidP="002D1377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2D1377" w:rsidRPr="009C176D" w:rsidRDefault="002D1377" w:rsidP="002D1377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2D1377" w:rsidRPr="009C176D" w:rsidRDefault="002D1377" w:rsidP="002D137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14B49" w:rsidRPr="009C176D" w:rsidRDefault="00714B49" w:rsidP="002D1377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2D1377" w:rsidRPr="009C176D" w:rsidRDefault="002D1377" w:rsidP="002D137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b/>
          <w:bCs/>
          <w:sz w:val="28"/>
          <w:szCs w:val="28"/>
        </w:rPr>
        <w:t>Работу выполнил:</w:t>
      </w:r>
    </w:p>
    <w:p w:rsidR="002D1377" w:rsidRPr="009C176D" w:rsidRDefault="002D1377" w:rsidP="002D137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Ученик </w:t>
      </w:r>
      <w:r w:rsidR="009A47F4" w:rsidRPr="009C176D">
        <w:rPr>
          <w:rFonts w:ascii="Times New Roman" w:hAnsi="Times New Roman"/>
          <w:sz w:val="28"/>
          <w:szCs w:val="28"/>
        </w:rPr>
        <w:t>8</w:t>
      </w:r>
      <w:r w:rsidRPr="009C176D">
        <w:rPr>
          <w:rFonts w:ascii="Times New Roman" w:hAnsi="Times New Roman"/>
          <w:sz w:val="28"/>
          <w:szCs w:val="28"/>
        </w:rPr>
        <w:t xml:space="preserve"> класса </w:t>
      </w:r>
    </w:p>
    <w:p w:rsidR="002D1377" w:rsidRPr="009C176D" w:rsidRDefault="002D1377" w:rsidP="002D137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МБОУ «Лицей № 14»</w:t>
      </w:r>
    </w:p>
    <w:p w:rsidR="002D1377" w:rsidRPr="009C176D" w:rsidRDefault="002D1377" w:rsidP="002D137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bCs/>
          <w:sz w:val="28"/>
          <w:szCs w:val="28"/>
        </w:rPr>
        <w:t>г. Ижевска</w:t>
      </w:r>
    </w:p>
    <w:p w:rsidR="002D1377" w:rsidRPr="009C176D" w:rsidRDefault="002D1377" w:rsidP="002D137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Борисов Данил</w:t>
      </w:r>
    </w:p>
    <w:p w:rsidR="002D1377" w:rsidRPr="009C176D" w:rsidRDefault="002D1377" w:rsidP="002D137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b/>
          <w:bCs/>
          <w:sz w:val="28"/>
          <w:szCs w:val="28"/>
        </w:rPr>
        <w:t>Научный руководитель:</w:t>
      </w:r>
    </w:p>
    <w:p w:rsidR="00714B49" w:rsidRPr="009C176D" w:rsidRDefault="00714B49" w:rsidP="00714B4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Учитель биологии высшей категории </w:t>
      </w:r>
    </w:p>
    <w:p w:rsidR="00714B49" w:rsidRPr="009C176D" w:rsidRDefault="00714B49" w:rsidP="00714B4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МБОУ «Лицей № 14» </w:t>
      </w:r>
    </w:p>
    <w:p w:rsidR="00714B49" w:rsidRPr="009C176D" w:rsidRDefault="00714B49" w:rsidP="00714B4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bCs/>
          <w:sz w:val="28"/>
          <w:szCs w:val="28"/>
        </w:rPr>
        <w:t>г. Ижевска</w:t>
      </w:r>
    </w:p>
    <w:p w:rsidR="002D1377" w:rsidRPr="009C176D" w:rsidRDefault="00714B49" w:rsidP="00714B4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Бисерова Татьяна Витальевна</w:t>
      </w:r>
    </w:p>
    <w:p w:rsidR="002D1377" w:rsidRPr="009C176D" w:rsidRDefault="002D1377" w:rsidP="002D137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D1377" w:rsidRPr="009C176D" w:rsidRDefault="002D1377" w:rsidP="002D137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D1377" w:rsidRPr="009C176D" w:rsidRDefault="002D1377" w:rsidP="002D137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D1377" w:rsidRPr="009C176D" w:rsidRDefault="002D1377" w:rsidP="002D137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D1377" w:rsidRPr="009C176D" w:rsidRDefault="002D1377" w:rsidP="002D1377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2D1377" w:rsidRPr="009C176D" w:rsidRDefault="002D1377" w:rsidP="002D1377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2D1377" w:rsidRPr="009C176D" w:rsidRDefault="009C176D" w:rsidP="002D1377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9C176D">
        <w:rPr>
          <w:rFonts w:ascii="Times New Roman" w:eastAsia="Times New Roman" w:hAnsi="Times New Roman"/>
          <w:sz w:val="28"/>
          <w:szCs w:val="28"/>
        </w:rPr>
        <w:t xml:space="preserve"> Ижевск, 2019</w:t>
      </w:r>
    </w:p>
    <w:p w:rsidR="002D1377" w:rsidRPr="009C176D" w:rsidRDefault="002D1377" w:rsidP="002D1377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9A47F4" w:rsidRPr="009C176D" w:rsidRDefault="009A47F4" w:rsidP="009A47F4">
      <w:pPr>
        <w:spacing w:after="0"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9C176D">
        <w:rPr>
          <w:rFonts w:ascii="Times New Roman" w:eastAsia="Times New Roman" w:hAnsi="Times New Roman"/>
          <w:b/>
          <w:bCs/>
          <w:sz w:val="28"/>
          <w:szCs w:val="28"/>
        </w:rPr>
        <w:t>СОДЕРЖАНИЕ:</w:t>
      </w:r>
    </w:p>
    <w:p w:rsidR="009A47F4" w:rsidRPr="009C176D" w:rsidRDefault="009A47F4" w:rsidP="009A47F4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9627" w:type="dxa"/>
        <w:jc w:val="center"/>
        <w:tblLook w:val="04A0"/>
      </w:tblPr>
      <w:tblGrid>
        <w:gridCol w:w="8265"/>
        <w:gridCol w:w="1362"/>
      </w:tblGrid>
      <w:tr w:rsidR="009A47F4" w:rsidRPr="009C176D" w:rsidTr="00EF60E4">
        <w:trPr>
          <w:jc w:val="center"/>
        </w:trPr>
        <w:tc>
          <w:tcPr>
            <w:tcW w:w="8265" w:type="dxa"/>
          </w:tcPr>
          <w:p w:rsidR="009A47F4" w:rsidRPr="009C176D" w:rsidRDefault="009A47F4" w:rsidP="00EF60E4">
            <w:pPr>
              <w:tabs>
                <w:tab w:val="left" w:pos="348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eastAsia="Times New Roman" w:hAnsi="Times New Roman"/>
                <w:bCs/>
                <w:sz w:val="28"/>
                <w:szCs w:val="28"/>
              </w:rPr>
              <w:t>ВВЕДЕНИЕ</w:t>
            </w:r>
          </w:p>
        </w:tc>
        <w:tc>
          <w:tcPr>
            <w:tcW w:w="1362" w:type="dxa"/>
            <w:vAlign w:val="center"/>
          </w:tcPr>
          <w:p w:rsidR="009A47F4" w:rsidRPr="009C176D" w:rsidRDefault="00EF60E4" w:rsidP="00EF60E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9A47F4" w:rsidRPr="009C176D" w:rsidTr="00EF60E4">
        <w:trPr>
          <w:jc w:val="center"/>
        </w:trPr>
        <w:tc>
          <w:tcPr>
            <w:tcW w:w="8265" w:type="dxa"/>
          </w:tcPr>
          <w:p w:rsidR="009A47F4" w:rsidRPr="009C176D" w:rsidRDefault="009A47F4" w:rsidP="00EF60E4">
            <w:pPr>
              <w:pStyle w:val="1"/>
              <w:tabs>
                <w:tab w:val="left" w:pos="348"/>
              </w:tabs>
              <w:spacing w:before="0" w:line="360" w:lineRule="auto"/>
              <w:rPr>
                <w:rFonts w:ascii="Times New Roman" w:hAnsi="Times New Roman"/>
                <w:b w:val="0"/>
                <w:color w:val="auto"/>
              </w:rPr>
            </w:pPr>
            <w:r w:rsidRPr="009C176D">
              <w:rPr>
                <w:rFonts w:ascii="Times New Roman" w:hAnsi="Times New Roman"/>
                <w:b w:val="0"/>
                <w:color w:val="auto"/>
              </w:rPr>
              <w:t>ГЛАВА 1. АБИОТИЧЕСКИЕ УСЛОВИЯ РОДНИКОВ И РУЧЬЕВ</w:t>
            </w:r>
          </w:p>
        </w:tc>
        <w:tc>
          <w:tcPr>
            <w:tcW w:w="1362" w:type="dxa"/>
            <w:vAlign w:val="center"/>
          </w:tcPr>
          <w:p w:rsidR="009A47F4" w:rsidRPr="009C176D" w:rsidRDefault="00EF60E4" w:rsidP="00EF60E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</w:tr>
      <w:tr w:rsidR="009A47F4" w:rsidRPr="009C176D" w:rsidTr="00EF60E4">
        <w:trPr>
          <w:jc w:val="center"/>
        </w:trPr>
        <w:tc>
          <w:tcPr>
            <w:tcW w:w="8265" w:type="dxa"/>
          </w:tcPr>
          <w:p w:rsidR="009A47F4" w:rsidRPr="009C176D" w:rsidRDefault="009A47F4" w:rsidP="00EF60E4">
            <w:pPr>
              <w:pStyle w:val="1"/>
              <w:tabs>
                <w:tab w:val="left" w:pos="348"/>
              </w:tabs>
              <w:spacing w:before="0" w:line="360" w:lineRule="auto"/>
              <w:rPr>
                <w:rFonts w:ascii="Times New Roman" w:hAnsi="Times New Roman"/>
                <w:b w:val="0"/>
                <w:color w:val="auto"/>
              </w:rPr>
            </w:pPr>
            <w:r w:rsidRPr="009C176D">
              <w:rPr>
                <w:rFonts w:ascii="Times New Roman" w:hAnsi="Times New Roman"/>
                <w:b w:val="0"/>
                <w:color w:val="auto"/>
              </w:rPr>
              <w:t>1.1. Родники и ручьи</w:t>
            </w:r>
          </w:p>
        </w:tc>
        <w:tc>
          <w:tcPr>
            <w:tcW w:w="1362" w:type="dxa"/>
            <w:vAlign w:val="center"/>
          </w:tcPr>
          <w:p w:rsidR="009A47F4" w:rsidRPr="009C176D" w:rsidRDefault="00EF60E4" w:rsidP="00EF60E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</w:tr>
      <w:tr w:rsidR="009A47F4" w:rsidRPr="009C176D" w:rsidTr="00EF60E4">
        <w:trPr>
          <w:jc w:val="center"/>
        </w:trPr>
        <w:tc>
          <w:tcPr>
            <w:tcW w:w="8265" w:type="dxa"/>
          </w:tcPr>
          <w:p w:rsidR="009A47F4" w:rsidRPr="009C176D" w:rsidRDefault="009A47F4" w:rsidP="00EF60E4">
            <w:pPr>
              <w:pStyle w:val="3"/>
              <w:tabs>
                <w:tab w:val="left" w:pos="348"/>
              </w:tabs>
              <w:spacing w:before="0" w:line="36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9C176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1.2</w:t>
            </w:r>
            <w:r w:rsidRPr="009C176D">
              <w:rPr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  <w:t xml:space="preserve">. </w:t>
            </w:r>
            <w:r w:rsidRPr="009C176D">
              <w:rPr>
                <w:rStyle w:val="20"/>
                <w:rFonts w:ascii="Times New Roman" w:eastAsiaTheme="majorEastAsia" w:hAnsi="Times New Roman" w:cs="Times New Roman"/>
                <w:i w:val="0"/>
                <w:color w:val="auto"/>
              </w:rPr>
              <w:t>Физико-химические свойства воды и грунта</w:t>
            </w:r>
          </w:p>
        </w:tc>
        <w:tc>
          <w:tcPr>
            <w:tcW w:w="1362" w:type="dxa"/>
            <w:vAlign w:val="center"/>
          </w:tcPr>
          <w:p w:rsidR="009A47F4" w:rsidRPr="009C176D" w:rsidRDefault="00EF60E4" w:rsidP="00EF60E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9A47F4" w:rsidRPr="009C176D" w:rsidTr="00EF60E4">
        <w:trPr>
          <w:jc w:val="center"/>
        </w:trPr>
        <w:tc>
          <w:tcPr>
            <w:tcW w:w="8265" w:type="dxa"/>
          </w:tcPr>
          <w:p w:rsidR="009A47F4" w:rsidRPr="009C176D" w:rsidRDefault="009A47F4" w:rsidP="00EF60E4">
            <w:pPr>
              <w:pStyle w:val="1"/>
              <w:tabs>
                <w:tab w:val="left" w:pos="348"/>
              </w:tabs>
              <w:spacing w:before="0" w:line="360" w:lineRule="auto"/>
              <w:rPr>
                <w:rFonts w:ascii="Times New Roman" w:hAnsi="Times New Roman"/>
                <w:b w:val="0"/>
                <w:color w:val="auto"/>
              </w:rPr>
            </w:pPr>
            <w:r w:rsidRPr="009C176D">
              <w:rPr>
                <w:rFonts w:ascii="Times New Roman" w:hAnsi="Times New Roman"/>
                <w:b w:val="0"/>
                <w:color w:val="auto"/>
              </w:rPr>
              <w:t>ГЛАВА 2.  ОПИСАНИЕ РОДНИКОВ И РУЧЬЕВ ГОРОДА ИЖЕВСКА</w:t>
            </w:r>
          </w:p>
        </w:tc>
        <w:tc>
          <w:tcPr>
            <w:tcW w:w="1362" w:type="dxa"/>
            <w:vAlign w:val="center"/>
          </w:tcPr>
          <w:p w:rsidR="009A47F4" w:rsidRPr="009C176D" w:rsidRDefault="00EF60E4" w:rsidP="00EF60E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</w:tr>
      <w:tr w:rsidR="009A47F4" w:rsidRPr="009C176D" w:rsidTr="00EF60E4">
        <w:trPr>
          <w:trHeight w:val="447"/>
          <w:jc w:val="center"/>
        </w:trPr>
        <w:tc>
          <w:tcPr>
            <w:tcW w:w="8265" w:type="dxa"/>
          </w:tcPr>
          <w:p w:rsidR="009A47F4" w:rsidRPr="009C176D" w:rsidRDefault="009A47F4" w:rsidP="00EF60E4">
            <w:pPr>
              <w:tabs>
                <w:tab w:val="left" w:pos="34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ГЛАВА 3. МЕТОДЫ И МАТЕРИАЛЫ</w:t>
            </w:r>
          </w:p>
        </w:tc>
        <w:tc>
          <w:tcPr>
            <w:tcW w:w="1362" w:type="dxa"/>
            <w:vAlign w:val="center"/>
          </w:tcPr>
          <w:p w:rsidR="009A47F4" w:rsidRPr="009C176D" w:rsidRDefault="00EF60E4" w:rsidP="00EF60E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</w:tr>
      <w:tr w:rsidR="009A47F4" w:rsidRPr="009C176D" w:rsidTr="00EF60E4">
        <w:trPr>
          <w:jc w:val="center"/>
        </w:trPr>
        <w:tc>
          <w:tcPr>
            <w:tcW w:w="8265" w:type="dxa"/>
          </w:tcPr>
          <w:p w:rsidR="009A47F4" w:rsidRPr="009C176D" w:rsidRDefault="009A47F4" w:rsidP="00EF60E4">
            <w:pPr>
              <w:tabs>
                <w:tab w:val="left" w:pos="348"/>
              </w:tabs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C176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ГЛАВА 4. РЕЗУЛЬТАТЫ И ИХ ОБСУЖДЕНИЕ</w:t>
            </w:r>
          </w:p>
        </w:tc>
        <w:tc>
          <w:tcPr>
            <w:tcW w:w="1362" w:type="dxa"/>
            <w:vAlign w:val="center"/>
          </w:tcPr>
          <w:p w:rsidR="009A47F4" w:rsidRPr="009C176D" w:rsidRDefault="00EF60E4" w:rsidP="00EF60E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</w:tr>
      <w:tr w:rsidR="009A47F4" w:rsidRPr="009C176D" w:rsidTr="00EF60E4">
        <w:trPr>
          <w:jc w:val="center"/>
        </w:trPr>
        <w:tc>
          <w:tcPr>
            <w:tcW w:w="8265" w:type="dxa"/>
          </w:tcPr>
          <w:p w:rsidR="009A47F4" w:rsidRPr="009C176D" w:rsidRDefault="009A47F4" w:rsidP="00EF60E4">
            <w:pPr>
              <w:tabs>
                <w:tab w:val="left" w:pos="348"/>
              </w:tabs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C176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4.1. Абиотические показатели родниковых ручьев</w:t>
            </w:r>
          </w:p>
        </w:tc>
        <w:tc>
          <w:tcPr>
            <w:tcW w:w="1362" w:type="dxa"/>
            <w:vAlign w:val="center"/>
          </w:tcPr>
          <w:p w:rsidR="009A47F4" w:rsidRPr="009C176D" w:rsidRDefault="00EF60E4" w:rsidP="00EF60E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</w:tr>
      <w:tr w:rsidR="009A47F4" w:rsidRPr="009C176D" w:rsidTr="00EF60E4">
        <w:trPr>
          <w:jc w:val="center"/>
        </w:trPr>
        <w:tc>
          <w:tcPr>
            <w:tcW w:w="8265" w:type="dxa"/>
          </w:tcPr>
          <w:p w:rsidR="009A47F4" w:rsidRPr="009C176D" w:rsidRDefault="009A47F4" w:rsidP="00EF60E4">
            <w:pPr>
              <w:tabs>
                <w:tab w:val="left" w:pos="348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 xml:space="preserve">4.2. Эколого-фаунистическая характеристика </w:t>
            </w:r>
            <w:proofErr w:type="spellStart"/>
            <w:r w:rsidRPr="009C176D">
              <w:rPr>
                <w:rFonts w:ascii="Times New Roman" w:hAnsi="Times New Roman"/>
                <w:sz w:val="28"/>
                <w:szCs w:val="28"/>
              </w:rPr>
              <w:t>макрозообентоса</w:t>
            </w:r>
            <w:proofErr w:type="spellEnd"/>
            <w:r w:rsidRPr="009C176D">
              <w:rPr>
                <w:rFonts w:ascii="Times New Roman" w:hAnsi="Times New Roman"/>
                <w:sz w:val="28"/>
                <w:szCs w:val="28"/>
              </w:rPr>
              <w:t xml:space="preserve"> родниковых ручьев</w:t>
            </w:r>
          </w:p>
        </w:tc>
        <w:tc>
          <w:tcPr>
            <w:tcW w:w="1362" w:type="dxa"/>
            <w:vAlign w:val="center"/>
          </w:tcPr>
          <w:p w:rsidR="009A47F4" w:rsidRPr="009C176D" w:rsidRDefault="00EF60E4" w:rsidP="00EF60E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</w:tr>
      <w:tr w:rsidR="009A47F4" w:rsidRPr="009C176D" w:rsidTr="00EF60E4">
        <w:trPr>
          <w:jc w:val="center"/>
        </w:trPr>
        <w:tc>
          <w:tcPr>
            <w:tcW w:w="8265" w:type="dxa"/>
          </w:tcPr>
          <w:p w:rsidR="009A47F4" w:rsidRPr="009C176D" w:rsidRDefault="009A47F4" w:rsidP="00EF60E4">
            <w:pPr>
              <w:tabs>
                <w:tab w:val="left" w:pos="348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ВЫВОДЫ</w:t>
            </w:r>
          </w:p>
        </w:tc>
        <w:tc>
          <w:tcPr>
            <w:tcW w:w="1362" w:type="dxa"/>
            <w:vAlign w:val="center"/>
          </w:tcPr>
          <w:p w:rsidR="009A47F4" w:rsidRPr="009C176D" w:rsidRDefault="00EF60E4" w:rsidP="00EF60E4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9A47F4" w:rsidRPr="009C176D" w:rsidTr="00EF60E4">
        <w:trPr>
          <w:jc w:val="center"/>
        </w:trPr>
        <w:tc>
          <w:tcPr>
            <w:tcW w:w="8265" w:type="dxa"/>
          </w:tcPr>
          <w:p w:rsidR="009A47F4" w:rsidRPr="009C176D" w:rsidRDefault="009A47F4" w:rsidP="00EF60E4">
            <w:pPr>
              <w:tabs>
                <w:tab w:val="left" w:pos="348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362" w:type="dxa"/>
            <w:vAlign w:val="center"/>
          </w:tcPr>
          <w:p w:rsidR="009A47F4" w:rsidRPr="009C176D" w:rsidRDefault="00EF60E4" w:rsidP="00EF60E4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EF60E4" w:rsidRPr="009C176D" w:rsidTr="00EF60E4">
        <w:trPr>
          <w:jc w:val="center"/>
        </w:trPr>
        <w:tc>
          <w:tcPr>
            <w:tcW w:w="8265" w:type="dxa"/>
          </w:tcPr>
          <w:p w:rsidR="00EF60E4" w:rsidRPr="009C176D" w:rsidRDefault="00EF60E4" w:rsidP="00EF60E4">
            <w:pPr>
              <w:tabs>
                <w:tab w:val="left" w:pos="348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ПРИЛОЖЕНИЕ</w:t>
            </w:r>
          </w:p>
        </w:tc>
        <w:tc>
          <w:tcPr>
            <w:tcW w:w="1362" w:type="dxa"/>
            <w:vAlign w:val="center"/>
          </w:tcPr>
          <w:p w:rsidR="00EF60E4" w:rsidRPr="009C176D" w:rsidRDefault="00EF60E4" w:rsidP="00EF60E4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</w:tbl>
    <w:p w:rsidR="009A47F4" w:rsidRPr="009C176D" w:rsidRDefault="009A47F4" w:rsidP="009A47F4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A47F4" w:rsidRPr="009C176D" w:rsidRDefault="009A47F4" w:rsidP="009A47F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eastAsia="Times New Roman" w:hAnsi="Times New Roman"/>
          <w:sz w:val="28"/>
          <w:szCs w:val="28"/>
        </w:rPr>
        <w:br w:type="page"/>
      </w:r>
      <w:r w:rsidRPr="009C176D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ВВЕДЕНИЕ</w:t>
      </w:r>
    </w:p>
    <w:p w:rsidR="009A47F4" w:rsidRPr="009C176D" w:rsidRDefault="009A47F4" w:rsidP="009A47F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Родники (точечные места выхода подземных вод на поверхность земли), вероятно, наименее изученный, хотя и весьма распространенный класс текучих водоемов. </w:t>
      </w:r>
      <w:proofErr w:type="gramStart"/>
      <w:r w:rsidRPr="009C176D">
        <w:rPr>
          <w:rFonts w:ascii="Times New Roman" w:hAnsi="Times New Roman"/>
          <w:sz w:val="28"/>
          <w:szCs w:val="28"/>
        </w:rPr>
        <w:t xml:space="preserve">Особенности родниковых местообитаний обусловлены их специфической геологией: обычно родники имеют незначительный </w:t>
      </w:r>
      <w:proofErr w:type="spellStart"/>
      <w:r w:rsidRPr="009C176D">
        <w:rPr>
          <w:rFonts w:ascii="Times New Roman" w:hAnsi="Times New Roman"/>
          <w:sz w:val="28"/>
          <w:szCs w:val="28"/>
        </w:rPr>
        <w:t>водорасход</w:t>
      </w:r>
      <w:proofErr w:type="spellEnd"/>
      <w:r w:rsidRPr="009C176D">
        <w:rPr>
          <w:rFonts w:ascii="Times New Roman" w:hAnsi="Times New Roman"/>
          <w:sz w:val="28"/>
          <w:szCs w:val="28"/>
        </w:rPr>
        <w:t>, но питаются за счет крупных и стабильных подземных резервуаров.</w:t>
      </w:r>
      <w:proofErr w:type="gramEnd"/>
      <w:r w:rsidRPr="009C176D">
        <w:rPr>
          <w:rFonts w:ascii="Times New Roman" w:hAnsi="Times New Roman"/>
          <w:sz w:val="28"/>
          <w:szCs w:val="28"/>
        </w:rPr>
        <w:t xml:space="preserve"> Чаще всего родники расположены на склонах глубоких долин рек, прорезающих водоносные пласты породы. Обычно у них, в силу отсутствия паводков, слабо развита собственная долина и наблюдается аномально большой уклон русла.  </w:t>
      </w:r>
    </w:p>
    <w:p w:rsidR="009A47F4" w:rsidRPr="009C176D" w:rsidRDefault="009A47F4" w:rsidP="009A47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В области сохранения </w:t>
      </w:r>
      <w:proofErr w:type="spellStart"/>
      <w:r w:rsidRPr="009C176D">
        <w:rPr>
          <w:rFonts w:ascii="Times New Roman" w:hAnsi="Times New Roman"/>
          <w:sz w:val="28"/>
          <w:szCs w:val="28"/>
        </w:rPr>
        <w:t>биоразнообразия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родники представляют несомненный интерес как убежища редких, реликтовых и </w:t>
      </w:r>
      <w:proofErr w:type="spellStart"/>
      <w:r w:rsidRPr="009C176D">
        <w:rPr>
          <w:rFonts w:ascii="Times New Roman" w:hAnsi="Times New Roman"/>
          <w:sz w:val="28"/>
          <w:szCs w:val="28"/>
        </w:rPr>
        <w:t>эндемичных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видов. В первую очередь специфика родников касается сочетания размеров и стабильности условий, гидрохимии, температуры, связи с подземными водами и геометрической рассеянности по поверхности Земли. </w:t>
      </w:r>
    </w:p>
    <w:p w:rsidR="009A47F4" w:rsidRPr="009C176D" w:rsidRDefault="009A47F4" w:rsidP="009A47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Подавляющее большинство малых водотоков крайне нестабильно во времени. В течение сезона в них многократно и сильно изменяются водный режим, проточность, температура, состояние водного субстрата, вплоть до полного пересыхания. Приспособления к таким изменениям – наиболее яркая черта соответствующих сообществ. Родники резко выделяются из этого ряда, приближаясь по стабильности условий к </w:t>
      </w:r>
      <w:proofErr w:type="spellStart"/>
      <w:r w:rsidRPr="009C176D">
        <w:rPr>
          <w:rFonts w:ascii="Times New Roman" w:hAnsi="Times New Roman"/>
          <w:sz w:val="28"/>
          <w:szCs w:val="28"/>
        </w:rPr>
        <w:t>профундали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крупных озер. Однако многие существенные факторы отличают их и от крупных водоемов: тесная трофическая связь с наземным ландшафтом, прямой контакт с атмосферным воздухом, высокая мозаичность субстратов, открытость для наземных (но не водных) хищников. </w:t>
      </w:r>
    </w:p>
    <w:p w:rsidR="009A47F4" w:rsidRPr="009C176D" w:rsidRDefault="009A47F4" w:rsidP="009A47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Родники, формально относимые к поверхностным водотокам, фактически являются переходной зоной между подземными и наземными водами и соответствующими сообществами. Связь с подземными водами создает предпосылки для выхода на поверхность подземной фауны. Некоторые родники (в основном выходящие из глубоких карстовых </w:t>
      </w:r>
      <w:r w:rsidRPr="009C176D">
        <w:rPr>
          <w:rFonts w:ascii="Times New Roman" w:hAnsi="Times New Roman"/>
          <w:sz w:val="28"/>
          <w:szCs w:val="28"/>
        </w:rPr>
        <w:lastRenderedPageBreak/>
        <w:t>полостей) существуют столь стабильно, что переживают многократную смену окружающего ландшафта и даже климата, становясь убежищем реликтовых видов животных (</w:t>
      </w:r>
      <w:proofErr w:type="spellStart"/>
      <w:r w:rsidRPr="009C176D">
        <w:rPr>
          <w:rFonts w:ascii="Times New Roman" w:hAnsi="Times New Roman"/>
          <w:sz w:val="28"/>
          <w:szCs w:val="28"/>
        </w:rPr>
        <w:t>Чертопруд</w:t>
      </w:r>
      <w:proofErr w:type="spellEnd"/>
      <w:r w:rsidRPr="009C176D">
        <w:rPr>
          <w:rFonts w:ascii="Times New Roman" w:hAnsi="Times New Roman"/>
          <w:sz w:val="28"/>
          <w:szCs w:val="28"/>
        </w:rPr>
        <w:t>, 2006).</w:t>
      </w:r>
    </w:p>
    <w:p w:rsidR="009A47F4" w:rsidRPr="009C176D" w:rsidRDefault="009A47F4" w:rsidP="009A47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Число исследований родниковых сообще</w:t>
      </w:r>
      <w:proofErr w:type="gramStart"/>
      <w:r w:rsidRPr="009C176D">
        <w:rPr>
          <w:rFonts w:ascii="Times New Roman" w:hAnsi="Times New Roman"/>
          <w:sz w:val="28"/>
          <w:szCs w:val="28"/>
        </w:rPr>
        <w:t>ств кр</w:t>
      </w:r>
      <w:proofErr w:type="gramEnd"/>
      <w:r w:rsidRPr="009C176D">
        <w:rPr>
          <w:rFonts w:ascii="Times New Roman" w:hAnsi="Times New Roman"/>
          <w:sz w:val="28"/>
          <w:szCs w:val="28"/>
        </w:rPr>
        <w:t xml:space="preserve">айне мало, что обосновывает актуальность нашего исследования. </w:t>
      </w:r>
    </w:p>
    <w:p w:rsidR="009A47F4" w:rsidRPr="009C176D" w:rsidRDefault="009A47F4" w:rsidP="009A47F4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b/>
          <w:sz w:val="28"/>
          <w:szCs w:val="28"/>
        </w:rPr>
        <w:t>Цель работы:</w:t>
      </w:r>
      <w:r w:rsidRPr="009C176D">
        <w:rPr>
          <w:rFonts w:ascii="Times New Roman" w:hAnsi="Times New Roman"/>
          <w:sz w:val="28"/>
          <w:szCs w:val="28"/>
        </w:rPr>
        <w:t xml:space="preserve"> изучить эколого-фаунистические особенности </w:t>
      </w:r>
      <w:proofErr w:type="spellStart"/>
      <w:r w:rsidRPr="009C176D">
        <w:rPr>
          <w:rFonts w:ascii="Times New Roman" w:hAnsi="Times New Roman"/>
          <w:sz w:val="28"/>
          <w:szCs w:val="28"/>
        </w:rPr>
        <w:t>макрозообентоса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изучаемых родниковых ручьев.</w:t>
      </w:r>
    </w:p>
    <w:p w:rsidR="009A47F4" w:rsidRPr="009C176D" w:rsidRDefault="009A47F4" w:rsidP="009A47F4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C176D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9A47F4" w:rsidRPr="009C176D" w:rsidRDefault="009A47F4" w:rsidP="009A47F4">
      <w:pPr>
        <w:numPr>
          <w:ilvl w:val="0"/>
          <w:numId w:val="3"/>
        </w:numPr>
        <w:tabs>
          <w:tab w:val="left" w:pos="709"/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изучить дебит родников, температуру воды, электропроводность, кислотность, содержание в воде кислорода, тип донных отложений в родниковых ручьях;</w:t>
      </w:r>
    </w:p>
    <w:p w:rsidR="009A47F4" w:rsidRPr="009C176D" w:rsidRDefault="009A47F4" w:rsidP="009A47F4">
      <w:pPr>
        <w:numPr>
          <w:ilvl w:val="0"/>
          <w:numId w:val="3"/>
        </w:numPr>
        <w:tabs>
          <w:tab w:val="left" w:pos="709"/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9C176D">
        <w:rPr>
          <w:rFonts w:ascii="Times New Roman" w:hAnsi="Times New Roman"/>
          <w:sz w:val="28"/>
          <w:szCs w:val="28"/>
        </w:rPr>
        <w:t xml:space="preserve">определить видовой состав и доминирующие виды </w:t>
      </w:r>
      <w:proofErr w:type="spellStart"/>
      <w:r w:rsidRPr="009C176D">
        <w:rPr>
          <w:rFonts w:ascii="Times New Roman" w:hAnsi="Times New Roman"/>
          <w:sz w:val="28"/>
          <w:szCs w:val="28"/>
        </w:rPr>
        <w:t>макрозообентоса</w:t>
      </w:r>
      <w:proofErr w:type="spellEnd"/>
      <w:r w:rsidRPr="009C176D">
        <w:rPr>
          <w:rFonts w:ascii="Times New Roman" w:hAnsi="Times New Roman"/>
          <w:sz w:val="28"/>
          <w:szCs w:val="28"/>
        </w:rPr>
        <w:t>;</w:t>
      </w:r>
    </w:p>
    <w:p w:rsidR="009A47F4" w:rsidRPr="009C176D" w:rsidRDefault="00EF60E4" w:rsidP="009A47F4">
      <w:pPr>
        <w:numPr>
          <w:ilvl w:val="0"/>
          <w:numId w:val="3"/>
        </w:numPr>
        <w:tabs>
          <w:tab w:val="left" w:pos="709"/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" w:name="_Toc231963388"/>
      <w:r w:rsidRPr="009C176D">
        <w:rPr>
          <w:rFonts w:ascii="Times New Roman" w:hAnsi="Times New Roman"/>
          <w:sz w:val="28"/>
          <w:szCs w:val="28"/>
        </w:rPr>
        <w:t>о</w:t>
      </w:r>
      <w:r w:rsidR="009A47F4" w:rsidRPr="009C176D">
        <w:rPr>
          <w:rFonts w:ascii="Times New Roman" w:hAnsi="Times New Roman"/>
          <w:sz w:val="28"/>
          <w:szCs w:val="28"/>
        </w:rPr>
        <w:t xml:space="preserve">писать трофическую структуру сообществ </w:t>
      </w:r>
      <w:proofErr w:type="spellStart"/>
      <w:r w:rsidR="009A47F4" w:rsidRPr="009C176D">
        <w:rPr>
          <w:rFonts w:ascii="Times New Roman" w:hAnsi="Times New Roman"/>
          <w:sz w:val="28"/>
          <w:szCs w:val="28"/>
        </w:rPr>
        <w:t>макрозообентоса</w:t>
      </w:r>
      <w:proofErr w:type="spellEnd"/>
      <w:r w:rsidR="009A47F4" w:rsidRPr="009C176D">
        <w:rPr>
          <w:rFonts w:ascii="Times New Roman" w:hAnsi="Times New Roman"/>
          <w:sz w:val="28"/>
          <w:szCs w:val="28"/>
        </w:rPr>
        <w:t xml:space="preserve"> родниковых ручьев;</w:t>
      </w:r>
    </w:p>
    <w:p w:rsidR="009A47F4" w:rsidRPr="009C176D" w:rsidRDefault="00EF60E4" w:rsidP="009A47F4">
      <w:pPr>
        <w:numPr>
          <w:ilvl w:val="0"/>
          <w:numId w:val="3"/>
        </w:numPr>
        <w:tabs>
          <w:tab w:val="left" w:pos="709"/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о</w:t>
      </w:r>
      <w:r w:rsidR="009A47F4" w:rsidRPr="009C176D">
        <w:rPr>
          <w:rFonts w:ascii="Times New Roman" w:hAnsi="Times New Roman"/>
          <w:sz w:val="28"/>
          <w:szCs w:val="28"/>
        </w:rPr>
        <w:t>писать соотношение бентосных организмов по отношению к скорости течения</w:t>
      </w:r>
      <w:r w:rsidRPr="009C176D">
        <w:rPr>
          <w:rFonts w:ascii="Times New Roman" w:hAnsi="Times New Roman"/>
          <w:sz w:val="28"/>
          <w:szCs w:val="28"/>
        </w:rPr>
        <w:t>.</w:t>
      </w:r>
    </w:p>
    <w:p w:rsidR="00EF60E4" w:rsidRPr="009C176D" w:rsidRDefault="00EF60E4" w:rsidP="00EF60E4">
      <w:pPr>
        <w:tabs>
          <w:tab w:val="left" w:pos="709"/>
          <w:tab w:val="left" w:pos="1276"/>
          <w:tab w:val="left" w:pos="1418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A47F4" w:rsidRPr="009C176D" w:rsidRDefault="009A47F4" w:rsidP="009A47F4">
      <w:pPr>
        <w:numPr>
          <w:ilvl w:val="0"/>
          <w:numId w:val="3"/>
        </w:numPr>
        <w:tabs>
          <w:tab w:val="left" w:pos="709"/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br w:type="page"/>
      </w:r>
    </w:p>
    <w:p w:rsidR="009A47F4" w:rsidRPr="009C176D" w:rsidRDefault="009A47F4" w:rsidP="009A47F4">
      <w:pPr>
        <w:pStyle w:val="1"/>
        <w:spacing w:before="0" w:line="360" w:lineRule="auto"/>
        <w:ind w:firstLine="709"/>
        <w:jc w:val="center"/>
        <w:rPr>
          <w:rFonts w:ascii="Times New Roman" w:hAnsi="Times New Roman"/>
          <w:color w:val="auto"/>
        </w:rPr>
      </w:pPr>
      <w:r w:rsidRPr="009C176D">
        <w:rPr>
          <w:rFonts w:ascii="Times New Roman" w:hAnsi="Times New Roman"/>
          <w:color w:val="auto"/>
        </w:rPr>
        <w:lastRenderedPageBreak/>
        <w:t xml:space="preserve">ГЛАВА 1. </w:t>
      </w:r>
      <w:bookmarkStart w:id="2" w:name="_Toc231963389"/>
      <w:bookmarkEnd w:id="1"/>
      <w:r w:rsidRPr="009C176D">
        <w:rPr>
          <w:rFonts w:ascii="Times New Roman" w:hAnsi="Times New Roman"/>
          <w:color w:val="auto"/>
        </w:rPr>
        <w:t>АБИОТИЧЕСКИЕ УСЛОВИЯ РОДНИКОВ И РУЧЬЕВ</w:t>
      </w:r>
      <w:bookmarkEnd w:id="2"/>
    </w:p>
    <w:p w:rsidR="009A47F4" w:rsidRPr="009C176D" w:rsidRDefault="009A47F4" w:rsidP="009A47F4">
      <w:pPr>
        <w:pStyle w:val="2"/>
        <w:numPr>
          <w:ilvl w:val="1"/>
          <w:numId w:val="6"/>
        </w:numPr>
        <w:spacing w:before="0" w:after="0" w:line="360" w:lineRule="auto"/>
        <w:ind w:left="0" w:hanging="11"/>
        <w:jc w:val="center"/>
        <w:rPr>
          <w:rFonts w:ascii="Times New Roman" w:hAnsi="Times New Roman" w:cs="Times New Roman"/>
          <w:i w:val="0"/>
        </w:rPr>
      </w:pPr>
      <w:bookmarkStart w:id="3" w:name="_Toc231963390"/>
      <w:r w:rsidRPr="009C176D">
        <w:rPr>
          <w:rFonts w:ascii="Times New Roman" w:hAnsi="Times New Roman" w:cs="Times New Roman"/>
          <w:i w:val="0"/>
        </w:rPr>
        <w:t>Родники и ручьи</w:t>
      </w:r>
      <w:bookmarkEnd w:id="3"/>
    </w:p>
    <w:p w:rsidR="009A47F4" w:rsidRPr="009C176D" w:rsidRDefault="009A47F4" w:rsidP="009A47F4">
      <w:pPr>
        <w:tabs>
          <w:tab w:val="left" w:pos="195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Родники – источники подземных вод, естественные выходы подземных вод на земную поверхность. Могут быть холодными и горячими (термы) и иметь различный химический и газовый состав (Большая энциклопедия…, 2000).  Различают несколько типов выходов родников:</w:t>
      </w:r>
    </w:p>
    <w:p w:rsidR="009A47F4" w:rsidRPr="009C176D" w:rsidRDefault="009A47F4" w:rsidP="009A47F4">
      <w:pPr>
        <w:numPr>
          <w:ilvl w:val="1"/>
          <w:numId w:val="3"/>
        </w:numPr>
        <w:tabs>
          <w:tab w:val="left" w:pos="1418"/>
          <w:tab w:val="left" w:pos="195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Контактовые выходы грунтовых вод (источники) образуются в тех случаях, когда эрозионные врезы вскрывают место контакта уровня грунтовых вод с подстилающими слабопроницаемыми породами.</w:t>
      </w:r>
    </w:p>
    <w:p w:rsidR="009A47F4" w:rsidRPr="009C176D" w:rsidRDefault="009A47F4" w:rsidP="009A47F4">
      <w:pPr>
        <w:numPr>
          <w:ilvl w:val="1"/>
          <w:numId w:val="3"/>
        </w:numPr>
        <w:tabs>
          <w:tab w:val="left" w:pos="1418"/>
          <w:tab w:val="left" w:pos="195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Депрессионные выходы грунтовых вод могут быть приурочены к понижениям земной поверхности, вскрывающим кривую депрессии грунтовых вод.</w:t>
      </w:r>
    </w:p>
    <w:p w:rsidR="009A47F4" w:rsidRPr="009C176D" w:rsidRDefault="009A47F4" w:rsidP="009A47F4">
      <w:pPr>
        <w:numPr>
          <w:ilvl w:val="1"/>
          <w:numId w:val="3"/>
        </w:numPr>
        <w:tabs>
          <w:tab w:val="left" w:pos="1418"/>
          <w:tab w:val="left" w:pos="195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Экранированный тип разгрузки грунтовых вод формируется в местах, где потом грунтовых вод достигает границы распространения слабопроницаемых пород («экрана») (Михайлов и др., 2007).</w:t>
      </w:r>
    </w:p>
    <w:p w:rsidR="009A47F4" w:rsidRPr="009C176D" w:rsidRDefault="009A47F4" w:rsidP="009A47F4">
      <w:pPr>
        <w:tabs>
          <w:tab w:val="left" w:pos="195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Родники имеют постоянную температуру, когда они еще не вышли из-под земли. При выходе же на дневную поверхность холодная родниковая вода согревается. Температура воды в родниках стабильна и примерно равна среднегодовой температуре воздуха данной местности.</w:t>
      </w:r>
    </w:p>
    <w:p w:rsidR="009A47F4" w:rsidRPr="009C176D" w:rsidRDefault="009A47F4" w:rsidP="009A47F4">
      <w:pPr>
        <w:tabs>
          <w:tab w:val="left" w:pos="195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Ключи и родники – это водоемы, связанные с выходом на поверхность грунтовых вод из-под земли. Обычно эти выходы небольшие и переходят в ручьи, либо сразу впадают в реки. Чаще всего встречаются на склонах гор и в долинах рек. Мелкие роднички – истоки многих наших ручьев. В отличие от самих ручьев, условия жизни в родниках весьма постоянны – то есть вода не пересыхает, довольно холодная (но не замерзает), жесткая (поскольку из земли) и бедна органикой. Часто вода родников богата чем-нибудь специфичным – вроде солей железа, иногда подогрета вулканической деятельностью.  </w:t>
      </w:r>
    </w:p>
    <w:p w:rsidR="009A47F4" w:rsidRPr="009C176D" w:rsidRDefault="009A47F4" w:rsidP="009A47F4">
      <w:pPr>
        <w:tabs>
          <w:tab w:val="left" w:pos="195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Согласно типологической классификации водотоков ключи и родники относятся к особой зоне – </w:t>
      </w:r>
      <w:proofErr w:type="spellStart"/>
      <w:r w:rsidRPr="009C176D">
        <w:rPr>
          <w:rFonts w:ascii="Times New Roman" w:hAnsi="Times New Roman"/>
          <w:sz w:val="28"/>
          <w:szCs w:val="28"/>
        </w:rPr>
        <w:t>кренали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. Выделяется несколько разновидностей </w:t>
      </w:r>
      <w:proofErr w:type="spellStart"/>
      <w:r w:rsidRPr="009C176D">
        <w:rPr>
          <w:rFonts w:ascii="Times New Roman" w:hAnsi="Times New Roman"/>
          <w:sz w:val="28"/>
          <w:szCs w:val="28"/>
        </w:rPr>
        <w:lastRenderedPageBreak/>
        <w:t>кренали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9C176D">
        <w:rPr>
          <w:rFonts w:ascii="Times New Roman" w:hAnsi="Times New Roman"/>
          <w:sz w:val="28"/>
          <w:szCs w:val="28"/>
        </w:rPr>
        <w:t>лимнокрен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(родник с выраженной чашей), </w:t>
      </w:r>
      <w:proofErr w:type="spellStart"/>
      <w:r w:rsidRPr="009C176D">
        <w:rPr>
          <w:rFonts w:ascii="Times New Roman" w:hAnsi="Times New Roman"/>
          <w:sz w:val="28"/>
          <w:szCs w:val="28"/>
        </w:rPr>
        <w:t>реокрен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– (родниковый ручей) и </w:t>
      </w:r>
      <w:proofErr w:type="spellStart"/>
      <w:r w:rsidRPr="009C176D">
        <w:rPr>
          <w:rFonts w:ascii="Times New Roman" w:hAnsi="Times New Roman"/>
          <w:sz w:val="28"/>
          <w:szCs w:val="28"/>
        </w:rPr>
        <w:t>геокрен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(место диффузной разгрузки подземных вод, не сопровождающееся образованием родниковой чаши или постоянного русла). </w:t>
      </w:r>
      <w:proofErr w:type="spellStart"/>
      <w:r w:rsidRPr="009C176D">
        <w:rPr>
          <w:rFonts w:ascii="Times New Roman" w:hAnsi="Times New Roman"/>
          <w:sz w:val="28"/>
          <w:szCs w:val="28"/>
        </w:rPr>
        <w:t>Креналь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подразделяется на два участка - </w:t>
      </w:r>
      <w:proofErr w:type="spellStart"/>
      <w:r w:rsidRPr="009C176D">
        <w:rPr>
          <w:rFonts w:ascii="Times New Roman" w:hAnsi="Times New Roman"/>
          <w:sz w:val="28"/>
          <w:szCs w:val="28"/>
        </w:rPr>
        <w:t>эукреналь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или собственно источник, и </w:t>
      </w:r>
      <w:proofErr w:type="spellStart"/>
      <w:r w:rsidRPr="009C176D">
        <w:rPr>
          <w:rFonts w:ascii="Times New Roman" w:hAnsi="Times New Roman"/>
          <w:sz w:val="28"/>
          <w:szCs w:val="28"/>
        </w:rPr>
        <w:t>гипокреналь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– ручей, связывающий источник с приемным водоемом (Паньков, 2008).</w:t>
      </w:r>
    </w:p>
    <w:p w:rsidR="009A47F4" w:rsidRPr="009C176D" w:rsidRDefault="009A47F4" w:rsidP="009A47F4">
      <w:pPr>
        <w:tabs>
          <w:tab w:val="left" w:pos="195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Подземные воды (в том числе родниковые и артезианские) очень сильно отличаются по своему качественному составу, который определяется поступающими в воду загрязнителями (как правило, химическими). При этом в большей степени загрязнению подвержены грунтовые воды, так как они не имеют мощной защитной «крыши», поскольку залегают в первом от поверхности водоносном слое.      </w:t>
      </w:r>
    </w:p>
    <w:p w:rsidR="009A47F4" w:rsidRPr="009C176D" w:rsidRDefault="009A47F4" w:rsidP="009A47F4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76D">
        <w:rPr>
          <w:rFonts w:ascii="Times New Roman" w:hAnsi="Times New Roman" w:cs="Times New Roman"/>
          <w:sz w:val="28"/>
          <w:szCs w:val="28"/>
        </w:rPr>
        <w:t>1. Родник рассматривается как:</w:t>
      </w:r>
    </w:p>
    <w:p w:rsidR="009A47F4" w:rsidRPr="009C176D" w:rsidRDefault="009A47F4" w:rsidP="009A47F4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76D">
        <w:rPr>
          <w:rFonts w:ascii="Times New Roman" w:hAnsi="Times New Roman" w:cs="Times New Roman"/>
          <w:sz w:val="28"/>
          <w:szCs w:val="28"/>
        </w:rPr>
        <w:t>- естественный сосредоточенный выход подземных вод на поверхность</w:t>
      </w:r>
    </w:p>
    <w:p w:rsidR="009A47F4" w:rsidRPr="009C176D" w:rsidRDefault="009A47F4" w:rsidP="009A47F4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76D">
        <w:rPr>
          <w:rFonts w:ascii="Times New Roman" w:hAnsi="Times New Roman" w:cs="Times New Roman"/>
          <w:sz w:val="28"/>
          <w:szCs w:val="28"/>
        </w:rPr>
        <w:t>земли;</w:t>
      </w:r>
    </w:p>
    <w:p w:rsidR="009A47F4" w:rsidRPr="009C176D" w:rsidRDefault="009A47F4" w:rsidP="009A47F4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76D">
        <w:rPr>
          <w:rFonts w:ascii="Times New Roman" w:hAnsi="Times New Roman" w:cs="Times New Roman"/>
          <w:sz w:val="28"/>
          <w:szCs w:val="28"/>
        </w:rPr>
        <w:t>- элемент природных или природно-техногенных ландшафтов.</w:t>
      </w:r>
    </w:p>
    <w:p w:rsidR="009A47F4" w:rsidRPr="009C176D" w:rsidRDefault="009A47F4" w:rsidP="009A47F4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76D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9C176D">
        <w:rPr>
          <w:rFonts w:ascii="Times New Roman" w:hAnsi="Times New Roman" w:cs="Times New Roman"/>
          <w:sz w:val="28"/>
          <w:szCs w:val="28"/>
        </w:rPr>
        <w:t>Типы  источников:  восходящий  (питание напорными водами), нисходящий (питание безнапорными (грунтовыми) водами).</w:t>
      </w:r>
      <w:proofErr w:type="gramEnd"/>
    </w:p>
    <w:p w:rsidR="009A47F4" w:rsidRPr="009C176D" w:rsidRDefault="009A47F4" w:rsidP="009A47F4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76D">
        <w:rPr>
          <w:rFonts w:ascii="Times New Roman" w:hAnsi="Times New Roman" w:cs="Times New Roman"/>
          <w:sz w:val="28"/>
          <w:szCs w:val="28"/>
        </w:rPr>
        <w:t>3. Область питания родника - часть территории,  в пределах которой формируется поверхностный и подземный сток.</w:t>
      </w:r>
    </w:p>
    <w:p w:rsidR="009A47F4" w:rsidRPr="009C176D" w:rsidRDefault="009A47F4" w:rsidP="009A47F4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76D">
        <w:rPr>
          <w:rFonts w:ascii="Times New Roman" w:hAnsi="Times New Roman" w:cs="Times New Roman"/>
          <w:sz w:val="28"/>
          <w:szCs w:val="28"/>
        </w:rPr>
        <w:t>4. Каптаж родника - сооружение для приема,  сбора и распределения родниковых вод.</w:t>
      </w:r>
    </w:p>
    <w:p w:rsidR="009A47F4" w:rsidRPr="009C176D" w:rsidRDefault="009A47F4" w:rsidP="009A47F4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76D">
        <w:rPr>
          <w:rFonts w:ascii="Times New Roman" w:hAnsi="Times New Roman" w:cs="Times New Roman"/>
          <w:sz w:val="28"/>
          <w:szCs w:val="28"/>
        </w:rPr>
        <w:t>5. Расход (дебит) родника - производительность  родника  (объем воды в единицу времени: л/с; куб</w:t>
      </w:r>
      <w:proofErr w:type="gramStart"/>
      <w:r w:rsidRPr="009C176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9C176D">
        <w:rPr>
          <w:rFonts w:ascii="Times New Roman" w:hAnsi="Times New Roman" w:cs="Times New Roman"/>
          <w:sz w:val="28"/>
          <w:szCs w:val="28"/>
        </w:rPr>
        <w:t>/с; куб.м/</w:t>
      </w:r>
      <w:proofErr w:type="spellStart"/>
      <w:r w:rsidRPr="009C176D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9C176D">
        <w:rPr>
          <w:rFonts w:ascii="Times New Roman" w:hAnsi="Times New Roman" w:cs="Times New Roman"/>
          <w:sz w:val="28"/>
          <w:szCs w:val="28"/>
        </w:rPr>
        <w:t>).</w:t>
      </w:r>
    </w:p>
    <w:p w:rsidR="009A47F4" w:rsidRPr="009C176D" w:rsidRDefault="009A47F4" w:rsidP="009A47F4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76D">
        <w:rPr>
          <w:rFonts w:ascii="Times New Roman" w:hAnsi="Times New Roman" w:cs="Times New Roman"/>
          <w:sz w:val="28"/>
          <w:szCs w:val="28"/>
        </w:rPr>
        <w:t>6. Санитарно-техническое состояние родника характеризуется степенью загрязненности участка выхода подземных вод.</w:t>
      </w:r>
    </w:p>
    <w:p w:rsidR="009A47F4" w:rsidRPr="009C176D" w:rsidRDefault="009A47F4" w:rsidP="009A47F4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76D">
        <w:rPr>
          <w:rFonts w:ascii="Times New Roman" w:hAnsi="Times New Roman" w:cs="Times New Roman"/>
          <w:sz w:val="28"/>
          <w:szCs w:val="28"/>
        </w:rPr>
        <w:t>7. Режимы функционирования родника: постоянный, периодический.</w:t>
      </w:r>
    </w:p>
    <w:p w:rsidR="009A47F4" w:rsidRPr="009C176D" w:rsidRDefault="009A47F4" w:rsidP="009A47F4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76D">
        <w:rPr>
          <w:rFonts w:ascii="Times New Roman" w:hAnsi="Times New Roman" w:cs="Times New Roman"/>
          <w:sz w:val="28"/>
          <w:szCs w:val="28"/>
        </w:rPr>
        <w:t>8. Родники на территории города имеют следующее значение:</w:t>
      </w:r>
    </w:p>
    <w:p w:rsidR="009A47F4" w:rsidRPr="009C176D" w:rsidRDefault="009A47F4" w:rsidP="009A47F4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76D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9C176D">
        <w:rPr>
          <w:rFonts w:ascii="Times New Roman" w:hAnsi="Times New Roman" w:cs="Times New Roman"/>
          <w:sz w:val="28"/>
          <w:szCs w:val="28"/>
        </w:rPr>
        <w:t>природоохранное</w:t>
      </w:r>
      <w:proofErr w:type="gramEnd"/>
      <w:r w:rsidRPr="009C176D">
        <w:rPr>
          <w:rFonts w:ascii="Times New Roman" w:hAnsi="Times New Roman" w:cs="Times New Roman"/>
          <w:sz w:val="28"/>
          <w:szCs w:val="28"/>
        </w:rPr>
        <w:t xml:space="preserve"> как показатель родникового стока и показатель (индикатор)  экологического  состояния городской территории на площади</w:t>
      </w:r>
    </w:p>
    <w:p w:rsidR="009A47F4" w:rsidRPr="009C176D" w:rsidRDefault="009A47F4" w:rsidP="009A47F4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76D">
        <w:rPr>
          <w:rFonts w:ascii="Times New Roman" w:hAnsi="Times New Roman" w:cs="Times New Roman"/>
          <w:sz w:val="28"/>
          <w:szCs w:val="28"/>
        </w:rPr>
        <w:lastRenderedPageBreak/>
        <w:t>водосбора;</w:t>
      </w:r>
    </w:p>
    <w:p w:rsidR="009A47F4" w:rsidRPr="009C176D" w:rsidRDefault="009A47F4" w:rsidP="009A47F4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76D">
        <w:rPr>
          <w:rFonts w:ascii="Times New Roman" w:hAnsi="Times New Roman" w:cs="Times New Roman"/>
          <w:sz w:val="28"/>
          <w:szCs w:val="28"/>
        </w:rPr>
        <w:t>- историческое;</w:t>
      </w:r>
    </w:p>
    <w:p w:rsidR="009A47F4" w:rsidRPr="009C176D" w:rsidRDefault="009A47F4" w:rsidP="009A47F4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76D">
        <w:rPr>
          <w:rFonts w:ascii="Times New Roman" w:hAnsi="Times New Roman" w:cs="Times New Roman"/>
          <w:sz w:val="28"/>
          <w:szCs w:val="28"/>
        </w:rPr>
        <w:t>- культурно-познавательное;</w:t>
      </w:r>
    </w:p>
    <w:p w:rsidR="009A47F4" w:rsidRPr="009C176D" w:rsidRDefault="009A47F4" w:rsidP="009A47F4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76D">
        <w:rPr>
          <w:rFonts w:ascii="Times New Roman" w:hAnsi="Times New Roman" w:cs="Times New Roman"/>
          <w:sz w:val="28"/>
          <w:szCs w:val="28"/>
        </w:rPr>
        <w:t>- эстетическое;</w:t>
      </w:r>
    </w:p>
    <w:p w:rsidR="009A47F4" w:rsidRPr="009C176D" w:rsidRDefault="009A47F4" w:rsidP="009A47F4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76D">
        <w:rPr>
          <w:rFonts w:ascii="Times New Roman" w:hAnsi="Times New Roman" w:cs="Times New Roman"/>
          <w:sz w:val="28"/>
          <w:szCs w:val="28"/>
        </w:rPr>
        <w:t>- рекреационно-оздоровительное.</w:t>
      </w:r>
    </w:p>
    <w:p w:rsidR="009A47F4" w:rsidRPr="009C176D" w:rsidRDefault="009A47F4" w:rsidP="009A47F4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76D">
        <w:rPr>
          <w:rFonts w:ascii="Times New Roman" w:hAnsi="Times New Roman" w:cs="Times New Roman"/>
          <w:sz w:val="28"/>
          <w:szCs w:val="28"/>
        </w:rPr>
        <w:t xml:space="preserve">Родники отличаются от крупных водоемов тесной трофической связью с наземным ландшафтом, прямым контактом с </w:t>
      </w:r>
      <w:proofErr w:type="spellStart"/>
      <w:r w:rsidRPr="009C176D">
        <w:rPr>
          <w:rFonts w:ascii="Times New Roman" w:hAnsi="Times New Roman" w:cs="Times New Roman"/>
          <w:sz w:val="28"/>
          <w:szCs w:val="28"/>
        </w:rPr>
        <w:t>атомосферным</w:t>
      </w:r>
      <w:proofErr w:type="spellEnd"/>
      <w:r w:rsidRPr="009C176D">
        <w:rPr>
          <w:rFonts w:ascii="Times New Roman" w:hAnsi="Times New Roman" w:cs="Times New Roman"/>
          <w:sz w:val="28"/>
          <w:szCs w:val="28"/>
        </w:rPr>
        <w:t xml:space="preserve"> воздухом, высокой мозаичностью субстратов.</w:t>
      </w:r>
    </w:p>
    <w:p w:rsidR="009A47F4" w:rsidRPr="009C176D" w:rsidRDefault="009A47F4" w:rsidP="009A4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Ручьи – водотоки малых размеров, не вполне четко отделенные от рек и часто представляющие их истоки. У ручьев, как правило, недоразвитые  долины в виде оврагов или балок (обычно нет зоны аккумуляции, а только вымывания, нет нормальных меандров и стариц). Малый размер обуславливает резкие сезонные и погодные колебания уровня воды, силы течения и самой проточности. Уклон русла часто довольно большой (поскольку долина не выработана), но скорость течения все равно мала (при малой глубине очень велико сопротивление дна), и жесткие субстраты могут не обнажаться. Иногда (по осени) русла ручьев целиком заполняет листовой </w:t>
      </w:r>
      <w:proofErr w:type="spellStart"/>
      <w:r w:rsidRPr="009C176D">
        <w:rPr>
          <w:rFonts w:ascii="Times New Roman" w:hAnsi="Times New Roman"/>
          <w:sz w:val="28"/>
          <w:szCs w:val="28"/>
        </w:rPr>
        <w:t>опад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зато </w:t>
      </w:r>
      <w:proofErr w:type="spellStart"/>
      <w:r w:rsidRPr="009C176D">
        <w:rPr>
          <w:rFonts w:ascii="Times New Roman" w:hAnsi="Times New Roman"/>
          <w:sz w:val="28"/>
          <w:szCs w:val="28"/>
        </w:rPr>
        <w:t>макрофиты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чаще всего отсутствуют. Освещенность определяется не глубиной, а наличием деревьев по берегам, и вообще очень многое зависит от окружающей местности (питание, принос органики, характер долины). Из всех водоемов ручей в наибольшей степени связан с наземной экосистемой. </w:t>
      </w:r>
    </w:p>
    <w:p w:rsidR="009A47F4" w:rsidRPr="009C176D" w:rsidRDefault="009A47F4" w:rsidP="009A4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Ручьи часто бывают временные или периодически распадающиеся  на  серии луж. Обычно в них почти нет планктона (и </w:t>
      </w:r>
      <w:proofErr w:type="spellStart"/>
      <w:r w:rsidRPr="009C176D">
        <w:rPr>
          <w:rFonts w:ascii="Times New Roman" w:hAnsi="Times New Roman"/>
          <w:sz w:val="28"/>
          <w:szCs w:val="28"/>
        </w:rPr>
        <w:t>зоо</w:t>
      </w:r>
      <w:proofErr w:type="spellEnd"/>
      <w:r w:rsidRPr="009C176D">
        <w:rPr>
          <w:rFonts w:ascii="Times New Roman" w:hAnsi="Times New Roman"/>
          <w:sz w:val="28"/>
          <w:szCs w:val="28"/>
        </w:rPr>
        <w:t>- и фит</w:t>
      </w:r>
      <w:proofErr w:type="gramStart"/>
      <w:r w:rsidRPr="009C176D">
        <w:rPr>
          <w:rFonts w:ascii="Times New Roman" w:hAnsi="Times New Roman"/>
          <w:sz w:val="28"/>
          <w:szCs w:val="28"/>
        </w:rPr>
        <w:t>о-</w:t>
      </w:r>
      <w:proofErr w:type="gramEnd"/>
      <w:r w:rsidRPr="009C176D">
        <w:rPr>
          <w:rFonts w:ascii="Times New Roman" w:hAnsi="Times New Roman"/>
          <w:sz w:val="28"/>
          <w:szCs w:val="28"/>
        </w:rPr>
        <w:t xml:space="preserve">), и вообще мало своих продуцентов. Органика в основном внешняя (аллохтонная) – смывается с суши и падает с деревьев. Единственная группа собственных продуцентов – водоросли </w:t>
      </w:r>
      <w:proofErr w:type="spellStart"/>
      <w:r w:rsidRPr="009C176D">
        <w:rPr>
          <w:rFonts w:ascii="Times New Roman" w:hAnsi="Times New Roman"/>
          <w:sz w:val="28"/>
          <w:szCs w:val="28"/>
        </w:rPr>
        <w:t>обрастатели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донных субстратов. Донные субстраты бывают любыми, но часто отдельные субстраты лежат такими мелкими пятнами, что не образуют собственных сообществ бентоса. Фауна </w:t>
      </w:r>
      <w:r w:rsidRPr="009C176D">
        <w:rPr>
          <w:rFonts w:ascii="Times New Roman" w:hAnsi="Times New Roman"/>
          <w:sz w:val="28"/>
          <w:szCs w:val="28"/>
        </w:rPr>
        <w:lastRenderedPageBreak/>
        <w:t>специфическая и различная для постоянных ручьев с грунтовым питанием и пересыхающих и "распадающихся" ручьев.</w:t>
      </w:r>
    </w:p>
    <w:p w:rsidR="009A47F4" w:rsidRPr="009C176D" w:rsidRDefault="009A47F4" w:rsidP="009A4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По современной эколого-гидрологической классификации текучие воды делят на две большие группы: </w:t>
      </w:r>
      <w:proofErr w:type="spellStart"/>
      <w:r w:rsidRPr="009C176D">
        <w:rPr>
          <w:rFonts w:ascii="Times New Roman" w:hAnsi="Times New Roman"/>
          <w:sz w:val="28"/>
          <w:szCs w:val="28"/>
        </w:rPr>
        <w:t>ритраль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C176D">
        <w:rPr>
          <w:rFonts w:ascii="Times New Roman" w:hAnsi="Times New Roman"/>
          <w:sz w:val="28"/>
          <w:szCs w:val="28"/>
        </w:rPr>
        <w:t>потамаль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C176D">
        <w:rPr>
          <w:rFonts w:ascii="Times New Roman" w:hAnsi="Times New Roman"/>
          <w:sz w:val="28"/>
          <w:szCs w:val="28"/>
        </w:rPr>
        <w:t>Иллиес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1988). К </w:t>
      </w:r>
      <w:proofErr w:type="spellStart"/>
      <w:r w:rsidRPr="009C176D">
        <w:rPr>
          <w:rFonts w:ascii="Times New Roman" w:hAnsi="Times New Roman"/>
          <w:sz w:val="28"/>
          <w:szCs w:val="28"/>
        </w:rPr>
        <w:t>ритрали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относят примыкающую к роднику часть водотока с каменистым или гравийно-галечным грунтом, высокой скоростью течения, насыщенной кислородом водой и амплитудой среднемесячных температур до 20ºС. Самую верхнюю часть её называют </w:t>
      </w:r>
      <w:proofErr w:type="spellStart"/>
      <w:r w:rsidRPr="009C176D">
        <w:rPr>
          <w:rFonts w:ascii="Times New Roman" w:hAnsi="Times New Roman"/>
          <w:sz w:val="28"/>
          <w:szCs w:val="28"/>
        </w:rPr>
        <w:t>креналью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причем у нее бывают такие разновидности как </w:t>
      </w:r>
      <w:proofErr w:type="spellStart"/>
      <w:r w:rsidRPr="009C176D">
        <w:rPr>
          <w:rFonts w:ascii="Times New Roman" w:hAnsi="Times New Roman"/>
          <w:sz w:val="28"/>
          <w:szCs w:val="28"/>
        </w:rPr>
        <w:t>реокрен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176D">
        <w:rPr>
          <w:rFonts w:ascii="Times New Roman" w:hAnsi="Times New Roman"/>
          <w:sz w:val="28"/>
          <w:szCs w:val="28"/>
        </w:rPr>
        <w:t>геокрен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C176D">
        <w:rPr>
          <w:rFonts w:ascii="Times New Roman" w:hAnsi="Times New Roman"/>
          <w:sz w:val="28"/>
          <w:szCs w:val="28"/>
        </w:rPr>
        <w:t>лимнокрен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. К </w:t>
      </w:r>
      <w:proofErr w:type="spellStart"/>
      <w:r w:rsidRPr="009C176D">
        <w:rPr>
          <w:rFonts w:ascii="Times New Roman" w:hAnsi="Times New Roman"/>
          <w:sz w:val="28"/>
          <w:szCs w:val="28"/>
        </w:rPr>
        <w:t>потамали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относят примыкающую к </w:t>
      </w:r>
      <w:proofErr w:type="spellStart"/>
      <w:r w:rsidRPr="009C176D">
        <w:rPr>
          <w:rFonts w:ascii="Times New Roman" w:hAnsi="Times New Roman"/>
          <w:sz w:val="28"/>
          <w:szCs w:val="28"/>
        </w:rPr>
        <w:t>ритрали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нижнюю часть водотока с песчаным, заиленным или илистым грунтом, сравнительно небольшой скоростью течения, амплитудой среднемесячных температур выше 20</w:t>
      </w:r>
      <w:proofErr w:type="gramStart"/>
      <w:r w:rsidRPr="009C176D">
        <w:rPr>
          <w:rFonts w:ascii="Times New Roman" w:hAnsi="Times New Roman"/>
          <w:sz w:val="28"/>
          <w:szCs w:val="28"/>
        </w:rPr>
        <w:t>ºС</w:t>
      </w:r>
      <w:proofErr w:type="gramEnd"/>
      <w:r w:rsidRPr="009C176D">
        <w:rPr>
          <w:rFonts w:ascii="Times New Roman" w:hAnsi="Times New Roman"/>
          <w:sz w:val="28"/>
          <w:szCs w:val="28"/>
        </w:rPr>
        <w:t xml:space="preserve"> и частыми проявлениями дефицита кислорода. Границы между </w:t>
      </w:r>
      <w:proofErr w:type="spellStart"/>
      <w:r w:rsidRPr="009C176D">
        <w:rPr>
          <w:rFonts w:ascii="Times New Roman" w:hAnsi="Times New Roman"/>
          <w:sz w:val="28"/>
          <w:szCs w:val="28"/>
        </w:rPr>
        <w:t>ритралью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C176D">
        <w:rPr>
          <w:rFonts w:ascii="Times New Roman" w:hAnsi="Times New Roman"/>
          <w:sz w:val="28"/>
          <w:szCs w:val="28"/>
        </w:rPr>
        <w:t>потамалью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зависят от климата региона (Богатов, 1994).</w:t>
      </w:r>
    </w:p>
    <w:p w:rsidR="009A47F4" w:rsidRPr="009C176D" w:rsidRDefault="009A47F4" w:rsidP="009A47F4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229712616"/>
      <w:bookmarkStart w:id="5" w:name="_Toc231963391"/>
      <w:r w:rsidRPr="009C176D">
        <w:rPr>
          <w:rFonts w:ascii="Times New Roman" w:hAnsi="Times New Roman" w:cs="Times New Roman"/>
          <w:color w:val="auto"/>
          <w:sz w:val="28"/>
          <w:szCs w:val="28"/>
        </w:rPr>
        <w:t xml:space="preserve">1.2. </w:t>
      </w:r>
      <w:r w:rsidRPr="009C176D">
        <w:rPr>
          <w:rStyle w:val="20"/>
          <w:rFonts w:ascii="Times New Roman" w:eastAsiaTheme="majorEastAsia" w:hAnsi="Times New Roman" w:cs="Times New Roman"/>
          <w:b/>
          <w:i w:val="0"/>
          <w:color w:val="auto"/>
        </w:rPr>
        <w:t>Физико-химические свойства воды и грунта</w:t>
      </w:r>
      <w:bookmarkEnd w:id="4"/>
      <w:bookmarkEnd w:id="5"/>
    </w:p>
    <w:p w:rsidR="009A47F4" w:rsidRPr="009C176D" w:rsidRDefault="009A47F4" w:rsidP="009A47F4">
      <w:pPr>
        <w:tabs>
          <w:tab w:val="left" w:pos="435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Вода как физико-химическое тело оказывает непрерывное воздействие на жизнь водного населения. Благодаря подвижности воды в гидросфере возможно существование прикрепленных животных. Поэтому свойства воды - важнейший фактор абиотической среды водного населения. Для бентосных организмов первостепенное значение приобретают физико-химические особенности населяемого ими грунта.</w:t>
      </w:r>
    </w:p>
    <w:p w:rsidR="009A47F4" w:rsidRPr="009C176D" w:rsidRDefault="009A47F4" w:rsidP="009A47F4">
      <w:pPr>
        <w:tabs>
          <w:tab w:val="left" w:pos="435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Движение воды имеет для гидробионтов прямое и косвенное значение. В первом случае речь идет о переносе пелагических организмов в горизонтальном направлении, перемещении их по вертикали и вымывание бентосных форм из грунта, часто сопровождающимися их сносом токами воды, как, например, это наблюдается в ручьях и реках. Косвенное влияние движения воды </w:t>
      </w:r>
      <w:proofErr w:type="gramStart"/>
      <w:r w:rsidRPr="009C176D">
        <w:rPr>
          <w:rFonts w:ascii="Times New Roman" w:hAnsi="Times New Roman"/>
          <w:sz w:val="28"/>
          <w:szCs w:val="28"/>
        </w:rPr>
        <w:t>на</w:t>
      </w:r>
      <w:proofErr w:type="gramEnd"/>
      <w:r w:rsidRPr="009C176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C176D">
        <w:rPr>
          <w:rFonts w:ascii="Times New Roman" w:hAnsi="Times New Roman"/>
          <w:sz w:val="28"/>
          <w:szCs w:val="28"/>
        </w:rPr>
        <w:t>гидробионтов</w:t>
      </w:r>
      <w:proofErr w:type="gramEnd"/>
      <w:r w:rsidRPr="009C176D">
        <w:rPr>
          <w:rFonts w:ascii="Times New Roman" w:hAnsi="Times New Roman"/>
          <w:sz w:val="28"/>
          <w:szCs w:val="28"/>
        </w:rPr>
        <w:t xml:space="preserve"> сказывается через принос пищи и кислорода, унос метаболитов, выравнивание температурных и других гидрологических градиентов, а также через воздействие на формирование грунтов. В областях сильных придонных течений грунты более подвижны, </w:t>
      </w:r>
      <w:r w:rsidRPr="009C176D">
        <w:rPr>
          <w:rFonts w:ascii="Times New Roman" w:hAnsi="Times New Roman"/>
          <w:sz w:val="28"/>
          <w:szCs w:val="28"/>
        </w:rPr>
        <w:lastRenderedPageBreak/>
        <w:t xml:space="preserve">содержат меньше тонких фракций, подвержены </w:t>
      </w:r>
      <w:proofErr w:type="spellStart"/>
      <w:r w:rsidRPr="009C176D">
        <w:rPr>
          <w:rFonts w:ascii="Times New Roman" w:hAnsi="Times New Roman"/>
          <w:sz w:val="28"/>
          <w:szCs w:val="28"/>
        </w:rPr>
        <w:t>взмучиваниям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и накопление донных осадков здесь не происходит. Там, где течения слабые или их нет, донные осадки накапливаются, грунты становятся стабильнее, содержат много тонких фракций.</w:t>
      </w:r>
    </w:p>
    <w:p w:rsidR="009A47F4" w:rsidRPr="009C176D" w:rsidRDefault="009A47F4" w:rsidP="009A47F4">
      <w:pPr>
        <w:tabs>
          <w:tab w:val="left" w:pos="435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В.И. </w:t>
      </w:r>
      <w:proofErr w:type="gramStart"/>
      <w:r w:rsidRPr="009C176D">
        <w:rPr>
          <w:rFonts w:ascii="Times New Roman" w:hAnsi="Times New Roman"/>
          <w:sz w:val="28"/>
          <w:szCs w:val="28"/>
        </w:rPr>
        <w:t>Жадин</w:t>
      </w:r>
      <w:proofErr w:type="gramEnd"/>
      <w:r w:rsidRPr="009C176D">
        <w:rPr>
          <w:rFonts w:ascii="Times New Roman" w:hAnsi="Times New Roman"/>
          <w:sz w:val="28"/>
          <w:szCs w:val="28"/>
        </w:rPr>
        <w:t xml:space="preserve"> (1950) считает термический режим весьма важным фактором в распространении и экологии водных организмов: термический режим определяет географическую дифференциацию видов, влияет на размножение и развитие организмов, обусловливает интенсивность питания и роста и т.д. </w:t>
      </w:r>
    </w:p>
    <w:p w:rsidR="009A47F4" w:rsidRPr="009C176D" w:rsidRDefault="009A47F4" w:rsidP="009A47F4">
      <w:pPr>
        <w:tabs>
          <w:tab w:val="left" w:pos="435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176D">
        <w:rPr>
          <w:rFonts w:ascii="Times New Roman" w:hAnsi="Times New Roman"/>
          <w:sz w:val="28"/>
          <w:szCs w:val="28"/>
        </w:rPr>
        <w:t>Гидрохимически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родники отличает богатство минеральными элементами (часто вода бывает насыщена теми или иными солями, и они выпадают в осадок на донные субстраты) при характерном дефиците растворенных органических веществ. Растворенная органика появляется тут же при разложении аллохтонного детрита, и концентрация ее находится в тесной связи с геометрией самого родника (ни в каком другом типе водоемов такой тесной связи не наблюдается) (</w:t>
      </w:r>
      <w:proofErr w:type="spellStart"/>
      <w:r w:rsidRPr="009C176D">
        <w:rPr>
          <w:rFonts w:ascii="Times New Roman" w:hAnsi="Times New Roman"/>
          <w:sz w:val="28"/>
          <w:szCs w:val="28"/>
        </w:rPr>
        <w:t>Чертопруд</w:t>
      </w:r>
      <w:proofErr w:type="spellEnd"/>
      <w:r w:rsidRPr="009C176D">
        <w:rPr>
          <w:rFonts w:ascii="Times New Roman" w:hAnsi="Times New Roman"/>
          <w:sz w:val="28"/>
          <w:szCs w:val="28"/>
        </w:rPr>
        <w:t>, 2006).</w:t>
      </w:r>
    </w:p>
    <w:p w:rsidR="009A47F4" w:rsidRPr="009C176D" w:rsidRDefault="009A47F4" w:rsidP="009A47F4">
      <w:pPr>
        <w:tabs>
          <w:tab w:val="left" w:pos="435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Растворенные газы – кислород, углекислый газ – распределяются в водной массе водотоков не так, как в стоячих водах. Особенно это относится к растворенному кислороду.</w:t>
      </w:r>
    </w:p>
    <w:p w:rsidR="009A47F4" w:rsidRPr="009C176D" w:rsidRDefault="009A47F4" w:rsidP="009A47F4">
      <w:pPr>
        <w:tabs>
          <w:tab w:val="left" w:pos="435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В течение почти всего года растворенного в воде кислорода бывает значительное количество. Летом оно близко к насыщению, а в некоторых реках наблюдается даже </w:t>
      </w:r>
      <w:proofErr w:type="spellStart"/>
      <w:r w:rsidRPr="009C176D">
        <w:rPr>
          <w:rFonts w:ascii="Times New Roman" w:hAnsi="Times New Roman"/>
          <w:sz w:val="28"/>
          <w:szCs w:val="28"/>
        </w:rPr>
        <w:t>пересыщение</w:t>
      </w:r>
      <w:proofErr w:type="spellEnd"/>
      <w:r w:rsidRPr="009C176D">
        <w:rPr>
          <w:rFonts w:ascii="Times New Roman" w:hAnsi="Times New Roman"/>
          <w:sz w:val="28"/>
          <w:szCs w:val="28"/>
        </w:rPr>
        <w:t>. Высокое содержание кислорода наблюдается до первых зимних месяцев, и только к марту в некоторых реках может наступить весьма чувствительное обеднение.</w:t>
      </w:r>
    </w:p>
    <w:p w:rsidR="009A47F4" w:rsidRPr="009C176D" w:rsidRDefault="009A47F4" w:rsidP="009A47F4">
      <w:pPr>
        <w:tabs>
          <w:tab w:val="left" w:pos="435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Жесткость воды – содержание в ней растворенных солей кальция и магния. Суммарное содержание этих солей называют общей жесткостью. Общая жесткость воды подразделяется на карбонатную, обусловленную концентрацией гидрокарбонатов (и карбонатов при </w:t>
      </w:r>
      <w:proofErr w:type="spellStart"/>
      <w:r w:rsidRPr="009C176D">
        <w:rPr>
          <w:rFonts w:ascii="Times New Roman" w:hAnsi="Times New Roman"/>
          <w:sz w:val="28"/>
          <w:szCs w:val="28"/>
        </w:rPr>
        <w:t>рН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8,3) кальция и магния, и некарбонатную - концентрацию в воде кальциевых и магниевых солей сильных кислот. Поскольку при кипячении воды гидрокарбонаты переходят </w:t>
      </w:r>
      <w:r w:rsidRPr="009C176D">
        <w:rPr>
          <w:rFonts w:ascii="Times New Roman" w:hAnsi="Times New Roman"/>
          <w:sz w:val="28"/>
          <w:szCs w:val="28"/>
        </w:rPr>
        <w:lastRenderedPageBreak/>
        <w:t xml:space="preserve">в карбонаты и выпадают в осадок, карбонатную жесткость называют временной или устранимой. Остающаяся после кипячения жесткость называется постоянной. Результаты определения жесткости воды выражают в </w:t>
      </w:r>
      <w:proofErr w:type="spellStart"/>
      <w:r w:rsidRPr="009C176D">
        <w:rPr>
          <w:rFonts w:ascii="Times New Roman" w:hAnsi="Times New Roman"/>
          <w:sz w:val="28"/>
          <w:szCs w:val="28"/>
        </w:rPr>
        <w:t>мг-экв</w:t>
      </w:r>
      <w:proofErr w:type="spellEnd"/>
      <w:r w:rsidRPr="009C176D">
        <w:rPr>
          <w:rFonts w:ascii="Times New Roman" w:hAnsi="Times New Roman"/>
          <w:sz w:val="28"/>
          <w:szCs w:val="28"/>
        </w:rPr>
        <w:t>/дм3. Временная или карбонатная жесткость может доходить до 70-80% общей жесткости воды.</w:t>
      </w:r>
    </w:p>
    <w:p w:rsidR="009A47F4" w:rsidRPr="009C176D" w:rsidRDefault="009A47F4" w:rsidP="009A47F4">
      <w:pPr>
        <w:tabs>
          <w:tab w:val="left" w:pos="435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Жесткость воды формируется в результате растворения горных пород, содержащих кальций и магний. Преобладает кальциевая жесткость, обусловленная растворением известняка и мела, однако в районах, где больше доломита, чем известняка, может преобладать и магниевая жесткость.</w:t>
      </w:r>
    </w:p>
    <w:p w:rsidR="009A47F4" w:rsidRPr="009C176D" w:rsidRDefault="009A47F4" w:rsidP="009A47F4">
      <w:pPr>
        <w:tabs>
          <w:tab w:val="left" w:pos="435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Из отдельных физико-химических свой</w:t>
      </w:r>
      <w:proofErr w:type="gramStart"/>
      <w:r w:rsidRPr="009C176D">
        <w:rPr>
          <w:rFonts w:ascii="Times New Roman" w:hAnsi="Times New Roman"/>
          <w:sz w:val="28"/>
          <w:szCs w:val="28"/>
        </w:rPr>
        <w:t>ств гр</w:t>
      </w:r>
      <w:proofErr w:type="gramEnd"/>
      <w:r w:rsidRPr="009C176D">
        <w:rPr>
          <w:rFonts w:ascii="Times New Roman" w:hAnsi="Times New Roman"/>
          <w:sz w:val="28"/>
          <w:szCs w:val="28"/>
        </w:rPr>
        <w:t xml:space="preserve">унтов, наибольшее экологическое значение для донного населения имеют размеры частиц, плотность их прилегания друг к другу и стабильность взаиморасположения, степень смыва течениями и темп аккумуляции за счет оседания взвешенного материала. Физические свойства </w:t>
      </w:r>
      <w:proofErr w:type="gramStart"/>
      <w:r w:rsidRPr="009C176D">
        <w:rPr>
          <w:rFonts w:ascii="Times New Roman" w:hAnsi="Times New Roman"/>
          <w:sz w:val="28"/>
          <w:szCs w:val="28"/>
        </w:rPr>
        <w:t>грунтов</w:t>
      </w:r>
      <w:proofErr w:type="gramEnd"/>
      <w:r w:rsidRPr="009C176D">
        <w:rPr>
          <w:rFonts w:ascii="Times New Roman" w:hAnsi="Times New Roman"/>
          <w:sz w:val="28"/>
          <w:szCs w:val="28"/>
        </w:rPr>
        <w:t xml:space="preserve"> прежде всего характеризуются их гранулометрическим составом.</w:t>
      </w:r>
    </w:p>
    <w:p w:rsidR="009A47F4" w:rsidRPr="009C176D" w:rsidRDefault="009A47F4" w:rsidP="009A47F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Мелкозернистые грунты называются </w:t>
      </w:r>
      <w:r w:rsidRPr="009C176D">
        <w:rPr>
          <w:rFonts w:ascii="Times New Roman" w:hAnsi="Times New Roman"/>
          <w:i/>
          <w:sz w:val="28"/>
          <w:szCs w:val="28"/>
        </w:rPr>
        <w:t>мягкими</w:t>
      </w:r>
      <w:r w:rsidRPr="009C176D">
        <w:rPr>
          <w:rFonts w:ascii="Times New Roman" w:hAnsi="Times New Roman"/>
          <w:sz w:val="28"/>
          <w:szCs w:val="28"/>
        </w:rPr>
        <w:t>. К ним относятся глины (</w:t>
      </w:r>
      <w:proofErr w:type="spellStart"/>
      <w:r w:rsidRPr="009C176D">
        <w:rPr>
          <w:rFonts w:ascii="Times New Roman" w:hAnsi="Times New Roman"/>
          <w:i/>
          <w:sz w:val="28"/>
          <w:szCs w:val="28"/>
        </w:rPr>
        <w:t>пелиты</w:t>
      </w:r>
      <w:proofErr w:type="spellEnd"/>
      <w:r w:rsidRPr="009C176D">
        <w:rPr>
          <w:rFonts w:ascii="Times New Roman" w:hAnsi="Times New Roman"/>
          <w:sz w:val="28"/>
          <w:szCs w:val="28"/>
        </w:rPr>
        <w:t>), илы (</w:t>
      </w:r>
      <w:proofErr w:type="spellStart"/>
      <w:r w:rsidRPr="009C176D">
        <w:rPr>
          <w:rFonts w:ascii="Times New Roman" w:hAnsi="Times New Roman"/>
          <w:i/>
          <w:sz w:val="28"/>
          <w:szCs w:val="28"/>
        </w:rPr>
        <w:t>силиты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</w:t>
      </w:r>
      <w:r w:rsidRPr="009C176D">
        <w:rPr>
          <w:rFonts w:ascii="Times New Roman" w:hAnsi="Times New Roman"/>
          <w:i/>
          <w:sz w:val="28"/>
          <w:szCs w:val="28"/>
        </w:rPr>
        <w:t>алевриты</w:t>
      </w:r>
      <w:r w:rsidRPr="009C176D">
        <w:rPr>
          <w:rFonts w:ascii="Times New Roman" w:hAnsi="Times New Roman"/>
          <w:sz w:val="28"/>
          <w:szCs w:val="28"/>
        </w:rPr>
        <w:t xml:space="preserve">) и песок, имеющие размер зерен соответственно менее </w:t>
      </w:r>
      <w:smartTag w:uri="urn:schemas-microsoft-com:office:smarttags" w:element="metricconverter">
        <w:smartTagPr>
          <w:attr w:name="ProductID" w:val="0,01 мм"/>
        </w:smartTagPr>
        <w:r w:rsidRPr="009C176D">
          <w:rPr>
            <w:rFonts w:ascii="Times New Roman" w:hAnsi="Times New Roman"/>
            <w:sz w:val="28"/>
            <w:szCs w:val="28"/>
          </w:rPr>
          <w:t>0,01 мм</w:t>
        </w:r>
      </w:smartTag>
      <w:r w:rsidRPr="009C176D">
        <w:rPr>
          <w:rFonts w:ascii="Times New Roman" w:hAnsi="Times New Roman"/>
          <w:sz w:val="28"/>
          <w:szCs w:val="28"/>
        </w:rPr>
        <w:t>, 0,01-0,1 и 0,1-</w:t>
      </w:r>
      <w:smartTag w:uri="urn:schemas-microsoft-com:office:smarttags" w:element="metricconverter">
        <w:smartTagPr>
          <w:attr w:name="ProductID" w:val="1,0 мм"/>
        </w:smartTagPr>
        <w:r w:rsidRPr="009C176D">
          <w:rPr>
            <w:rFonts w:ascii="Times New Roman" w:hAnsi="Times New Roman"/>
            <w:sz w:val="28"/>
            <w:szCs w:val="28"/>
          </w:rPr>
          <w:t>1,0 мм</w:t>
        </w:r>
      </w:smartTag>
      <w:r w:rsidRPr="009C176D">
        <w:rPr>
          <w:rFonts w:ascii="Times New Roman" w:hAnsi="Times New Roman"/>
          <w:sz w:val="28"/>
          <w:szCs w:val="28"/>
        </w:rPr>
        <w:t xml:space="preserve">. </w:t>
      </w:r>
      <w:r w:rsidRPr="009C176D">
        <w:rPr>
          <w:rFonts w:ascii="Times New Roman" w:hAnsi="Times New Roman"/>
          <w:i/>
          <w:sz w:val="28"/>
          <w:szCs w:val="28"/>
        </w:rPr>
        <w:t>Жесткие</w:t>
      </w:r>
      <w:r w:rsidRPr="009C176D">
        <w:rPr>
          <w:rFonts w:ascii="Times New Roman" w:hAnsi="Times New Roman"/>
          <w:sz w:val="28"/>
          <w:szCs w:val="28"/>
        </w:rPr>
        <w:t xml:space="preserve">  грунты представлены гравием (0,1-</w:t>
      </w:r>
      <w:smartTag w:uri="urn:schemas-microsoft-com:office:smarttags" w:element="metricconverter">
        <w:smartTagPr>
          <w:attr w:name="ProductID" w:val="1 см"/>
        </w:smartTagPr>
        <w:r w:rsidRPr="009C176D">
          <w:rPr>
            <w:rFonts w:ascii="Times New Roman" w:hAnsi="Times New Roman"/>
            <w:sz w:val="28"/>
            <w:szCs w:val="28"/>
          </w:rPr>
          <w:t>1 см</w:t>
        </w:r>
      </w:smartTag>
      <w:r w:rsidRPr="009C176D">
        <w:rPr>
          <w:rFonts w:ascii="Times New Roman" w:hAnsi="Times New Roman"/>
          <w:sz w:val="28"/>
          <w:szCs w:val="28"/>
        </w:rPr>
        <w:t>), галькой (1-</w:t>
      </w:r>
      <w:smartTag w:uri="urn:schemas-microsoft-com:office:smarttags" w:element="metricconverter">
        <w:smartTagPr>
          <w:attr w:name="ProductID" w:val="10 см"/>
        </w:smartTagPr>
        <w:r w:rsidRPr="009C176D">
          <w:rPr>
            <w:rFonts w:ascii="Times New Roman" w:hAnsi="Times New Roman"/>
            <w:sz w:val="28"/>
            <w:szCs w:val="28"/>
          </w:rPr>
          <w:t>10 см</w:t>
        </w:r>
      </w:smartTag>
      <w:r w:rsidRPr="009C176D">
        <w:rPr>
          <w:rFonts w:ascii="Times New Roman" w:hAnsi="Times New Roman"/>
          <w:sz w:val="28"/>
          <w:szCs w:val="28"/>
        </w:rPr>
        <w:t>), валунами (10-</w:t>
      </w:r>
      <w:smartTag w:uri="urn:schemas-microsoft-com:office:smarttags" w:element="metricconverter">
        <w:smartTagPr>
          <w:attr w:name="ProductID" w:val="100 см"/>
        </w:smartTagPr>
        <w:r w:rsidRPr="009C176D">
          <w:rPr>
            <w:rFonts w:ascii="Times New Roman" w:hAnsi="Times New Roman"/>
            <w:sz w:val="28"/>
            <w:szCs w:val="28"/>
          </w:rPr>
          <w:t>100 см</w:t>
        </w:r>
      </w:smartTag>
      <w:r w:rsidRPr="009C176D">
        <w:rPr>
          <w:rFonts w:ascii="Times New Roman" w:hAnsi="Times New Roman"/>
          <w:sz w:val="28"/>
          <w:szCs w:val="28"/>
        </w:rPr>
        <w:t xml:space="preserve">) и глыбами (более </w:t>
      </w:r>
      <w:smartTag w:uri="urn:schemas-microsoft-com:office:smarttags" w:element="metricconverter">
        <w:smartTagPr>
          <w:attr w:name="ProductID" w:val="1 м"/>
        </w:smartTagPr>
        <w:r w:rsidRPr="009C176D">
          <w:rPr>
            <w:rFonts w:ascii="Times New Roman" w:hAnsi="Times New Roman"/>
            <w:sz w:val="28"/>
            <w:szCs w:val="28"/>
          </w:rPr>
          <w:t>1 м</w:t>
        </w:r>
      </w:smartTag>
      <w:r w:rsidRPr="009C176D">
        <w:rPr>
          <w:rFonts w:ascii="Times New Roman" w:hAnsi="Times New Roman"/>
          <w:sz w:val="28"/>
          <w:szCs w:val="28"/>
        </w:rPr>
        <w:t>).</w:t>
      </w:r>
    </w:p>
    <w:p w:rsidR="009A47F4" w:rsidRPr="009C176D" w:rsidRDefault="009A47F4" w:rsidP="009A47F4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Мелкозернистые грунты  в зависимости от содержания в них тонких фракций (частиц мельче </w:t>
      </w:r>
      <w:smartTag w:uri="urn:schemas-microsoft-com:office:smarttags" w:element="metricconverter">
        <w:smartTagPr>
          <w:attr w:name="ProductID" w:val="0,01 мм"/>
        </w:smartTagPr>
        <w:r w:rsidRPr="009C176D">
          <w:rPr>
            <w:rFonts w:ascii="Times New Roman" w:hAnsi="Times New Roman"/>
            <w:sz w:val="28"/>
            <w:szCs w:val="28"/>
          </w:rPr>
          <w:t>0,01 мм</w:t>
        </w:r>
      </w:smartTag>
      <w:r w:rsidRPr="009C176D">
        <w:rPr>
          <w:rFonts w:ascii="Times New Roman" w:hAnsi="Times New Roman"/>
          <w:sz w:val="28"/>
          <w:szCs w:val="28"/>
        </w:rPr>
        <w:t xml:space="preserve">) подразделяются на песок, илистый песок, песчаный ил, ил и глинистый ил (тонких фракций соответственно до 5,10,30,50 и более 50 %). Если в грунте присутствуют несколько </w:t>
      </w:r>
      <w:proofErr w:type="spellStart"/>
      <w:r w:rsidRPr="009C176D">
        <w:rPr>
          <w:rFonts w:ascii="Times New Roman" w:hAnsi="Times New Roman"/>
          <w:sz w:val="28"/>
          <w:szCs w:val="28"/>
        </w:rPr>
        <w:t>разноразмерных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фракций, то его называют смешанным. </w:t>
      </w:r>
    </w:p>
    <w:p w:rsidR="009A47F4" w:rsidRPr="009C176D" w:rsidRDefault="009A47F4" w:rsidP="009A47F4">
      <w:pPr>
        <w:spacing w:after="0" w:line="360" w:lineRule="auto"/>
        <w:ind w:left="435"/>
        <w:jc w:val="both"/>
        <w:rPr>
          <w:rFonts w:ascii="Times New Roman" w:hAnsi="Times New Roman"/>
          <w:b/>
          <w:sz w:val="28"/>
          <w:szCs w:val="28"/>
        </w:rPr>
      </w:pPr>
    </w:p>
    <w:p w:rsidR="009A47F4" w:rsidRPr="009C176D" w:rsidRDefault="009A47F4" w:rsidP="009A47F4">
      <w:pPr>
        <w:spacing w:after="0" w:line="360" w:lineRule="auto"/>
        <w:ind w:left="435"/>
        <w:jc w:val="both"/>
        <w:rPr>
          <w:rFonts w:ascii="Times New Roman" w:hAnsi="Times New Roman"/>
          <w:b/>
          <w:sz w:val="28"/>
          <w:szCs w:val="28"/>
        </w:rPr>
      </w:pPr>
    </w:p>
    <w:p w:rsidR="009A47F4" w:rsidRPr="009C176D" w:rsidRDefault="009A47F4" w:rsidP="009A47F4">
      <w:pPr>
        <w:pStyle w:val="1"/>
        <w:spacing w:before="0" w:line="360" w:lineRule="auto"/>
        <w:jc w:val="center"/>
        <w:rPr>
          <w:rFonts w:ascii="Times New Roman" w:hAnsi="Times New Roman"/>
          <w:color w:val="auto"/>
        </w:rPr>
      </w:pPr>
      <w:r w:rsidRPr="009C176D">
        <w:rPr>
          <w:rFonts w:ascii="Times New Roman" w:hAnsi="Times New Roman"/>
          <w:color w:val="auto"/>
        </w:rPr>
        <w:lastRenderedPageBreak/>
        <w:t xml:space="preserve">ГЛАВА 2. </w:t>
      </w:r>
      <w:bookmarkStart w:id="6" w:name="_Toc231963404"/>
      <w:r w:rsidRPr="009C176D">
        <w:rPr>
          <w:rFonts w:ascii="Times New Roman" w:hAnsi="Times New Roman"/>
          <w:color w:val="auto"/>
        </w:rPr>
        <w:t xml:space="preserve"> ОПИСАНИЕ РОДНИКОВ И РУЧЬЕВ ГОРОДА ИЖЕВСКА</w:t>
      </w:r>
      <w:bookmarkEnd w:id="6"/>
    </w:p>
    <w:p w:rsidR="009A47F4" w:rsidRPr="009C176D" w:rsidRDefault="009A47F4" w:rsidP="009A47F4">
      <w:pPr>
        <w:tabs>
          <w:tab w:val="left" w:pos="675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В гидрогеологическом отношении территория Удмуртии является составной частью Волжско-Камского артезианского бассейна, для разреза которого характерно постепенное увеличение минерализации по мере увеличения глубины залегания водоносных горизонтов (Природа…, 1998).</w:t>
      </w:r>
    </w:p>
    <w:p w:rsidR="009A47F4" w:rsidRPr="009C176D" w:rsidRDefault="009A47F4" w:rsidP="009A4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В Ижевске родников около трехсот, 62 из них находятся на контроле в Центре государственного санитарно-эпидемиологического надзора в </w:t>
      </w:r>
      <w:proofErr w:type="gramStart"/>
      <w:r w:rsidRPr="009C176D">
        <w:rPr>
          <w:rFonts w:ascii="Times New Roman" w:hAnsi="Times New Roman"/>
          <w:sz w:val="28"/>
          <w:szCs w:val="28"/>
        </w:rPr>
        <w:t>г</w:t>
      </w:r>
      <w:proofErr w:type="gramEnd"/>
      <w:r w:rsidRPr="009C176D">
        <w:rPr>
          <w:rFonts w:ascii="Times New Roman" w:hAnsi="Times New Roman"/>
          <w:sz w:val="28"/>
          <w:szCs w:val="28"/>
        </w:rPr>
        <w:t>. Ижевске (ЦГСЭН). Эти родники обустроены  и попадают под статус объектов нецентрализованного водоснабжения. Из этих источников люди берут воду для питья и бытовых нужд. Нет секрета в том, что пить воду из ижевских родников нужно с большой осторожностью. Причем известно, что с каждым годом вода в родниках Ижевска становится все менее пригодной для питья.</w:t>
      </w:r>
    </w:p>
    <w:p w:rsidR="009A47F4" w:rsidRPr="009C176D" w:rsidRDefault="009A47F4" w:rsidP="009A4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Проведенные в 1995-1996 гг. химические анализы воды родников в пределах </w:t>
      </w:r>
      <w:proofErr w:type="gramStart"/>
      <w:r w:rsidRPr="009C176D">
        <w:rPr>
          <w:rFonts w:ascii="Times New Roman" w:hAnsi="Times New Roman"/>
          <w:sz w:val="28"/>
          <w:szCs w:val="28"/>
        </w:rPr>
        <w:t>г</w:t>
      </w:r>
      <w:proofErr w:type="gramEnd"/>
      <w:r w:rsidRPr="009C176D">
        <w:rPr>
          <w:rFonts w:ascii="Times New Roman" w:hAnsi="Times New Roman"/>
          <w:sz w:val="28"/>
          <w:szCs w:val="28"/>
        </w:rPr>
        <w:t>. Ижевска показали, что вода в них нейтральная и слабощелочная (</w:t>
      </w:r>
      <w:r w:rsidRPr="009C176D">
        <w:rPr>
          <w:rFonts w:ascii="Times New Roman" w:hAnsi="Times New Roman"/>
          <w:sz w:val="28"/>
          <w:szCs w:val="28"/>
          <w:lang w:val="en-US"/>
        </w:rPr>
        <w:t>pH</w:t>
      </w:r>
      <w:r w:rsidRPr="009C176D">
        <w:rPr>
          <w:rFonts w:ascii="Times New Roman" w:hAnsi="Times New Roman"/>
          <w:sz w:val="28"/>
          <w:szCs w:val="28"/>
        </w:rPr>
        <w:t xml:space="preserve"> от 7,1 до 8,0), очень жесткая («Природа Ижевска и его окрестностей»,1998). Для вод родников характерно присутствие в довольно высоких количествах </w:t>
      </w:r>
      <w:proofErr w:type="spellStart"/>
      <w:proofErr w:type="gramStart"/>
      <w:r w:rsidRPr="009C176D">
        <w:rPr>
          <w:rFonts w:ascii="Times New Roman" w:hAnsi="Times New Roman"/>
          <w:sz w:val="28"/>
          <w:szCs w:val="28"/>
        </w:rPr>
        <w:t>хлор-иона</w:t>
      </w:r>
      <w:proofErr w:type="spellEnd"/>
      <w:proofErr w:type="gramEnd"/>
      <w:r w:rsidRPr="009C176D">
        <w:rPr>
          <w:rFonts w:ascii="Times New Roman" w:hAnsi="Times New Roman"/>
          <w:sz w:val="28"/>
          <w:szCs w:val="28"/>
        </w:rPr>
        <w:t xml:space="preserve"> (50-100 мг/дм³) и </w:t>
      </w:r>
      <w:proofErr w:type="spellStart"/>
      <w:r w:rsidRPr="009C176D">
        <w:rPr>
          <w:rFonts w:ascii="Times New Roman" w:hAnsi="Times New Roman"/>
          <w:sz w:val="28"/>
          <w:szCs w:val="28"/>
        </w:rPr>
        <w:t>сульфат-иона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(40-90 мг/дм³). Наблюдается очень низкое содержание фтора-0,1-0,2 мг/дм³. Родники загрязнены нитратами (от 10-40 мг/дм³, преобладают 24-36 мг/дм³). </w:t>
      </w:r>
    </w:p>
    <w:p w:rsidR="009A47F4" w:rsidRPr="009C176D" w:rsidRDefault="009A47F4" w:rsidP="009A4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Родники на территории города располагаются неравномерно и образуют несколько групп. Обустроенные и контролируемые санитарно-эпидемиологической службой родники располагаются там, где для этого имеются природные предпосылки (выходы водоносных горизонтов), так и общественная потребность. В населенных местах родники, как правило, не каптированы (не обустроены). В пределах основного массива застройки выделяются четыре группы родников, приуроченных к долинам рек </w:t>
      </w:r>
      <w:proofErr w:type="spellStart"/>
      <w:r w:rsidRPr="009C176D">
        <w:rPr>
          <w:rFonts w:ascii="Times New Roman" w:hAnsi="Times New Roman"/>
          <w:sz w:val="28"/>
          <w:szCs w:val="28"/>
        </w:rPr>
        <w:t>Подборенки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176D">
        <w:rPr>
          <w:rFonts w:ascii="Times New Roman" w:hAnsi="Times New Roman"/>
          <w:sz w:val="28"/>
          <w:szCs w:val="28"/>
        </w:rPr>
        <w:t>Карлутки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176D">
        <w:rPr>
          <w:rFonts w:ascii="Times New Roman" w:hAnsi="Times New Roman"/>
          <w:sz w:val="28"/>
          <w:szCs w:val="28"/>
        </w:rPr>
        <w:t>Чемошурки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и нижней части правого склона долины </w:t>
      </w:r>
      <w:proofErr w:type="spellStart"/>
      <w:r w:rsidRPr="009C176D">
        <w:rPr>
          <w:rFonts w:ascii="Times New Roman" w:hAnsi="Times New Roman"/>
          <w:sz w:val="28"/>
          <w:szCs w:val="28"/>
        </w:rPr>
        <w:t>Ижа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C176D">
        <w:rPr>
          <w:rFonts w:ascii="Times New Roman" w:hAnsi="Times New Roman"/>
          <w:sz w:val="28"/>
          <w:szCs w:val="28"/>
        </w:rPr>
        <w:t>Туганаев</w:t>
      </w:r>
      <w:proofErr w:type="spellEnd"/>
      <w:r w:rsidRPr="009C176D">
        <w:rPr>
          <w:rFonts w:ascii="Times New Roman" w:hAnsi="Times New Roman"/>
          <w:sz w:val="28"/>
          <w:szCs w:val="28"/>
        </w:rPr>
        <w:t>, 2000). Кроме того, ряд родников рассредоточен по окраинным районам, удаленным поселкам и городским лесам.</w:t>
      </w:r>
    </w:p>
    <w:p w:rsidR="009A47F4" w:rsidRPr="009C176D" w:rsidRDefault="009A47F4" w:rsidP="009A4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lastRenderedPageBreak/>
        <w:t xml:space="preserve">В работе под редакцией В.В. </w:t>
      </w:r>
      <w:proofErr w:type="spellStart"/>
      <w:r w:rsidRPr="009C176D">
        <w:rPr>
          <w:rFonts w:ascii="Times New Roman" w:hAnsi="Times New Roman"/>
          <w:sz w:val="28"/>
          <w:szCs w:val="28"/>
        </w:rPr>
        <w:t>Туганаева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«Родники Ижевска» приведена физико-географическая классификация групп родников:</w:t>
      </w:r>
    </w:p>
    <w:p w:rsidR="009A47F4" w:rsidRPr="009C176D" w:rsidRDefault="009A47F4" w:rsidP="009A4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1.Азинская группа родников (№№ 10, 11, 12, 13, 16, 17, 62) находится в нижней части правого коренного склона долины </w:t>
      </w:r>
      <w:proofErr w:type="spellStart"/>
      <w:r w:rsidRPr="009C176D">
        <w:rPr>
          <w:rFonts w:ascii="Times New Roman" w:hAnsi="Times New Roman"/>
          <w:sz w:val="28"/>
          <w:szCs w:val="28"/>
        </w:rPr>
        <w:t>Ижа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и довольно четко совпадает с Кировской </w:t>
      </w:r>
      <w:proofErr w:type="spellStart"/>
      <w:r w:rsidRPr="009C176D">
        <w:rPr>
          <w:rFonts w:ascii="Times New Roman" w:hAnsi="Times New Roman"/>
          <w:sz w:val="28"/>
          <w:szCs w:val="28"/>
        </w:rPr>
        <w:t>железнодородной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линией. </w:t>
      </w:r>
      <w:proofErr w:type="spellStart"/>
      <w:r w:rsidRPr="009C176D">
        <w:rPr>
          <w:rFonts w:ascii="Times New Roman" w:hAnsi="Times New Roman"/>
          <w:sz w:val="28"/>
          <w:szCs w:val="28"/>
        </w:rPr>
        <w:t>Водообильность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родников в основном </w:t>
      </w:r>
      <w:proofErr w:type="gramStart"/>
      <w:r w:rsidRPr="009C176D">
        <w:rPr>
          <w:rFonts w:ascii="Times New Roman" w:hAnsi="Times New Roman"/>
          <w:sz w:val="28"/>
          <w:szCs w:val="28"/>
        </w:rPr>
        <w:t>небольшая</w:t>
      </w:r>
      <w:proofErr w:type="gramEnd"/>
      <w:r w:rsidRPr="009C176D">
        <w:rPr>
          <w:rFonts w:ascii="Times New Roman" w:hAnsi="Times New Roman"/>
          <w:sz w:val="28"/>
          <w:szCs w:val="28"/>
        </w:rPr>
        <w:t>. Качество воды определяется как не очень хорошее, так как родники располагаются около Центральной промышленной зоны. В водосборной зоне большой массив частной застройки, не имеющий канализации.</w:t>
      </w:r>
    </w:p>
    <w:p w:rsidR="009A47F4" w:rsidRPr="009C176D" w:rsidRDefault="009A47F4" w:rsidP="009A47F4">
      <w:pPr>
        <w:tabs>
          <w:tab w:val="left" w:pos="851"/>
          <w:tab w:val="left" w:pos="91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9C176D">
        <w:rPr>
          <w:rFonts w:ascii="Times New Roman" w:hAnsi="Times New Roman"/>
          <w:sz w:val="28"/>
          <w:szCs w:val="28"/>
        </w:rPr>
        <w:t>Карлутская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группа родников (№№ 29, 30, 31 32, 33, 34, 38, 39, 40, 41, 42, 43, 44, 45) приурочена к долине реки </w:t>
      </w:r>
      <w:proofErr w:type="spellStart"/>
      <w:r w:rsidRPr="009C176D">
        <w:rPr>
          <w:rFonts w:ascii="Times New Roman" w:hAnsi="Times New Roman"/>
          <w:sz w:val="28"/>
          <w:szCs w:val="28"/>
        </w:rPr>
        <w:t>Карлутки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главным образом к её левому коренному склону. Родники в основном отличаются </w:t>
      </w:r>
      <w:proofErr w:type="gramStart"/>
      <w:r w:rsidRPr="009C176D">
        <w:rPr>
          <w:rFonts w:ascii="Times New Roman" w:hAnsi="Times New Roman"/>
          <w:sz w:val="28"/>
          <w:szCs w:val="28"/>
        </w:rPr>
        <w:t>хорошей</w:t>
      </w:r>
      <w:proofErr w:type="gramEnd"/>
      <w:r w:rsidRPr="009C176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sz w:val="28"/>
          <w:szCs w:val="28"/>
        </w:rPr>
        <w:t>водообильностью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. Качество воды в пределах массива частной застройки  - невысокое из-за нитратного загрязнения; ниже по </w:t>
      </w:r>
      <w:proofErr w:type="spellStart"/>
      <w:r w:rsidRPr="009C176D">
        <w:rPr>
          <w:rFonts w:ascii="Times New Roman" w:hAnsi="Times New Roman"/>
          <w:sz w:val="28"/>
          <w:szCs w:val="28"/>
        </w:rPr>
        <w:t>Карлутке</w:t>
      </w:r>
      <w:proofErr w:type="spellEnd"/>
      <w:r w:rsidRPr="009C176D">
        <w:rPr>
          <w:rFonts w:ascii="Times New Roman" w:hAnsi="Times New Roman"/>
          <w:sz w:val="28"/>
          <w:szCs w:val="28"/>
        </w:rPr>
        <w:t>, в районе лесного массива, удовлетворительное.</w:t>
      </w:r>
    </w:p>
    <w:p w:rsidR="009A47F4" w:rsidRPr="009C176D" w:rsidRDefault="009A47F4" w:rsidP="009A4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9C176D">
        <w:rPr>
          <w:rFonts w:ascii="Times New Roman" w:hAnsi="Times New Roman"/>
          <w:sz w:val="28"/>
          <w:szCs w:val="28"/>
        </w:rPr>
        <w:t>Подборенская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группа родников (№№ 46, 47, 48, 49, 51, 52, 53, 54, 55, 56, 57 ,58) приурочена к левому коренному склону долины реки </w:t>
      </w:r>
      <w:proofErr w:type="spellStart"/>
      <w:r w:rsidRPr="009C176D">
        <w:rPr>
          <w:rFonts w:ascii="Times New Roman" w:hAnsi="Times New Roman"/>
          <w:sz w:val="28"/>
          <w:szCs w:val="28"/>
        </w:rPr>
        <w:t>Подборенки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C176D">
        <w:rPr>
          <w:rFonts w:ascii="Times New Roman" w:hAnsi="Times New Roman"/>
          <w:sz w:val="28"/>
          <w:szCs w:val="28"/>
        </w:rPr>
        <w:t>Водообильность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C176D">
        <w:rPr>
          <w:rFonts w:ascii="Times New Roman" w:hAnsi="Times New Roman"/>
          <w:sz w:val="28"/>
          <w:szCs w:val="28"/>
        </w:rPr>
        <w:t>различная</w:t>
      </w:r>
      <w:proofErr w:type="gramEnd"/>
      <w:r w:rsidRPr="009C176D">
        <w:rPr>
          <w:rFonts w:ascii="Times New Roman" w:hAnsi="Times New Roman"/>
          <w:sz w:val="28"/>
          <w:szCs w:val="28"/>
        </w:rPr>
        <w:t xml:space="preserve">, но в основном невысокая. Качество воды различное и зависит от санитарного состояния водосборных территорий и </w:t>
      </w:r>
      <w:proofErr w:type="spellStart"/>
      <w:r w:rsidRPr="009C176D">
        <w:rPr>
          <w:rFonts w:ascii="Times New Roman" w:hAnsi="Times New Roman"/>
          <w:sz w:val="28"/>
          <w:szCs w:val="28"/>
        </w:rPr>
        <w:t>каптажных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камер.</w:t>
      </w:r>
    </w:p>
    <w:p w:rsidR="009A47F4" w:rsidRPr="009C176D" w:rsidRDefault="009A47F4" w:rsidP="009A4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9C176D">
        <w:rPr>
          <w:rFonts w:ascii="Times New Roman" w:hAnsi="Times New Roman"/>
          <w:sz w:val="28"/>
          <w:szCs w:val="28"/>
        </w:rPr>
        <w:t>Чемошурская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группа родников (№№ 8, 19, 20, 21, 22, 23) находится в оврагах и балках в районе Старого аэропорта, преимущественно на коренных склонах южной экспозиции. Группа родников немногочисленна, но в основном </w:t>
      </w:r>
      <w:proofErr w:type="spellStart"/>
      <w:r w:rsidRPr="009C176D">
        <w:rPr>
          <w:rFonts w:ascii="Times New Roman" w:hAnsi="Times New Roman"/>
          <w:sz w:val="28"/>
          <w:szCs w:val="28"/>
        </w:rPr>
        <w:t>водообильна</w:t>
      </w:r>
      <w:proofErr w:type="spellEnd"/>
      <w:r w:rsidRPr="009C176D">
        <w:rPr>
          <w:rFonts w:ascii="Times New Roman" w:hAnsi="Times New Roman"/>
          <w:sz w:val="28"/>
          <w:szCs w:val="28"/>
        </w:rPr>
        <w:t>. Качество воды удовлетворительное.</w:t>
      </w:r>
    </w:p>
    <w:p w:rsidR="009A47F4" w:rsidRPr="009C176D" w:rsidRDefault="009A47F4" w:rsidP="009A4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5. Балочные и долинные родники удаленных поселков и садово-огородных массивов (№№ 1, 7, 9, 15, 25, 26, 28, 35, 36, 60, 61) располагаются в балках, расчленяющих водораздельные пространства, и нижних частях склонов речных долин. В пределах этих пространств ресурсы родникового стока далеки от исчерпания. </w:t>
      </w:r>
      <w:proofErr w:type="spellStart"/>
      <w:proofErr w:type="gramStart"/>
      <w:r w:rsidRPr="009C176D">
        <w:rPr>
          <w:rFonts w:ascii="Times New Roman" w:hAnsi="Times New Roman"/>
          <w:sz w:val="28"/>
          <w:szCs w:val="28"/>
        </w:rPr>
        <w:t>Водообильность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родников различна и зависит от мощности и состава водоносных слоев, выходящих на поверхность в </w:t>
      </w:r>
      <w:r w:rsidRPr="009C176D">
        <w:rPr>
          <w:rFonts w:ascii="Times New Roman" w:hAnsi="Times New Roman"/>
          <w:sz w:val="28"/>
          <w:szCs w:val="28"/>
        </w:rPr>
        <w:lastRenderedPageBreak/>
        <w:t>конкретных точках.</w:t>
      </w:r>
      <w:proofErr w:type="gramEnd"/>
      <w:r w:rsidRPr="009C176D">
        <w:rPr>
          <w:rFonts w:ascii="Times New Roman" w:hAnsi="Times New Roman"/>
          <w:sz w:val="28"/>
          <w:szCs w:val="28"/>
        </w:rPr>
        <w:t xml:space="preserve"> Техногенная нагрузка на территорию сравнительно невелика и качество воды удовлетворительное.</w:t>
      </w:r>
    </w:p>
    <w:p w:rsidR="009A47F4" w:rsidRPr="009C176D" w:rsidRDefault="009A47F4" w:rsidP="009A4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6. Балочные родники окраинных массивов частной застройки (№№ 2, 3, 4, 5, 6, 7, 8, 14, 24) располагаются в балках и различны по </w:t>
      </w:r>
      <w:proofErr w:type="spellStart"/>
      <w:r w:rsidRPr="009C176D">
        <w:rPr>
          <w:rFonts w:ascii="Times New Roman" w:hAnsi="Times New Roman"/>
          <w:sz w:val="28"/>
          <w:szCs w:val="28"/>
        </w:rPr>
        <w:t>водообильности</w:t>
      </w:r>
      <w:proofErr w:type="spellEnd"/>
      <w:r w:rsidRPr="009C176D">
        <w:rPr>
          <w:rFonts w:ascii="Times New Roman" w:hAnsi="Times New Roman"/>
          <w:sz w:val="28"/>
          <w:szCs w:val="28"/>
        </w:rPr>
        <w:t>. Качество воды в целом удовлетворительное, но в районах частной застройки и садово-огородных массивов распространено нитратное загрязнение.</w:t>
      </w:r>
    </w:p>
    <w:p w:rsidR="009A47F4" w:rsidRPr="009C176D" w:rsidRDefault="009A47F4" w:rsidP="009A4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7. Родники городских лесов (№№ 27, 37, 50) используются в незначительной степени и слабо изучены. Качество воды хорошее.</w:t>
      </w:r>
    </w:p>
    <w:p w:rsidR="009A47F4" w:rsidRPr="009C176D" w:rsidRDefault="009A47F4" w:rsidP="009A4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Существенное влияние на качество подземных вод оказывают промышленные предприятия, подземные коммуникации, </w:t>
      </w:r>
      <w:proofErr w:type="spellStart"/>
      <w:r w:rsidRPr="009C176D">
        <w:rPr>
          <w:rFonts w:ascii="Times New Roman" w:hAnsi="Times New Roman"/>
          <w:sz w:val="28"/>
          <w:szCs w:val="28"/>
        </w:rPr>
        <w:t>садоогородные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массивы, </w:t>
      </w:r>
      <w:proofErr w:type="spellStart"/>
      <w:r w:rsidRPr="009C176D">
        <w:rPr>
          <w:rFonts w:ascii="Times New Roman" w:hAnsi="Times New Roman"/>
          <w:sz w:val="28"/>
          <w:szCs w:val="28"/>
        </w:rPr>
        <w:t>сельхозобъекты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(Родники Ижевска, 2000).</w:t>
      </w:r>
    </w:p>
    <w:p w:rsidR="009A47F4" w:rsidRPr="009C176D" w:rsidRDefault="009A47F4" w:rsidP="009A4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C176D">
        <w:rPr>
          <w:rFonts w:ascii="Times New Roman" w:hAnsi="Times New Roman"/>
          <w:b/>
          <w:sz w:val="28"/>
          <w:szCs w:val="28"/>
        </w:rPr>
        <w:t>ГЛАВА 3. МЕТОДЫ И МАТЕРИАЛЫ</w:t>
      </w:r>
    </w:p>
    <w:p w:rsidR="00303520" w:rsidRPr="009C176D" w:rsidRDefault="00AD7383" w:rsidP="009B6D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Исследования проводились в июне 2018 г. на 4-х родниках микрорайона «Малиновая гора» г. Ижевска и д. </w:t>
      </w:r>
      <w:proofErr w:type="spellStart"/>
      <w:r w:rsidRPr="009C176D">
        <w:rPr>
          <w:rFonts w:ascii="Times New Roman" w:hAnsi="Times New Roman"/>
          <w:sz w:val="28"/>
          <w:szCs w:val="28"/>
        </w:rPr>
        <w:t>Малиново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sz w:val="28"/>
          <w:szCs w:val="28"/>
        </w:rPr>
        <w:t>Завьяловского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района</w:t>
      </w:r>
      <w:r w:rsidR="004015B0" w:rsidRPr="009C176D">
        <w:rPr>
          <w:rFonts w:ascii="Times New Roman" w:hAnsi="Times New Roman"/>
          <w:sz w:val="28"/>
          <w:szCs w:val="28"/>
        </w:rPr>
        <w:t xml:space="preserve"> (рис. 1-2)</w:t>
      </w:r>
      <w:r w:rsidRPr="009C176D">
        <w:rPr>
          <w:rFonts w:ascii="Times New Roman" w:hAnsi="Times New Roman"/>
          <w:sz w:val="28"/>
          <w:szCs w:val="28"/>
        </w:rPr>
        <w:t xml:space="preserve">. </w:t>
      </w:r>
      <w:r w:rsidR="009B6D49" w:rsidRPr="009C176D">
        <w:rPr>
          <w:rFonts w:ascii="Times New Roman" w:hAnsi="Times New Roman"/>
          <w:sz w:val="28"/>
          <w:szCs w:val="28"/>
        </w:rPr>
        <w:t>Исследования фауны донных беспозвоночных проводилось по общепринятой методике гидробиологических исследований (</w:t>
      </w:r>
      <w:proofErr w:type="gramStart"/>
      <w:r w:rsidR="009B6D49" w:rsidRPr="009C176D">
        <w:rPr>
          <w:rFonts w:ascii="Times New Roman" w:hAnsi="Times New Roman"/>
          <w:sz w:val="28"/>
          <w:szCs w:val="28"/>
        </w:rPr>
        <w:t>Жадин</w:t>
      </w:r>
      <w:proofErr w:type="gramEnd"/>
      <w:r w:rsidR="009B6D49" w:rsidRPr="009C176D">
        <w:rPr>
          <w:rFonts w:ascii="Times New Roman" w:hAnsi="Times New Roman"/>
          <w:sz w:val="28"/>
          <w:szCs w:val="28"/>
        </w:rPr>
        <w:t xml:space="preserve">, 1960). Всего было заложено </w:t>
      </w:r>
      <w:r w:rsidRPr="009C176D">
        <w:rPr>
          <w:rFonts w:ascii="Times New Roman" w:hAnsi="Times New Roman"/>
          <w:sz w:val="28"/>
          <w:szCs w:val="28"/>
        </w:rPr>
        <w:t>16</w:t>
      </w:r>
      <w:r w:rsidR="009B6D49" w:rsidRPr="009C176D">
        <w:rPr>
          <w:rFonts w:ascii="Times New Roman" w:hAnsi="Times New Roman"/>
          <w:sz w:val="28"/>
          <w:szCs w:val="28"/>
        </w:rPr>
        <w:t xml:space="preserve"> пунктов отбора проб – по </w:t>
      </w:r>
      <w:r w:rsidRPr="009C176D">
        <w:rPr>
          <w:rFonts w:ascii="Times New Roman" w:hAnsi="Times New Roman"/>
          <w:sz w:val="28"/>
          <w:szCs w:val="28"/>
        </w:rPr>
        <w:t>4</w:t>
      </w:r>
      <w:r w:rsidR="009B6D49" w:rsidRPr="009C176D">
        <w:rPr>
          <w:rFonts w:ascii="Times New Roman" w:hAnsi="Times New Roman"/>
          <w:sz w:val="28"/>
          <w:szCs w:val="28"/>
        </w:rPr>
        <w:t xml:space="preserve"> в каждом родниковом ручье. </w:t>
      </w:r>
    </w:p>
    <w:p w:rsidR="009B6D49" w:rsidRPr="009C176D" w:rsidRDefault="00F606E1" w:rsidP="009C176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12.65pt;margin-top:85.7pt;width:18.6pt;height:18.6pt;z-index:251661312">
            <v:textbox>
              <w:txbxContent>
                <w:p w:rsidR="00EF60E4" w:rsidRPr="00632B04" w:rsidRDefault="00EF60E4" w:rsidP="00632B04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32B04">
                    <w:rPr>
                      <w:rFonts w:ascii="Times New Roman" w:hAnsi="Times New Roman"/>
                      <w:b/>
                    </w:rPr>
                    <w:t>4</w:t>
                  </w:r>
                </w:p>
              </w:txbxContent>
            </v:textbox>
          </v:shape>
        </w:pict>
      </w:r>
      <w:r w:rsidRPr="009C176D"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26" style="position:absolute;left:0;text-align:left;margin-left:205.35pt;margin-top:108.35pt;width:7.3pt;height:8.9pt;z-index:251660288" fillcolor="red" strokecolor="red"/>
        </w:pict>
      </w:r>
      <w:r w:rsidR="009B6D49" w:rsidRPr="009C176D">
        <w:rPr>
          <w:rFonts w:ascii="Times New Roman" w:hAnsi="Times New Roman"/>
          <w:sz w:val="28"/>
          <w:szCs w:val="28"/>
        </w:rPr>
        <w:t>Для отбора проб использовали сито с диаметром ячейки 1 мм, баночки для фиксации и хранения организмов, пинцеты. Все найденные организмы фиксировались 70%-ным раствором этилового спирта.</w:t>
      </w:r>
    </w:p>
    <w:p w:rsidR="009B6D49" w:rsidRPr="009C176D" w:rsidRDefault="009B6D49" w:rsidP="009C176D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C176D">
        <w:rPr>
          <w:rFonts w:ascii="Times New Roman" w:hAnsi="Times New Roman"/>
          <w:sz w:val="28"/>
          <w:szCs w:val="28"/>
        </w:rPr>
        <w:t xml:space="preserve">Для определения организмов в лабораторных условиях использовались микроскоп, чашки Петри, пинцеты, иглы </w:t>
      </w:r>
      <w:proofErr w:type="spellStart"/>
      <w:r w:rsidRPr="009C176D">
        <w:rPr>
          <w:rFonts w:ascii="Times New Roman" w:hAnsi="Times New Roman"/>
          <w:sz w:val="28"/>
          <w:szCs w:val="28"/>
        </w:rPr>
        <w:t>препаровальные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.  Определение бентосных организмов производилось по определителю (Определитель пресноводных беспозвоночных …, 1977; Мамаев, 1972; </w:t>
      </w:r>
      <w:proofErr w:type="spellStart"/>
      <w:r w:rsidRPr="009C176D">
        <w:rPr>
          <w:rStyle w:val="FontStyle21"/>
          <w:sz w:val="28"/>
          <w:szCs w:val="28"/>
        </w:rPr>
        <w:t>Чертопруд</w:t>
      </w:r>
      <w:proofErr w:type="spellEnd"/>
      <w:r w:rsidRPr="009C176D">
        <w:rPr>
          <w:rFonts w:ascii="Times New Roman" w:hAnsi="Times New Roman"/>
          <w:sz w:val="28"/>
          <w:szCs w:val="28"/>
        </w:rPr>
        <w:t>, 201</w:t>
      </w:r>
      <w:r w:rsidR="00697718" w:rsidRPr="009C176D">
        <w:rPr>
          <w:rFonts w:ascii="Times New Roman" w:hAnsi="Times New Roman"/>
          <w:sz w:val="28"/>
          <w:szCs w:val="28"/>
        </w:rPr>
        <w:t>0</w:t>
      </w:r>
      <w:r w:rsidRPr="009C176D">
        <w:rPr>
          <w:rFonts w:ascii="Times New Roman" w:hAnsi="Times New Roman"/>
          <w:sz w:val="28"/>
          <w:szCs w:val="28"/>
        </w:rPr>
        <w:t>)</w:t>
      </w:r>
      <w:r w:rsidR="00B06CE0" w:rsidRPr="009C176D">
        <w:rPr>
          <w:rFonts w:ascii="Times New Roman" w:hAnsi="Times New Roman"/>
          <w:sz w:val="28"/>
          <w:szCs w:val="28"/>
        </w:rPr>
        <w:t>.</w:t>
      </w:r>
    </w:p>
    <w:p w:rsidR="00155339" w:rsidRPr="009C176D" w:rsidRDefault="00155339" w:rsidP="009C176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Из гидрологических данных были измерены: температура воды, которая измерялась водным термометром. </w:t>
      </w:r>
    </w:p>
    <w:p w:rsidR="00155339" w:rsidRPr="009C176D" w:rsidRDefault="00155339" w:rsidP="00155339">
      <w:pPr>
        <w:spacing w:after="0" w:line="360" w:lineRule="auto"/>
        <w:ind w:firstLine="708"/>
        <w:jc w:val="both"/>
        <w:rPr>
          <w:rStyle w:val="title-info-title-text"/>
          <w:rFonts w:ascii="Times New Roman" w:hAnsi="Times New Roman"/>
          <w:bCs/>
          <w:sz w:val="28"/>
          <w:szCs w:val="28"/>
          <w:bdr w:val="none" w:sz="0" w:space="0" w:color="auto" w:frame="1"/>
        </w:rPr>
      </w:pPr>
      <w:r w:rsidRPr="009C176D">
        <w:rPr>
          <w:rFonts w:ascii="Times New Roman" w:hAnsi="Times New Roman"/>
          <w:sz w:val="28"/>
          <w:szCs w:val="28"/>
        </w:rPr>
        <w:t xml:space="preserve">Электропроводность и </w:t>
      </w:r>
      <w:r w:rsidR="00B06CE0" w:rsidRPr="009C176D">
        <w:rPr>
          <w:rFonts w:ascii="Times New Roman" w:hAnsi="Times New Roman"/>
          <w:sz w:val="28"/>
          <w:szCs w:val="28"/>
        </w:rPr>
        <w:t>минерализация</w:t>
      </w:r>
      <w:r w:rsidRPr="009C176D">
        <w:rPr>
          <w:rFonts w:ascii="Times New Roman" w:hAnsi="Times New Roman"/>
          <w:sz w:val="28"/>
          <w:szCs w:val="28"/>
        </w:rPr>
        <w:t xml:space="preserve"> воды определялась при помощи </w:t>
      </w:r>
      <w:r w:rsidR="009C176D" w:rsidRPr="009C176D">
        <w:rPr>
          <w:rStyle w:val="title-info-title-text"/>
          <w:rFonts w:ascii="Times New Roman" w:hAnsi="Times New Roman"/>
          <w:bCs/>
          <w:sz w:val="28"/>
          <w:szCs w:val="28"/>
          <w:bdr w:val="none" w:sz="0" w:space="0" w:color="auto" w:frame="1"/>
        </w:rPr>
        <w:t>солемера «TDS-метр»</w:t>
      </w:r>
      <w:r w:rsidRPr="009C176D">
        <w:rPr>
          <w:rStyle w:val="title-info-title-text"/>
          <w:rFonts w:ascii="Times New Roman" w:hAnsi="Times New Roman"/>
          <w:bCs/>
          <w:sz w:val="28"/>
          <w:szCs w:val="28"/>
          <w:bdr w:val="none" w:sz="0" w:space="0" w:color="auto" w:frame="1"/>
        </w:rPr>
        <w:t>.</w:t>
      </w:r>
    </w:p>
    <w:p w:rsidR="00B06CE0" w:rsidRPr="009C176D" w:rsidRDefault="00B06CE0" w:rsidP="00B06CE0">
      <w:pPr>
        <w:spacing w:after="0" w:line="360" w:lineRule="auto"/>
        <w:ind w:firstLine="708"/>
        <w:jc w:val="center"/>
        <w:rPr>
          <w:rStyle w:val="title-info-title-text"/>
          <w:rFonts w:ascii="Times New Roman" w:hAnsi="Times New Roman"/>
          <w:bCs/>
          <w:sz w:val="28"/>
          <w:szCs w:val="28"/>
          <w:bdr w:val="none" w:sz="0" w:space="0" w:color="auto" w:frame="1"/>
        </w:rPr>
      </w:pPr>
    </w:p>
    <w:p w:rsidR="00155339" w:rsidRPr="009C176D" w:rsidRDefault="00155339" w:rsidP="0015533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Диапазон измерений минерализации (солесодержания) 0 - 9990 частиц на миллион (мг/л). Погрешность ± 2%.</w:t>
      </w:r>
    </w:p>
    <w:p w:rsidR="00155339" w:rsidRPr="009C176D" w:rsidRDefault="00155339" w:rsidP="0015533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176D">
        <w:rPr>
          <w:rFonts w:ascii="Times New Roman" w:hAnsi="Times New Roman"/>
          <w:sz w:val="28"/>
          <w:szCs w:val="28"/>
        </w:rPr>
        <w:t xml:space="preserve">Кислотность воды определялась </w:t>
      </w:r>
      <w:r w:rsidRPr="009C176D">
        <w:rPr>
          <w:rFonts w:ascii="Times New Roman" w:hAnsi="Times New Roman"/>
          <w:sz w:val="28"/>
          <w:szCs w:val="28"/>
          <w:shd w:val="clear" w:color="auto" w:fill="FFFFFF"/>
        </w:rPr>
        <w:t xml:space="preserve">электронным </w:t>
      </w:r>
      <w:proofErr w:type="spellStart"/>
      <w:r w:rsidRPr="009C176D">
        <w:rPr>
          <w:rFonts w:ascii="Times New Roman" w:hAnsi="Times New Roman"/>
          <w:sz w:val="28"/>
          <w:szCs w:val="28"/>
          <w:shd w:val="clear" w:color="auto" w:fill="FFFFFF"/>
        </w:rPr>
        <w:t>pH</w:t>
      </w:r>
      <w:proofErr w:type="spellEnd"/>
      <w:r w:rsidRPr="009C176D">
        <w:rPr>
          <w:rFonts w:ascii="Times New Roman" w:hAnsi="Times New Roman"/>
          <w:sz w:val="28"/>
          <w:szCs w:val="28"/>
          <w:shd w:val="clear" w:color="auto" w:fill="FFFFFF"/>
        </w:rPr>
        <w:t xml:space="preserve"> тестом </w:t>
      </w:r>
      <w:r w:rsidRPr="009C176D">
        <w:rPr>
          <w:rStyle w:val="title-info-title-text"/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(рис. </w:t>
      </w:r>
      <w:r w:rsidR="00B06CE0" w:rsidRPr="009C176D">
        <w:rPr>
          <w:rStyle w:val="title-info-title-text"/>
          <w:rFonts w:ascii="Times New Roman" w:hAnsi="Times New Roman"/>
          <w:bCs/>
          <w:sz w:val="28"/>
          <w:szCs w:val="28"/>
          <w:bdr w:val="none" w:sz="0" w:space="0" w:color="auto" w:frame="1"/>
        </w:rPr>
        <w:t>6</w:t>
      </w:r>
      <w:r w:rsidRPr="009C176D">
        <w:rPr>
          <w:rStyle w:val="title-info-title-text"/>
          <w:rFonts w:ascii="Times New Roman" w:hAnsi="Times New Roman"/>
          <w:bCs/>
          <w:sz w:val="28"/>
          <w:szCs w:val="28"/>
          <w:bdr w:val="none" w:sz="0" w:space="0" w:color="auto" w:frame="1"/>
        </w:rPr>
        <w:t>)</w:t>
      </w:r>
      <w:r w:rsidRPr="009C176D">
        <w:rPr>
          <w:rFonts w:ascii="Times New Roman" w:hAnsi="Times New Roman"/>
          <w:sz w:val="28"/>
          <w:szCs w:val="28"/>
          <w:shd w:val="clear" w:color="auto" w:fill="FFFFFF"/>
        </w:rPr>
        <w:t xml:space="preserve">. Диапазон измерения - 0.00 ... 14.00 </w:t>
      </w:r>
      <w:proofErr w:type="spellStart"/>
      <w:r w:rsidRPr="009C176D">
        <w:rPr>
          <w:rFonts w:ascii="Times New Roman" w:hAnsi="Times New Roman"/>
          <w:sz w:val="28"/>
          <w:szCs w:val="28"/>
          <w:shd w:val="clear" w:color="auto" w:fill="FFFFFF"/>
        </w:rPr>
        <w:t>pH</w:t>
      </w:r>
      <w:proofErr w:type="spellEnd"/>
      <w:r w:rsidRPr="009C176D">
        <w:rPr>
          <w:rFonts w:ascii="Times New Roman" w:hAnsi="Times New Roman"/>
          <w:sz w:val="28"/>
          <w:szCs w:val="28"/>
          <w:shd w:val="clear" w:color="auto" w:fill="FFFFFF"/>
        </w:rPr>
        <w:t xml:space="preserve">. Деление - 0.1 </w:t>
      </w:r>
      <w:proofErr w:type="spellStart"/>
      <w:r w:rsidRPr="009C176D">
        <w:rPr>
          <w:rFonts w:ascii="Times New Roman" w:hAnsi="Times New Roman"/>
          <w:sz w:val="28"/>
          <w:szCs w:val="28"/>
          <w:shd w:val="clear" w:color="auto" w:fill="FFFFFF"/>
        </w:rPr>
        <w:t>pH</w:t>
      </w:r>
      <w:proofErr w:type="spellEnd"/>
      <w:r w:rsidRPr="009C176D">
        <w:rPr>
          <w:rFonts w:ascii="Times New Roman" w:hAnsi="Times New Roman"/>
          <w:sz w:val="28"/>
          <w:szCs w:val="28"/>
          <w:shd w:val="clear" w:color="auto" w:fill="FFFFFF"/>
        </w:rPr>
        <w:t xml:space="preserve">. Погрешность - ±0.1 </w:t>
      </w:r>
      <w:proofErr w:type="spellStart"/>
      <w:r w:rsidRPr="009C176D">
        <w:rPr>
          <w:rFonts w:ascii="Times New Roman" w:hAnsi="Times New Roman"/>
          <w:sz w:val="28"/>
          <w:szCs w:val="28"/>
          <w:shd w:val="clear" w:color="auto" w:fill="FFFFFF"/>
        </w:rPr>
        <w:t>pH</w:t>
      </w:r>
      <w:proofErr w:type="spellEnd"/>
      <w:r w:rsidRPr="009C176D">
        <w:rPr>
          <w:rFonts w:ascii="Times New Roman" w:hAnsi="Times New Roman"/>
          <w:sz w:val="28"/>
          <w:szCs w:val="28"/>
          <w:shd w:val="clear" w:color="auto" w:fill="FFFFFF"/>
        </w:rPr>
        <w:t>. Рабочая температура - 0 ... 50°C. Автоматическая компенсация температуры ATC (от 0 до 50°C).</w:t>
      </w:r>
    </w:p>
    <w:p w:rsidR="009A47F4" w:rsidRPr="009C176D" w:rsidRDefault="009A47F4" w:rsidP="009A47F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176D">
        <w:rPr>
          <w:rFonts w:ascii="Times New Roman" w:hAnsi="Times New Roman"/>
          <w:sz w:val="28"/>
          <w:szCs w:val="28"/>
          <w:shd w:val="clear" w:color="auto" w:fill="FFFFFF"/>
        </w:rPr>
        <w:t xml:space="preserve">Содержание растворенного в воде кислорода измеряли </w:t>
      </w:r>
      <w:proofErr w:type="spellStart"/>
      <w:r w:rsidRPr="009C176D">
        <w:rPr>
          <w:rFonts w:ascii="Times New Roman" w:hAnsi="Times New Roman"/>
          <w:sz w:val="28"/>
          <w:szCs w:val="28"/>
          <w:shd w:val="clear" w:color="auto" w:fill="FFFFFF"/>
        </w:rPr>
        <w:t>Оксиметром</w:t>
      </w:r>
      <w:proofErr w:type="spellEnd"/>
      <w:r w:rsidR="009C176D" w:rsidRPr="009C176D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9C176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9B6D49" w:rsidRPr="009C176D" w:rsidRDefault="009A47F4" w:rsidP="009A47F4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C176D">
        <w:rPr>
          <w:rFonts w:ascii="Times New Roman" w:hAnsi="Times New Roman"/>
          <w:sz w:val="28"/>
          <w:szCs w:val="28"/>
        </w:rPr>
        <w:t xml:space="preserve">Трофическая структура </w:t>
      </w:r>
      <w:proofErr w:type="spellStart"/>
      <w:r w:rsidRPr="009C176D">
        <w:rPr>
          <w:rFonts w:ascii="Times New Roman" w:hAnsi="Times New Roman"/>
          <w:sz w:val="28"/>
          <w:szCs w:val="28"/>
        </w:rPr>
        <w:t>макрозообентоса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изученных родниковых ручьев приводится с учетом преобладающего типа питания по классификатору </w:t>
      </w:r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Ö</w:t>
      </w:r>
      <w:proofErr w:type="spellStart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kologische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Typisierung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…</w:t>
      </w:r>
      <w:r w:rsidRPr="009C176D">
        <w:rPr>
          <w:rFonts w:ascii="Times New Roman" w:eastAsia="TimesNewRomanPSMT" w:hAnsi="Times New Roman"/>
          <w:sz w:val="28"/>
          <w:szCs w:val="28"/>
        </w:rPr>
        <w:t>(1996)</w:t>
      </w:r>
    </w:p>
    <w:p w:rsidR="009A47F4" w:rsidRPr="009C176D" w:rsidRDefault="009A47F4" w:rsidP="009A47F4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9C176D">
        <w:rPr>
          <w:rFonts w:ascii="Times New Roman" w:hAnsi="Times New Roman"/>
          <w:b/>
          <w:noProof/>
          <w:sz w:val="28"/>
          <w:szCs w:val="28"/>
          <w:lang w:eastAsia="ru-RU"/>
        </w:rPr>
        <w:t>ГЛАВА 4. РЕЗУЛЬТАТЫ И ИХ ОБСУЖДЕНИЕ</w:t>
      </w:r>
    </w:p>
    <w:p w:rsidR="009A47F4" w:rsidRPr="009C176D" w:rsidRDefault="009A47F4" w:rsidP="009A47F4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9C176D">
        <w:rPr>
          <w:rFonts w:ascii="Times New Roman" w:hAnsi="Times New Roman"/>
          <w:b/>
          <w:noProof/>
          <w:sz w:val="28"/>
          <w:szCs w:val="28"/>
          <w:lang w:eastAsia="ru-RU"/>
        </w:rPr>
        <w:t>4.1. Абиотические показатели родниковых ручьев</w:t>
      </w:r>
    </w:p>
    <w:p w:rsidR="009A47F4" w:rsidRPr="009C176D" w:rsidRDefault="009A47F4" w:rsidP="009A47F4">
      <w:pPr>
        <w:pStyle w:val="Style8"/>
        <w:widowControl/>
        <w:spacing w:line="360" w:lineRule="auto"/>
        <w:ind w:firstLine="567"/>
        <w:rPr>
          <w:sz w:val="28"/>
          <w:szCs w:val="28"/>
        </w:rPr>
      </w:pPr>
      <w:r w:rsidRPr="009C176D">
        <w:rPr>
          <w:rStyle w:val="FontStyle13"/>
          <w:rFonts w:eastAsia="Calibri"/>
          <w:sz w:val="28"/>
          <w:szCs w:val="28"/>
        </w:rPr>
        <w:t>Температура воды в родниках изменялась от 6,5</w:t>
      </w:r>
      <w:proofErr w:type="gramStart"/>
      <w:r w:rsidRPr="009C176D">
        <w:rPr>
          <w:rStyle w:val="FontStyle13"/>
          <w:rFonts w:eastAsia="Calibri"/>
          <w:sz w:val="28"/>
          <w:szCs w:val="28"/>
        </w:rPr>
        <w:t>°С</w:t>
      </w:r>
      <w:proofErr w:type="gramEnd"/>
      <w:r w:rsidRPr="009C176D">
        <w:rPr>
          <w:rStyle w:val="FontStyle13"/>
          <w:rFonts w:eastAsia="Calibri"/>
          <w:sz w:val="28"/>
          <w:szCs w:val="28"/>
        </w:rPr>
        <w:t xml:space="preserve"> (родник № 3) до 8,5°С (родник № 1). Температура воды в роднике № 2 = 7</w:t>
      </w:r>
      <w:proofErr w:type="gramStart"/>
      <w:r w:rsidRPr="009C176D">
        <w:rPr>
          <w:rStyle w:val="FontStyle13"/>
          <w:rFonts w:eastAsia="Calibri"/>
          <w:sz w:val="28"/>
          <w:szCs w:val="28"/>
        </w:rPr>
        <w:t>°С</w:t>
      </w:r>
      <w:proofErr w:type="gramEnd"/>
      <w:r w:rsidRPr="009C176D">
        <w:rPr>
          <w:rStyle w:val="FontStyle13"/>
          <w:rFonts w:eastAsia="Calibri"/>
          <w:sz w:val="28"/>
          <w:szCs w:val="28"/>
        </w:rPr>
        <w:t>, в роднике № 4 –  7°С (таблица 1). Согласно классификации (</w:t>
      </w:r>
      <w:proofErr w:type="spellStart"/>
      <w:r w:rsidRPr="009C176D">
        <w:rPr>
          <w:sz w:val="28"/>
          <w:szCs w:val="28"/>
        </w:rPr>
        <w:t>Кузовлев</w:t>
      </w:r>
      <w:proofErr w:type="spellEnd"/>
      <w:r w:rsidRPr="009C176D">
        <w:rPr>
          <w:sz w:val="28"/>
          <w:szCs w:val="28"/>
        </w:rPr>
        <w:t>, 2008</w:t>
      </w:r>
      <w:r w:rsidRPr="009C176D">
        <w:rPr>
          <w:rStyle w:val="FontStyle13"/>
          <w:rFonts w:eastAsia="Calibri"/>
          <w:sz w:val="28"/>
          <w:szCs w:val="28"/>
        </w:rPr>
        <w:t xml:space="preserve">), изучаемые родники </w:t>
      </w:r>
      <w:r w:rsidRPr="009C176D">
        <w:rPr>
          <w:sz w:val="28"/>
          <w:szCs w:val="28"/>
        </w:rPr>
        <w:t>по температурному режиму воды</w:t>
      </w:r>
      <w:r w:rsidRPr="009C176D">
        <w:rPr>
          <w:rStyle w:val="FontStyle13"/>
          <w:rFonts w:eastAsia="Calibri"/>
          <w:sz w:val="28"/>
          <w:szCs w:val="28"/>
        </w:rPr>
        <w:t xml:space="preserve"> относятся к </w:t>
      </w:r>
      <w:proofErr w:type="gramStart"/>
      <w:r w:rsidRPr="009C176D">
        <w:rPr>
          <w:rStyle w:val="FontStyle13"/>
          <w:rFonts w:eastAsia="Calibri"/>
          <w:sz w:val="28"/>
          <w:szCs w:val="28"/>
        </w:rPr>
        <w:t>холодноводным</w:t>
      </w:r>
      <w:proofErr w:type="gramEnd"/>
      <w:r w:rsidRPr="009C176D">
        <w:rPr>
          <w:rStyle w:val="FontStyle13"/>
          <w:rFonts w:eastAsia="Calibri"/>
          <w:sz w:val="28"/>
          <w:szCs w:val="28"/>
        </w:rPr>
        <w:t xml:space="preserve">. Температура воды в источниках зависит от глубины залегания подземных вод, характера подводящих каналов, географического и гипсометрического положения источников и температурного режима, в котором заключены подземные воды. По данным </w:t>
      </w:r>
      <w:r w:rsidRPr="009C176D">
        <w:rPr>
          <w:sz w:val="28"/>
          <w:szCs w:val="28"/>
        </w:rPr>
        <w:t xml:space="preserve">В.И. </w:t>
      </w:r>
      <w:proofErr w:type="gramStart"/>
      <w:r w:rsidRPr="009C176D">
        <w:rPr>
          <w:sz w:val="28"/>
          <w:szCs w:val="28"/>
        </w:rPr>
        <w:t>Жадина</w:t>
      </w:r>
      <w:proofErr w:type="gramEnd"/>
      <w:r w:rsidRPr="009C176D">
        <w:rPr>
          <w:sz w:val="28"/>
          <w:szCs w:val="28"/>
        </w:rPr>
        <w:t xml:space="preserve"> (1960) температура воды в родниках стабильна и примерно равна среднегодовой температуре воздуха данной местности. </w:t>
      </w:r>
    </w:p>
    <w:p w:rsidR="009A47F4" w:rsidRPr="009C176D" w:rsidRDefault="009A47F4" w:rsidP="009A47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C176D">
        <w:rPr>
          <w:rFonts w:ascii="Times New Roman" w:eastAsia="Times New Roman" w:hAnsi="Times New Roman"/>
          <w:sz w:val="28"/>
          <w:szCs w:val="28"/>
        </w:rPr>
        <w:t>Грунты родниковых ручьев гетерогенны. Они представлены песчаными донными отложениями (родники №№ 1, 2, 4) и галечными донными отложениями (родник № 3) (табл. 1).</w:t>
      </w:r>
    </w:p>
    <w:p w:rsidR="009A47F4" w:rsidRPr="009C176D" w:rsidRDefault="009A47F4" w:rsidP="009A4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Таблица 1.</w:t>
      </w:r>
    </w:p>
    <w:p w:rsidR="009A47F4" w:rsidRPr="009C176D" w:rsidRDefault="009A47F4" w:rsidP="009A4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Характеристика родников</w:t>
      </w:r>
    </w:p>
    <w:tbl>
      <w:tblPr>
        <w:tblStyle w:val="ab"/>
        <w:tblW w:w="0" w:type="auto"/>
        <w:tblLayout w:type="fixed"/>
        <w:tblLook w:val="04A0"/>
      </w:tblPr>
      <w:tblGrid>
        <w:gridCol w:w="2943"/>
        <w:gridCol w:w="1276"/>
        <w:gridCol w:w="2959"/>
        <w:gridCol w:w="2393"/>
      </w:tblGrid>
      <w:tr w:rsidR="009A47F4" w:rsidRPr="009C176D" w:rsidTr="00EF60E4">
        <w:trPr>
          <w:trHeight w:val="817"/>
        </w:trPr>
        <w:tc>
          <w:tcPr>
            <w:tcW w:w="2943" w:type="dxa"/>
          </w:tcPr>
          <w:p w:rsidR="009A47F4" w:rsidRPr="009C176D" w:rsidRDefault="009A47F4" w:rsidP="00EF60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sz w:val="28"/>
                <w:szCs w:val="28"/>
              </w:rPr>
              <w:t>Станции отбора проб</w:t>
            </w:r>
          </w:p>
          <w:p w:rsidR="009A47F4" w:rsidRPr="009C176D" w:rsidRDefault="009A47F4" w:rsidP="00EF60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sz w:val="28"/>
                <w:szCs w:val="28"/>
              </w:rPr>
              <w:t>(номера родников)</w:t>
            </w:r>
          </w:p>
        </w:tc>
        <w:tc>
          <w:tcPr>
            <w:tcW w:w="1276" w:type="dxa"/>
          </w:tcPr>
          <w:p w:rsidR="009A47F4" w:rsidRPr="009C176D" w:rsidRDefault="009A47F4" w:rsidP="00EF60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sz w:val="28"/>
                <w:szCs w:val="28"/>
              </w:rPr>
              <w:t>Дебит</w:t>
            </w:r>
          </w:p>
          <w:p w:rsidR="009A47F4" w:rsidRPr="009C176D" w:rsidRDefault="009A47F4" w:rsidP="00EF60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proofErr w:type="gramStart"/>
            <w:r w:rsidRPr="009C176D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  <w:proofErr w:type="gramEnd"/>
            <w:r w:rsidRPr="009C176D">
              <w:rPr>
                <w:rFonts w:ascii="Times New Roman" w:hAnsi="Times New Roman"/>
                <w:b/>
                <w:sz w:val="28"/>
                <w:szCs w:val="28"/>
              </w:rPr>
              <w:t>/с)</w:t>
            </w:r>
          </w:p>
        </w:tc>
        <w:tc>
          <w:tcPr>
            <w:tcW w:w="2959" w:type="dxa"/>
          </w:tcPr>
          <w:p w:rsidR="009A47F4" w:rsidRPr="009C176D" w:rsidRDefault="009A47F4" w:rsidP="00EF60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sz w:val="28"/>
                <w:szCs w:val="28"/>
              </w:rPr>
              <w:t>Тип грунта родникового ручья</w:t>
            </w:r>
          </w:p>
        </w:tc>
        <w:tc>
          <w:tcPr>
            <w:tcW w:w="2393" w:type="dxa"/>
          </w:tcPr>
          <w:p w:rsidR="009A47F4" w:rsidRPr="009C176D" w:rsidRDefault="009A47F4" w:rsidP="00EF60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sz w:val="28"/>
                <w:szCs w:val="28"/>
              </w:rPr>
              <w:t>Температура воды</w:t>
            </w:r>
            <w:r w:rsidRPr="009C176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,</w:t>
            </w:r>
            <w:r w:rsidRPr="009C176D">
              <w:rPr>
                <w:rFonts w:ascii="Times New Roman" w:hAnsi="Times New Roman"/>
                <w:b/>
                <w:sz w:val="28"/>
                <w:szCs w:val="28"/>
              </w:rPr>
              <w:t xml:space="preserve"> º</w:t>
            </w:r>
            <w:r w:rsidRPr="009C176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C176D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9A47F4" w:rsidRPr="009C176D" w:rsidTr="00EF60E4">
        <w:tc>
          <w:tcPr>
            <w:tcW w:w="2943" w:type="dxa"/>
          </w:tcPr>
          <w:p w:rsidR="009A47F4" w:rsidRPr="009C176D" w:rsidRDefault="009A47F4" w:rsidP="00EF60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lastRenderedPageBreak/>
              <w:t>Родник № 1</w:t>
            </w:r>
          </w:p>
        </w:tc>
        <w:tc>
          <w:tcPr>
            <w:tcW w:w="1276" w:type="dxa"/>
          </w:tcPr>
          <w:p w:rsidR="009A47F4" w:rsidRPr="009C176D" w:rsidRDefault="009A47F4" w:rsidP="00EF60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0,21</w:t>
            </w:r>
          </w:p>
        </w:tc>
        <w:tc>
          <w:tcPr>
            <w:tcW w:w="2959" w:type="dxa"/>
          </w:tcPr>
          <w:p w:rsidR="009A47F4" w:rsidRPr="009C176D" w:rsidRDefault="009A47F4" w:rsidP="00EF60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Песчаный</w:t>
            </w:r>
          </w:p>
        </w:tc>
        <w:tc>
          <w:tcPr>
            <w:tcW w:w="2393" w:type="dxa"/>
          </w:tcPr>
          <w:p w:rsidR="009A47F4" w:rsidRPr="009C176D" w:rsidRDefault="009A47F4" w:rsidP="00EF60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8,5</w:t>
            </w:r>
          </w:p>
        </w:tc>
      </w:tr>
      <w:tr w:rsidR="009A47F4" w:rsidRPr="009C176D" w:rsidTr="00EF60E4">
        <w:tc>
          <w:tcPr>
            <w:tcW w:w="2943" w:type="dxa"/>
          </w:tcPr>
          <w:p w:rsidR="009A47F4" w:rsidRPr="009C176D" w:rsidRDefault="009A47F4" w:rsidP="00EF60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Родник № 2</w:t>
            </w:r>
          </w:p>
        </w:tc>
        <w:tc>
          <w:tcPr>
            <w:tcW w:w="1276" w:type="dxa"/>
          </w:tcPr>
          <w:p w:rsidR="009A47F4" w:rsidRPr="009C176D" w:rsidRDefault="009A47F4" w:rsidP="00EF60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2959" w:type="dxa"/>
          </w:tcPr>
          <w:p w:rsidR="009A47F4" w:rsidRPr="009C176D" w:rsidRDefault="009A47F4" w:rsidP="00EF60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Песчаный</w:t>
            </w:r>
          </w:p>
        </w:tc>
        <w:tc>
          <w:tcPr>
            <w:tcW w:w="2393" w:type="dxa"/>
          </w:tcPr>
          <w:p w:rsidR="009A47F4" w:rsidRPr="009C176D" w:rsidRDefault="009A47F4" w:rsidP="00EF60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9A47F4" w:rsidRPr="009C176D" w:rsidTr="00EF60E4">
        <w:tc>
          <w:tcPr>
            <w:tcW w:w="2943" w:type="dxa"/>
          </w:tcPr>
          <w:p w:rsidR="009A47F4" w:rsidRPr="009C176D" w:rsidRDefault="009A47F4" w:rsidP="00EF60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Родник № 3</w:t>
            </w:r>
          </w:p>
        </w:tc>
        <w:tc>
          <w:tcPr>
            <w:tcW w:w="1276" w:type="dxa"/>
          </w:tcPr>
          <w:p w:rsidR="009A47F4" w:rsidRPr="009C176D" w:rsidRDefault="009A47F4" w:rsidP="00EF60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0,93</w:t>
            </w:r>
          </w:p>
        </w:tc>
        <w:tc>
          <w:tcPr>
            <w:tcW w:w="2959" w:type="dxa"/>
          </w:tcPr>
          <w:p w:rsidR="009A47F4" w:rsidRPr="009C176D" w:rsidRDefault="009A47F4" w:rsidP="00EF60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Каменистый</w:t>
            </w:r>
          </w:p>
        </w:tc>
        <w:tc>
          <w:tcPr>
            <w:tcW w:w="2393" w:type="dxa"/>
          </w:tcPr>
          <w:p w:rsidR="009A47F4" w:rsidRPr="009C176D" w:rsidRDefault="009A47F4" w:rsidP="00EF60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6,5</w:t>
            </w:r>
          </w:p>
        </w:tc>
      </w:tr>
      <w:tr w:rsidR="009A47F4" w:rsidRPr="009C176D" w:rsidTr="00EF60E4">
        <w:tc>
          <w:tcPr>
            <w:tcW w:w="2943" w:type="dxa"/>
          </w:tcPr>
          <w:p w:rsidR="009A47F4" w:rsidRPr="009C176D" w:rsidRDefault="009A47F4" w:rsidP="00EF60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Родник № 4</w:t>
            </w:r>
          </w:p>
        </w:tc>
        <w:tc>
          <w:tcPr>
            <w:tcW w:w="1276" w:type="dxa"/>
          </w:tcPr>
          <w:p w:rsidR="009A47F4" w:rsidRPr="009C176D" w:rsidRDefault="009A47F4" w:rsidP="00EF60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0,56</w:t>
            </w:r>
          </w:p>
        </w:tc>
        <w:tc>
          <w:tcPr>
            <w:tcW w:w="2959" w:type="dxa"/>
          </w:tcPr>
          <w:p w:rsidR="009A47F4" w:rsidRPr="009C176D" w:rsidRDefault="009A47F4" w:rsidP="00EF60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 xml:space="preserve">Песчаный </w:t>
            </w:r>
          </w:p>
        </w:tc>
        <w:tc>
          <w:tcPr>
            <w:tcW w:w="2393" w:type="dxa"/>
          </w:tcPr>
          <w:p w:rsidR="009A47F4" w:rsidRPr="009C176D" w:rsidRDefault="009A47F4" w:rsidP="00EF60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:rsidR="009A47F4" w:rsidRPr="009C176D" w:rsidRDefault="009A47F4" w:rsidP="009A47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47F4" w:rsidRPr="009C176D" w:rsidRDefault="009A47F4" w:rsidP="009A47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176D">
        <w:rPr>
          <w:rFonts w:ascii="Times New Roman" w:hAnsi="Times New Roman"/>
          <w:sz w:val="28"/>
          <w:szCs w:val="28"/>
        </w:rPr>
        <w:t xml:space="preserve">Все изучаемые родники относятся к </w:t>
      </w:r>
      <w:proofErr w:type="gramStart"/>
      <w:r w:rsidRPr="009C176D">
        <w:rPr>
          <w:rFonts w:ascii="Times New Roman" w:hAnsi="Times New Roman"/>
          <w:sz w:val="28"/>
          <w:szCs w:val="28"/>
        </w:rPr>
        <w:t>малодебитным</w:t>
      </w:r>
      <w:proofErr w:type="gramEnd"/>
      <w:r w:rsidRPr="009C176D">
        <w:rPr>
          <w:rFonts w:ascii="Times New Roman" w:hAnsi="Times New Roman"/>
          <w:sz w:val="28"/>
          <w:szCs w:val="28"/>
        </w:rPr>
        <w:t xml:space="preserve">. Дебит изучаемых родников составляет от 0,21 л/с (родник 1) до 0,93 л/с (родник 3) (табл. 2). </w:t>
      </w:r>
      <w:r w:rsidRPr="009C176D">
        <w:rPr>
          <w:rFonts w:ascii="Times New Roman" w:hAnsi="Times New Roman"/>
          <w:sz w:val="28"/>
          <w:szCs w:val="28"/>
          <w:shd w:val="clear" w:color="auto" w:fill="FFFFFF"/>
        </w:rPr>
        <w:t xml:space="preserve">Это означает, что они могут легко заиливаться и ряд из них может превратиться в «умирающие» родники, поэтому требуется систематический уход за их состоянием. </w:t>
      </w:r>
    </w:p>
    <w:p w:rsidR="009A47F4" w:rsidRPr="009C176D" w:rsidRDefault="009A47F4" w:rsidP="009A47F4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9C176D">
        <w:rPr>
          <w:rFonts w:ascii="Times New Roman" w:hAnsi="Times New Roman"/>
          <w:bCs/>
          <w:sz w:val="28"/>
          <w:szCs w:val="28"/>
        </w:rPr>
        <w:t xml:space="preserve">Таблица 2. </w:t>
      </w:r>
    </w:p>
    <w:p w:rsidR="009A47F4" w:rsidRPr="009C176D" w:rsidRDefault="009A47F4" w:rsidP="009A47F4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C176D">
        <w:rPr>
          <w:rFonts w:ascii="Times New Roman" w:hAnsi="Times New Roman"/>
          <w:bCs/>
          <w:sz w:val="28"/>
          <w:szCs w:val="28"/>
        </w:rPr>
        <w:t>Классификация изученных родников по дебиту (</w:t>
      </w:r>
      <w:proofErr w:type="spellStart"/>
      <w:r w:rsidRPr="009C176D">
        <w:rPr>
          <w:rFonts w:ascii="Times New Roman" w:hAnsi="Times New Roman"/>
          <w:sz w:val="28"/>
          <w:szCs w:val="28"/>
        </w:rPr>
        <w:t>Кузовлев</w:t>
      </w:r>
      <w:proofErr w:type="spellEnd"/>
      <w:r w:rsidRPr="009C176D">
        <w:rPr>
          <w:rFonts w:ascii="Times New Roman" w:hAnsi="Times New Roman"/>
          <w:sz w:val="28"/>
          <w:szCs w:val="28"/>
        </w:rPr>
        <w:t>, 2008</w:t>
      </w:r>
      <w:r w:rsidRPr="009C176D">
        <w:rPr>
          <w:rFonts w:ascii="Times New Roman" w:hAnsi="Times New Roman"/>
          <w:bCs/>
          <w:sz w:val="28"/>
          <w:szCs w:val="28"/>
        </w:rPr>
        <w:t>)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3321"/>
        <w:gridCol w:w="2337"/>
        <w:gridCol w:w="3913"/>
      </w:tblGrid>
      <w:tr w:rsidR="009A47F4" w:rsidRPr="009C176D" w:rsidTr="00EF60E4">
        <w:trPr>
          <w:trHeight w:val="504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Дебит родников (</w:t>
            </w:r>
            <w:proofErr w:type="gramStart"/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л</w:t>
            </w:r>
            <w:proofErr w:type="gramEnd"/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/с)</w:t>
            </w:r>
          </w:p>
        </w:tc>
      </w:tr>
      <w:tr w:rsidR="009A47F4" w:rsidRPr="009C176D" w:rsidTr="00EF60E4">
        <w:trPr>
          <w:trHeight w:val="526"/>
          <w:jc w:val="center"/>
        </w:trPr>
        <w:tc>
          <w:tcPr>
            <w:tcW w:w="29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Малодебитные – менее 1 л</w:t>
            </w:r>
            <w:r w:rsidRPr="009C176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/</w:t>
            </w:r>
            <w:proofErr w:type="gramStart"/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  <w:proofErr w:type="gramEnd"/>
          </w:p>
        </w:tc>
        <w:tc>
          <w:tcPr>
            <w:tcW w:w="2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Среднедебитные</w:t>
            </w:r>
            <w:proofErr w:type="spellEnd"/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– 1-10 л</w:t>
            </w:r>
            <w:r w:rsidRPr="009C176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/</w:t>
            </w:r>
            <w:proofErr w:type="gramStart"/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  <w:proofErr w:type="gramEnd"/>
          </w:p>
        </w:tc>
      </w:tr>
      <w:tr w:rsidR="009A47F4" w:rsidRPr="009C176D" w:rsidTr="00EF60E4">
        <w:trPr>
          <w:trHeight w:val="778"/>
          <w:jc w:val="center"/>
        </w:trPr>
        <w:tc>
          <w:tcPr>
            <w:tcW w:w="1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Незначительные  от 0,01 до 0,1 л/</w:t>
            </w:r>
            <w:proofErr w:type="gramStart"/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2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Малые – от 0,1 до 1 л/</w:t>
            </w:r>
            <w:proofErr w:type="gramStart"/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  <w:proofErr w:type="gramEnd"/>
          </w:p>
        </w:tc>
        <w:tc>
          <w:tcPr>
            <w:tcW w:w="2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478"/>
          <w:jc w:val="center"/>
        </w:trPr>
        <w:tc>
          <w:tcPr>
            <w:tcW w:w="1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Cs/>
                <w:sz w:val="28"/>
                <w:szCs w:val="28"/>
              </w:rPr>
              <w:t>Родники №№ 1, 2, 3, 4</w:t>
            </w:r>
          </w:p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A47F4" w:rsidRPr="009C176D" w:rsidRDefault="009A47F4" w:rsidP="009A47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47F4" w:rsidRPr="009C176D" w:rsidRDefault="009A47F4" w:rsidP="009A47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Кислотность воды в родниках изменялась от 7,2 до 7,7 (таблица 3). Наименьшие значения кислотности зарегистрированы для родника № 2 – 7,2; наибольшие – для родника № 1 (7,7). Кислотность воды в роднике № 3 – 7,6. Согласно таблице 4, вода в роднике № 2 относится </w:t>
      </w:r>
      <w:proofErr w:type="gramStart"/>
      <w:r w:rsidRPr="009C176D">
        <w:rPr>
          <w:rFonts w:ascii="Times New Roman" w:hAnsi="Times New Roman"/>
          <w:sz w:val="28"/>
          <w:szCs w:val="28"/>
        </w:rPr>
        <w:t>к</w:t>
      </w:r>
      <w:proofErr w:type="gramEnd"/>
      <w:r w:rsidRPr="009C176D">
        <w:rPr>
          <w:rFonts w:ascii="Times New Roman" w:hAnsi="Times New Roman"/>
          <w:sz w:val="28"/>
          <w:szCs w:val="28"/>
        </w:rPr>
        <w:t xml:space="preserve"> нейтральной, в родниках № 1, № 3 и № 4 – к слабощелочной.</w:t>
      </w:r>
    </w:p>
    <w:p w:rsidR="009A47F4" w:rsidRPr="009C176D" w:rsidRDefault="009A47F4" w:rsidP="009A47F4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Таблица 3.</w:t>
      </w:r>
    </w:p>
    <w:p w:rsidR="009A47F4" w:rsidRPr="009C176D" w:rsidRDefault="009A47F4" w:rsidP="009A47F4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Показатели родниковой воды</w:t>
      </w:r>
    </w:p>
    <w:tbl>
      <w:tblPr>
        <w:tblpPr w:leftFromText="180" w:rightFromText="180" w:vertAnchor="text" w:horzAnchor="margin" w:tblpXSpec="center" w:tblpY="202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02"/>
        <w:gridCol w:w="1650"/>
        <w:gridCol w:w="1418"/>
        <w:gridCol w:w="1559"/>
        <w:gridCol w:w="1559"/>
        <w:gridCol w:w="1418"/>
      </w:tblGrid>
      <w:tr w:rsidR="009A47F4" w:rsidRPr="009C176D" w:rsidTr="00EF60E4">
        <w:trPr>
          <w:trHeight w:val="277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7F4" w:rsidRPr="009C176D" w:rsidRDefault="009A47F4" w:rsidP="00EF60E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7F4" w:rsidRPr="009C176D" w:rsidRDefault="009A47F4" w:rsidP="00EF60E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sz w:val="28"/>
                <w:szCs w:val="28"/>
              </w:rPr>
              <w:t>Норматив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7F4" w:rsidRPr="009C176D" w:rsidRDefault="009A47F4" w:rsidP="00EF60E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sz w:val="28"/>
                <w:szCs w:val="28"/>
              </w:rPr>
              <w:t>Родник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7F4" w:rsidRPr="009C176D" w:rsidRDefault="009A47F4" w:rsidP="00EF60E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sz w:val="28"/>
                <w:szCs w:val="28"/>
              </w:rPr>
              <w:t>Родник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7F4" w:rsidRPr="009C176D" w:rsidRDefault="009A47F4" w:rsidP="00EF60E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sz w:val="28"/>
                <w:szCs w:val="28"/>
              </w:rPr>
              <w:t>Родник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7F4" w:rsidRPr="009C176D" w:rsidRDefault="009A47F4" w:rsidP="00EF60E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sz w:val="28"/>
                <w:szCs w:val="28"/>
              </w:rPr>
              <w:t>Родник 4</w:t>
            </w:r>
          </w:p>
        </w:tc>
      </w:tr>
      <w:tr w:rsidR="009A47F4" w:rsidRPr="009C176D" w:rsidTr="00EF60E4">
        <w:trPr>
          <w:trHeight w:val="70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7F4" w:rsidRPr="009C176D" w:rsidRDefault="009A47F4" w:rsidP="00EF60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PH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7F4" w:rsidRPr="009C176D" w:rsidRDefault="009A47F4" w:rsidP="00EF60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6-9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7F4" w:rsidRPr="009C176D" w:rsidRDefault="009A47F4" w:rsidP="00EF60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7,7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7F4" w:rsidRPr="009C176D" w:rsidRDefault="009A47F4" w:rsidP="00EF60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7F4" w:rsidRPr="009C176D" w:rsidRDefault="009A47F4" w:rsidP="00EF60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7,6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F4" w:rsidRPr="009C176D" w:rsidRDefault="009A47F4" w:rsidP="00EF60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7,4</w:t>
            </w:r>
          </w:p>
        </w:tc>
      </w:tr>
      <w:tr w:rsidR="009A47F4" w:rsidRPr="009C176D" w:rsidTr="00EF60E4">
        <w:trPr>
          <w:trHeight w:val="321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7F4" w:rsidRPr="009C176D" w:rsidRDefault="009A47F4" w:rsidP="00EF60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lastRenderedPageBreak/>
              <w:t>Электропроводность (</w:t>
            </w:r>
            <w:proofErr w:type="spellStart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>ppm</w:t>
            </w:r>
            <w:proofErr w:type="spellEnd"/>
            <w:r w:rsidRPr="009C176D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7F4" w:rsidRPr="009C176D" w:rsidRDefault="009A47F4" w:rsidP="00EF60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7F4" w:rsidRPr="009C176D" w:rsidRDefault="009A47F4" w:rsidP="00EF60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254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7F4" w:rsidRPr="009C176D" w:rsidRDefault="009A47F4" w:rsidP="00EF60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379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7F4" w:rsidRPr="009C176D" w:rsidRDefault="009A47F4" w:rsidP="00EF60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269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F4" w:rsidRPr="009C176D" w:rsidRDefault="009A47F4" w:rsidP="00EF60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276</w:t>
            </w:r>
          </w:p>
        </w:tc>
      </w:tr>
    </w:tbl>
    <w:p w:rsidR="009A47F4" w:rsidRPr="009C176D" w:rsidRDefault="009A47F4" w:rsidP="009A47F4">
      <w:pPr>
        <w:tabs>
          <w:tab w:val="left" w:pos="7755"/>
          <w:tab w:val="right" w:pos="9354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9A47F4" w:rsidRPr="009C176D" w:rsidRDefault="009A47F4" w:rsidP="009A47F4">
      <w:pPr>
        <w:tabs>
          <w:tab w:val="left" w:pos="7755"/>
          <w:tab w:val="right" w:pos="9354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Таблица 4.</w:t>
      </w:r>
    </w:p>
    <w:p w:rsidR="009A47F4" w:rsidRPr="009C176D" w:rsidRDefault="009A47F4" w:rsidP="009A47F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Градация кислотности воды</w:t>
      </w:r>
    </w:p>
    <w:tbl>
      <w:tblPr>
        <w:tblW w:w="98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322"/>
        <w:gridCol w:w="3499"/>
      </w:tblGrid>
      <w:tr w:rsidR="009A47F4" w:rsidRPr="009C176D" w:rsidTr="00EF60E4">
        <w:trPr>
          <w:trHeight w:val="507"/>
          <w:jc w:val="center"/>
        </w:trPr>
        <w:tc>
          <w:tcPr>
            <w:tcW w:w="6322" w:type="dxa"/>
            <w:vAlign w:val="center"/>
          </w:tcPr>
          <w:p w:rsidR="009A47F4" w:rsidRPr="009C176D" w:rsidRDefault="009A47F4" w:rsidP="00EF60E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sz w:val="28"/>
                <w:szCs w:val="28"/>
              </w:rPr>
              <w:t>Кислотность вод</w:t>
            </w:r>
          </w:p>
        </w:tc>
        <w:tc>
          <w:tcPr>
            <w:tcW w:w="3499" w:type="dxa"/>
            <w:vAlign w:val="center"/>
          </w:tcPr>
          <w:p w:rsidR="009A47F4" w:rsidRPr="009C176D" w:rsidRDefault="009A47F4" w:rsidP="00EF60E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sz w:val="28"/>
                <w:szCs w:val="28"/>
              </w:rPr>
              <w:t>Степень кислотности</w:t>
            </w:r>
          </w:p>
        </w:tc>
      </w:tr>
      <w:tr w:rsidR="009A47F4" w:rsidRPr="009C176D" w:rsidTr="00EF60E4">
        <w:trPr>
          <w:trHeight w:val="507"/>
          <w:jc w:val="center"/>
        </w:trPr>
        <w:tc>
          <w:tcPr>
            <w:tcW w:w="6322" w:type="dxa"/>
            <w:vAlign w:val="center"/>
          </w:tcPr>
          <w:p w:rsidR="009A47F4" w:rsidRPr="009C176D" w:rsidRDefault="009A47F4" w:rsidP="00EF60E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Сильнокислые</w:t>
            </w:r>
          </w:p>
        </w:tc>
        <w:tc>
          <w:tcPr>
            <w:tcW w:w="3499" w:type="dxa"/>
            <w:vAlign w:val="center"/>
          </w:tcPr>
          <w:p w:rsidR="009A47F4" w:rsidRPr="009C176D" w:rsidRDefault="009A47F4" w:rsidP="00EF60E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4,5 и меньше</w:t>
            </w:r>
          </w:p>
        </w:tc>
      </w:tr>
      <w:tr w:rsidR="009A47F4" w:rsidRPr="009C176D" w:rsidTr="00EF60E4">
        <w:trPr>
          <w:trHeight w:val="507"/>
          <w:jc w:val="center"/>
        </w:trPr>
        <w:tc>
          <w:tcPr>
            <w:tcW w:w="6322" w:type="dxa"/>
            <w:vAlign w:val="center"/>
          </w:tcPr>
          <w:p w:rsidR="009A47F4" w:rsidRPr="009C176D" w:rsidRDefault="009A47F4" w:rsidP="00EF60E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Среднекислые</w:t>
            </w:r>
          </w:p>
        </w:tc>
        <w:tc>
          <w:tcPr>
            <w:tcW w:w="3499" w:type="dxa"/>
            <w:vAlign w:val="center"/>
          </w:tcPr>
          <w:p w:rsidR="009A47F4" w:rsidRPr="009C176D" w:rsidRDefault="009A47F4" w:rsidP="00EF60E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4,6-5</w:t>
            </w:r>
          </w:p>
        </w:tc>
      </w:tr>
      <w:tr w:rsidR="009A47F4" w:rsidRPr="009C176D" w:rsidTr="00EF60E4">
        <w:trPr>
          <w:trHeight w:val="491"/>
          <w:jc w:val="center"/>
        </w:trPr>
        <w:tc>
          <w:tcPr>
            <w:tcW w:w="6322" w:type="dxa"/>
            <w:vAlign w:val="center"/>
          </w:tcPr>
          <w:p w:rsidR="009A47F4" w:rsidRPr="009C176D" w:rsidRDefault="009A47F4" w:rsidP="00EF60E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Слабокислые</w:t>
            </w:r>
          </w:p>
        </w:tc>
        <w:tc>
          <w:tcPr>
            <w:tcW w:w="3499" w:type="dxa"/>
            <w:vAlign w:val="center"/>
          </w:tcPr>
          <w:p w:rsidR="009A47F4" w:rsidRPr="009C176D" w:rsidRDefault="009A47F4" w:rsidP="00EF60E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5,1-5,5</w:t>
            </w:r>
          </w:p>
        </w:tc>
      </w:tr>
      <w:tr w:rsidR="009A47F4" w:rsidRPr="009C176D" w:rsidTr="00EF60E4">
        <w:trPr>
          <w:trHeight w:val="507"/>
          <w:jc w:val="center"/>
        </w:trPr>
        <w:tc>
          <w:tcPr>
            <w:tcW w:w="6322" w:type="dxa"/>
            <w:vAlign w:val="center"/>
          </w:tcPr>
          <w:p w:rsidR="009A47F4" w:rsidRPr="009C176D" w:rsidRDefault="009A47F4" w:rsidP="00EF60E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Близкие к нейтральной</w:t>
            </w:r>
          </w:p>
        </w:tc>
        <w:tc>
          <w:tcPr>
            <w:tcW w:w="3499" w:type="dxa"/>
            <w:vAlign w:val="center"/>
          </w:tcPr>
          <w:p w:rsidR="009A47F4" w:rsidRPr="009C176D" w:rsidRDefault="009A47F4" w:rsidP="00EF60E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5,6-6,6</w:t>
            </w:r>
          </w:p>
        </w:tc>
      </w:tr>
      <w:tr w:rsidR="009A47F4" w:rsidRPr="009C176D" w:rsidTr="00EF60E4">
        <w:trPr>
          <w:trHeight w:val="507"/>
          <w:jc w:val="center"/>
        </w:trPr>
        <w:tc>
          <w:tcPr>
            <w:tcW w:w="6322" w:type="dxa"/>
            <w:vAlign w:val="center"/>
          </w:tcPr>
          <w:p w:rsidR="009A47F4" w:rsidRPr="009C176D" w:rsidRDefault="009A47F4" w:rsidP="00EF60E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Нейтральные</w:t>
            </w:r>
          </w:p>
        </w:tc>
        <w:tc>
          <w:tcPr>
            <w:tcW w:w="3499" w:type="dxa"/>
            <w:vAlign w:val="center"/>
          </w:tcPr>
          <w:p w:rsidR="009A47F4" w:rsidRPr="009C176D" w:rsidRDefault="009A47F4" w:rsidP="00EF60E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6,7-7,3</w:t>
            </w:r>
          </w:p>
        </w:tc>
      </w:tr>
      <w:tr w:rsidR="009A47F4" w:rsidRPr="009C176D" w:rsidTr="00EF60E4">
        <w:trPr>
          <w:trHeight w:val="507"/>
          <w:jc w:val="center"/>
        </w:trPr>
        <w:tc>
          <w:tcPr>
            <w:tcW w:w="6322" w:type="dxa"/>
            <w:vAlign w:val="center"/>
          </w:tcPr>
          <w:p w:rsidR="009A47F4" w:rsidRPr="009C176D" w:rsidRDefault="009A47F4" w:rsidP="00EF60E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 xml:space="preserve">Слабощелочные </w:t>
            </w:r>
          </w:p>
        </w:tc>
        <w:tc>
          <w:tcPr>
            <w:tcW w:w="3499" w:type="dxa"/>
            <w:vAlign w:val="center"/>
          </w:tcPr>
          <w:p w:rsidR="009A47F4" w:rsidRPr="009C176D" w:rsidRDefault="009A47F4" w:rsidP="00EF60E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7,4-8,0</w:t>
            </w:r>
          </w:p>
        </w:tc>
      </w:tr>
      <w:tr w:rsidR="009A47F4" w:rsidRPr="009C176D" w:rsidTr="00EF60E4">
        <w:trPr>
          <w:trHeight w:val="507"/>
          <w:jc w:val="center"/>
        </w:trPr>
        <w:tc>
          <w:tcPr>
            <w:tcW w:w="6322" w:type="dxa"/>
            <w:vAlign w:val="center"/>
          </w:tcPr>
          <w:p w:rsidR="009A47F4" w:rsidRPr="009C176D" w:rsidRDefault="009A47F4" w:rsidP="00EF60E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 xml:space="preserve">Щелочные </w:t>
            </w:r>
          </w:p>
        </w:tc>
        <w:tc>
          <w:tcPr>
            <w:tcW w:w="3499" w:type="dxa"/>
            <w:vAlign w:val="center"/>
          </w:tcPr>
          <w:p w:rsidR="009A47F4" w:rsidRPr="009C176D" w:rsidRDefault="009A47F4" w:rsidP="00EF60E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</w:rPr>
              <w:t>8,1 и более</w:t>
            </w:r>
          </w:p>
        </w:tc>
      </w:tr>
    </w:tbl>
    <w:p w:rsidR="009A47F4" w:rsidRPr="009C176D" w:rsidRDefault="009A47F4" w:rsidP="009A47F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A47F4" w:rsidRPr="009C176D" w:rsidRDefault="009A47F4" w:rsidP="009A47F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Электропроводность воды представляет собой суммарный количественный показатель содержания растворенных в воде веществ (TDS - </w:t>
      </w:r>
      <w:proofErr w:type="spellStart"/>
      <w:r w:rsidRPr="009C176D">
        <w:rPr>
          <w:rFonts w:ascii="Times New Roman" w:hAnsi="Times New Roman"/>
          <w:sz w:val="28"/>
          <w:szCs w:val="28"/>
        </w:rPr>
        <w:t>total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sz w:val="28"/>
          <w:szCs w:val="28"/>
        </w:rPr>
        <w:t>dissolved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sz w:val="28"/>
          <w:szCs w:val="28"/>
        </w:rPr>
        <w:t>solids</w:t>
      </w:r>
      <w:proofErr w:type="spellEnd"/>
      <w:r w:rsidRPr="009C176D">
        <w:rPr>
          <w:rFonts w:ascii="Times New Roman" w:hAnsi="Times New Roman"/>
          <w:sz w:val="28"/>
          <w:szCs w:val="28"/>
        </w:rPr>
        <w:t>). Этот параметр также называют содержанием растворимых твердых веществ или общим солесодержанием, так как растворенные в воде вещества находятся именно в виде солей. К числу наиболее распространенных относятся неорганические соли (в основном бикарбонаты, хлориды и сульфаты кальция, магния, калия и натрия) и небольшое количество органических веществ, растворимых в воде. Уровень солесодержания в воде обусловлен качеством воды в природных источниках (которые существенно варьируются в разных геологических регионах вследствие различной растворимости минералов). Кроме природных факторов, на общую минерализацию воды большое влияние оказывают промышленные сточные воды, городские ливневые стоки (особенно когда соль используется для борьбы с обледенением дорог) (Муравьев, 2004).</w:t>
      </w:r>
    </w:p>
    <w:p w:rsidR="009A47F4" w:rsidRPr="009C176D" w:rsidRDefault="009A47F4" w:rsidP="009A47F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Электропроводность воды в родниках микрорайона «Малиновая гора» изменялась от 254 </w:t>
      </w:r>
      <w:proofErr w:type="spellStart"/>
      <w:r w:rsidRPr="009C176D">
        <w:rPr>
          <w:rFonts w:ascii="Times New Roman" w:hAnsi="Times New Roman"/>
          <w:sz w:val="28"/>
          <w:szCs w:val="28"/>
          <w:lang w:val="en-US"/>
        </w:rPr>
        <w:t>ppm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(родник № 1) до 379 </w:t>
      </w:r>
      <w:proofErr w:type="spellStart"/>
      <w:r w:rsidRPr="009C176D">
        <w:rPr>
          <w:rFonts w:ascii="Times New Roman" w:hAnsi="Times New Roman"/>
          <w:sz w:val="28"/>
          <w:szCs w:val="28"/>
          <w:lang w:val="en-US"/>
        </w:rPr>
        <w:t>ppm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(родник № 2). </w:t>
      </w:r>
      <w:r w:rsidRPr="009C176D">
        <w:rPr>
          <w:rFonts w:ascii="Times New Roman" w:hAnsi="Times New Roman"/>
          <w:sz w:val="28"/>
          <w:szCs w:val="28"/>
        </w:rPr>
        <w:lastRenderedPageBreak/>
        <w:t xml:space="preserve">Электропроводность родниковой воды в роднике № 3 – 269 </w:t>
      </w:r>
      <w:proofErr w:type="spellStart"/>
      <w:r w:rsidRPr="009C176D">
        <w:rPr>
          <w:rFonts w:ascii="Times New Roman" w:hAnsi="Times New Roman"/>
          <w:sz w:val="28"/>
          <w:szCs w:val="28"/>
          <w:lang w:val="en-US"/>
        </w:rPr>
        <w:t>ppm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в родниковом ручье № 4 – 276 </w:t>
      </w:r>
      <w:proofErr w:type="spellStart"/>
      <w:r w:rsidRPr="009C176D">
        <w:rPr>
          <w:rFonts w:ascii="Times New Roman" w:hAnsi="Times New Roman"/>
          <w:sz w:val="28"/>
          <w:szCs w:val="28"/>
          <w:lang w:val="en-US"/>
        </w:rPr>
        <w:t>ppm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(таблица 3). </w:t>
      </w:r>
    </w:p>
    <w:p w:rsidR="009A47F4" w:rsidRPr="009C176D" w:rsidRDefault="009A47F4" w:rsidP="009A47F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Содержание растворенного в воде кислорода в изучаемых родниках изменялось от 9,6 мг/л до 12,4 мг/л  (рис. 8).</w:t>
      </w:r>
    </w:p>
    <w:p w:rsidR="009A47F4" w:rsidRPr="009C176D" w:rsidRDefault="009A47F4" w:rsidP="009A47F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4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9A47F4" w:rsidRPr="009C176D" w:rsidRDefault="009A47F4" w:rsidP="009A47F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Рис. 8. Содержание растворенного в воде кислорода </w:t>
      </w:r>
    </w:p>
    <w:p w:rsidR="009A47F4" w:rsidRPr="009C176D" w:rsidRDefault="009A47F4" w:rsidP="009A47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A47F4" w:rsidRPr="009C176D" w:rsidRDefault="009A47F4" w:rsidP="009A47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176D">
        <w:rPr>
          <w:rFonts w:ascii="Times New Roman" w:hAnsi="Times New Roman"/>
          <w:sz w:val="28"/>
          <w:szCs w:val="28"/>
          <w:shd w:val="clear" w:color="auto" w:fill="FFFFFF"/>
        </w:rPr>
        <w:t xml:space="preserve">Концентрация кислорода определяет величину окислительно-восстановительного потенциала и в значительной мере направление и скорость процессов химического и биохимического окисления органических и неорганических соединений. </w:t>
      </w:r>
      <w:r w:rsidRPr="009C176D">
        <w:rPr>
          <w:rFonts w:ascii="Times New Roman" w:hAnsi="Times New Roman"/>
          <w:color w:val="000000"/>
          <w:sz w:val="28"/>
          <w:szCs w:val="28"/>
        </w:rPr>
        <w:t>В поверхностных водах содержание растворенного кислорода варьирует в широких пределах - от 0 до 14 мг/л - и подвержено сезонным и суточным колебаниям (</w:t>
      </w:r>
      <w:r w:rsidRPr="009C176D">
        <w:rPr>
          <w:rFonts w:ascii="Times New Roman" w:hAnsi="Times New Roman"/>
          <w:sz w:val="28"/>
          <w:szCs w:val="28"/>
        </w:rPr>
        <w:t>Содержание растворенного кислорода …, 2007</w:t>
      </w:r>
      <w:r w:rsidRPr="009C176D">
        <w:rPr>
          <w:rFonts w:ascii="Times New Roman" w:hAnsi="Times New Roman"/>
          <w:color w:val="000000"/>
          <w:sz w:val="28"/>
          <w:szCs w:val="28"/>
        </w:rPr>
        <w:t>).</w:t>
      </w:r>
      <w:r w:rsidRPr="009C176D">
        <w:rPr>
          <w:rFonts w:ascii="Times New Roman" w:hAnsi="Times New Roman"/>
          <w:sz w:val="28"/>
          <w:szCs w:val="28"/>
          <w:shd w:val="clear" w:color="auto" w:fill="FFFFFF"/>
        </w:rPr>
        <w:t xml:space="preserve"> Содержание кислорода в поверхностных водах служит косвенной характеристикой оценки качества поверхностных вод. По этому показателю поверхностные воды можно разделить на следующие классы:</w:t>
      </w:r>
    </w:p>
    <w:p w:rsidR="009A47F4" w:rsidRPr="009C176D" w:rsidRDefault="009A47F4" w:rsidP="009A47F4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9C176D">
        <w:rPr>
          <w:rFonts w:ascii="Times New Roman" w:hAnsi="Times New Roman"/>
          <w:sz w:val="28"/>
          <w:szCs w:val="28"/>
          <w:shd w:val="clear" w:color="auto" w:fill="FFFFFF"/>
        </w:rPr>
        <w:t>Таблица 5.</w:t>
      </w:r>
    </w:p>
    <w:p w:rsidR="009A47F4" w:rsidRPr="009C176D" w:rsidRDefault="009A47F4" w:rsidP="009A47F4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9C176D">
        <w:rPr>
          <w:rFonts w:ascii="Times New Roman" w:hAnsi="Times New Roman"/>
          <w:sz w:val="28"/>
          <w:szCs w:val="28"/>
          <w:shd w:val="clear" w:color="auto" w:fill="FFFFFF"/>
        </w:rPr>
        <w:t>Степень насыщенности кислородом воды и класс вод (https://www.water.ru/bz/param/oxygen_fill_degree.php)</w:t>
      </w:r>
    </w:p>
    <w:tbl>
      <w:tblPr>
        <w:tblW w:w="9570" w:type="dxa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093"/>
        <w:gridCol w:w="1435"/>
        <w:gridCol w:w="1530"/>
        <w:gridCol w:w="2512"/>
      </w:tblGrid>
      <w:tr w:rsidR="009A47F4" w:rsidRPr="009C176D" w:rsidTr="00EF60E4">
        <w:trPr>
          <w:tblCellSpacing w:w="7" w:type="dxa"/>
        </w:trPr>
        <w:tc>
          <w:tcPr>
            <w:tcW w:w="213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Уровень загрязненности воды и </w:t>
            </w: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класс качества</w:t>
            </w:r>
          </w:p>
        </w:tc>
        <w:tc>
          <w:tcPr>
            <w:tcW w:w="2844" w:type="pct"/>
            <w:gridSpan w:val="3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Содержание растворенного кислорода</w:t>
            </w:r>
          </w:p>
        </w:tc>
      </w:tr>
      <w:tr w:rsidR="009A47F4" w:rsidRPr="009C176D" w:rsidTr="00EF60E4">
        <w:trPr>
          <w:tblCellSpacing w:w="7" w:type="dxa"/>
        </w:trPr>
        <w:tc>
          <w:tcPr>
            <w:tcW w:w="213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4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лето, мг/дм</w:t>
            </w:r>
            <w:r w:rsidRPr="009C176D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7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зима, мг/дм</w:t>
            </w:r>
            <w:r w:rsidRPr="009C176D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29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степень насыщения, %</w:t>
            </w:r>
          </w:p>
        </w:tc>
      </w:tr>
      <w:tr w:rsidR="009A47F4" w:rsidRPr="009C176D" w:rsidTr="00EF60E4">
        <w:trPr>
          <w:tblCellSpacing w:w="7" w:type="dxa"/>
        </w:trPr>
        <w:tc>
          <w:tcPr>
            <w:tcW w:w="213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Очень </w:t>
            </w:r>
            <w:proofErr w:type="gramStart"/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чистые</w:t>
            </w:r>
            <w:proofErr w:type="gramEnd"/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I класс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14 - 13</w:t>
            </w:r>
          </w:p>
        </w:tc>
        <w:tc>
          <w:tcPr>
            <w:tcW w:w="129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95</w:t>
            </w:r>
          </w:p>
        </w:tc>
      </w:tr>
      <w:tr w:rsidR="009A47F4" w:rsidRPr="009C176D" w:rsidTr="00EF60E4">
        <w:trPr>
          <w:tblCellSpacing w:w="7" w:type="dxa"/>
        </w:trPr>
        <w:tc>
          <w:tcPr>
            <w:tcW w:w="213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Чистые</w:t>
            </w:r>
            <w:proofErr w:type="gramEnd"/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II класс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12 - 11</w:t>
            </w:r>
          </w:p>
        </w:tc>
        <w:tc>
          <w:tcPr>
            <w:tcW w:w="129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</w:t>
            </w:r>
          </w:p>
        </w:tc>
      </w:tr>
      <w:tr w:rsidR="009A47F4" w:rsidRPr="009C176D" w:rsidTr="00EF60E4">
        <w:trPr>
          <w:tblCellSpacing w:w="7" w:type="dxa"/>
        </w:trPr>
        <w:tc>
          <w:tcPr>
            <w:tcW w:w="213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Умеренно </w:t>
            </w:r>
            <w:proofErr w:type="gramStart"/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загрязненные</w:t>
            </w:r>
            <w:proofErr w:type="gramEnd"/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III класс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7 - 6</w:t>
            </w:r>
          </w:p>
        </w:tc>
        <w:tc>
          <w:tcPr>
            <w:tcW w:w="7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10 - 9</w:t>
            </w:r>
          </w:p>
        </w:tc>
        <w:tc>
          <w:tcPr>
            <w:tcW w:w="129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</w:tr>
      <w:tr w:rsidR="009A47F4" w:rsidRPr="009C176D" w:rsidTr="00EF60E4">
        <w:trPr>
          <w:tblCellSpacing w:w="7" w:type="dxa"/>
        </w:trPr>
        <w:tc>
          <w:tcPr>
            <w:tcW w:w="213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Загрязненные</w:t>
            </w:r>
            <w:proofErr w:type="gramEnd"/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IV класс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5-4</w:t>
            </w:r>
          </w:p>
        </w:tc>
        <w:tc>
          <w:tcPr>
            <w:tcW w:w="7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5-4</w:t>
            </w:r>
          </w:p>
        </w:tc>
        <w:tc>
          <w:tcPr>
            <w:tcW w:w="129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</w:tr>
      <w:tr w:rsidR="009A47F4" w:rsidRPr="009C176D" w:rsidTr="00EF60E4">
        <w:trPr>
          <w:tblCellSpacing w:w="7" w:type="dxa"/>
        </w:trPr>
        <w:tc>
          <w:tcPr>
            <w:tcW w:w="213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Грязные</w:t>
            </w:r>
            <w:proofErr w:type="gramEnd"/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V класс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3-2</w:t>
            </w:r>
          </w:p>
        </w:tc>
        <w:tc>
          <w:tcPr>
            <w:tcW w:w="7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5-1</w:t>
            </w:r>
          </w:p>
        </w:tc>
        <w:tc>
          <w:tcPr>
            <w:tcW w:w="129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  <w:tr w:rsidR="009A47F4" w:rsidRPr="009C176D" w:rsidTr="00EF60E4">
        <w:trPr>
          <w:tblCellSpacing w:w="7" w:type="dxa"/>
        </w:trPr>
        <w:tc>
          <w:tcPr>
            <w:tcW w:w="213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Очень </w:t>
            </w:r>
            <w:proofErr w:type="gramStart"/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грязные</w:t>
            </w:r>
            <w:proofErr w:type="gramEnd"/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VI класс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9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A47F4" w:rsidRPr="009C176D" w:rsidRDefault="009A47F4" w:rsidP="00EF60E4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76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9A47F4" w:rsidRPr="009C176D" w:rsidRDefault="009A47F4" w:rsidP="009A47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eastAsia="Times New Roman" w:hAnsi="Times New Roman"/>
          <w:sz w:val="28"/>
          <w:szCs w:val="28"/>
          <w:lang w:eastAsia="ru-RU"/>
        </w:rPr>
        <w:t xml:space="preserve">По содержанию в воде кислорода вода в изучаемых родниковых ручьях относится </w:t>
      </w:r>
      <w:proofErr w:type="gramStart"/>
      <w:r w:rsidRPr="009C176D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proofErr w:type="gramEnd"/>
      <w:r w:rsidRPr="009C176D">
        <w:rPr>
          <w:rFonts w:ascii="Times New Roman" w:eastAsia="Times New Roman" w:hAnsi="Times New Roman"/>
          <w:sz w:val="28"/>
          <w:szCs w:val="28"/>
          <w:lang w:eastAsia="ru-RU"/>
        </w:rPr>
        <w:t xml:space="preserve"> очень чистой, I класс вод.</w:t>
      </w:r>
    </w:p>
    <w:p w:rsidR="009A47F4" w:rsidRPr="009C176D" w:rsidRDefault="009A47F4" w:rsidP="009A47F4">
      <w:pPr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9C176D">
        <w:rPr>
          <w:rFonts w:ascii="Times New Roman" w:hAnsi="Times New Roman"/>
          <w:b/>
          <w:sz w:val="28"/>
          <w:szCs w:val="28"/>
        </w:rPr>
        <w:t xml:space="preserve">4.2. Эколого-фаунистическая характеристика </w:t>
      </w:r>
      <w:proofErr w:type="spellStart"/>
      <w:r w:rsidRPr="009C176D">
        <w:rPr>
          <w:rFonts w:ascii="Times New Roman" w:hAnsi="Times New Roman"/>
          <w:b/>
          <w:sz w:val="28"/>
          <w:szCs w:val="28"/>
        </w:rPr>
        <w:t>макрозообентоса</w:t>
      </w:r>
      <w:proofErr w:type="spellEnd"/>
      <w:r w:rsidRPr="009C176D">
        <w:rPr>
          <w:rFonts w:ascii="Times New Roman" w:hAnsi="Times New Roman"/>
          <w:b/>
          <w:sz w:val="28"/>
          <w:szCs w:val="28"/>
        </w:rPr>
        <w:t xml:space="preserve"> родниковых ручьев</w:t>
      </w:r>
    </w:p>
    <w:p w:rsidR="009A47F4" w:rsidRPr="009C176D" w:rsidRDefault="009A47F4" w:rsidP="009A47F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b/>
          <w:sz w:val="28"/>
          <w:szCs w:val="28"/>
        </w:rPr>
        <w:t xml:space="preserve">Видовой состав </w:t>
      </w:r>
      <w:proofErr w:type="spellStart"/>
      <w:r w:rsidRPr="009C176D">
        <w:rPr>
          <w:rFonts w:ascii="Times New Roman" w:hAnsi="Times New Roman"/>
          <w:b/>
          <w:sz w:val="28"/>
          <w:szCs w:val="28"/>
        </w:rPr>
        <w:t>макрозообентоса</w:t>
      </w:r>
      <w:proofErr w:type="spellEnd"/>
      <w:r w:rsidRPr="009C176D">
        <w:rPr>
          <w:rFonts w:ascii="Times New Roman" w:hAnsi="Times New Roman"/>
          <w:b/>
          <w:sz w:val="28"/>
          <w:szCs w:val="28"/>
        </w:rPr>
        <w:t xml:space="preserve">. </w:t>
      </w:r>
      <w:r w:rsidRPr="009C176D">
        <w:rPr>
          <w:rFonts w:ascii="Times New Roman" w:hAnsi="Times New Roman"/>
          <w:sz w:val="28"/>
          <w:szCs w:val="28"/>
        </w:rPr>
        <w:t xml:space="preserve">В результате исследования </w:t>
      </w:r>
      <w:proofErr w:type="spellStart"/>
      <w:r w:rsidRPr="009C176D">
        <w:rPr>
          <w:rFonts w:ascii="Times New Roman" w:hAnsi="Times New Roman"/>
          <w:sz w:val="28"/>
          <w:szCs w:val="28"/>
        </w:rPr>
        <w:t>макрозообентоса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родниковых ручьев выявлено 13 видов и таксона более высокого ранга, принадлежащих к 13 семействам, 3 классам, 3 типам (таблица 6).</w:t>
      </w:r>
    </w:p>
    <w:p w:rsidR="009A47F4" w:rsidRPr="009C176D" w:rsidRDefault="009A47F4" w:rsidP="009A47F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Таблица 6.</w:t>
      </w:r>
    </w:p>
    <w:p w:rsidR="009A47F4" w:rsidRPr="009C176D" w:rsidRDefault="009A47F4" w:rsidP="009A47F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Таксономический список </w:t>
      </w:r>
      <w:proofErr w:type="spellStart"/>
      <w:r w:rsidRPr="009C176D">
        <w:rPr>
          <w:rFonts w:ascii="Times New Roman" w:hAnsi="Times New Roman"/>
          <w:sz w:val="28"/>
          <w:szCs w:val="28"/>
        </w:rPr>
        <w:t>макрозообентоса</w:t>
      </w:r>
      <w:proofErr w:type="spellEnd"/>
    </w:p>
    <w:tbl>
      <w:tblPr>
        <w:tblpPr w:leftFromText="180" w:rightFromText="180" w:vertAnchor="text" w:tblpXSpec="center" w:tblpY="1"/>
        <w:tblOverlap w:val="never"/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  <w:gridCol w:w="993"/>
        <w:gridCol w:w="708"/>
        <w:gridCol w:w="851"/>
        <w:gridCol w:w="850"/>
      </w:tblGrid>
      <w:tr w:rsidR="009A47F4" w:rsidRPr="009C176D" w:rsidTr="00EF60E4">
        <w:trPr>
          <w:trHeight w:val="315"/>
        </w:trPr>
        <w:tc>
          <w:tcPr>
            <w:tcW w:w="5103" w:type="dxa"/>
            <w:tcBorders>
              <w:tl2br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                                                                                родник</w:t>
            </w:r>
          </w:p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Таксон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Тип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Arthropoda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Класс 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Hexapoda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Отряд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Diptera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9C176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Сем. </w:t>
            </w:r>
            <w:proofErr w:type="spellStart"/>
            <w:r w:rsidRPr="009C176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Chironomidae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</w:rPr>
              <w:t>П</w:t>
            </w:r>
            <w:proofErr w:type="gramEnd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/сем. </w:t>
            </w:r>
            <w:r w:rsidRPr="009C176D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D</w:t>
            </w:r>
            <w:proofErr w:type="spellStart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</w:rPr>
              <w:t>iamesinae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ххх</w:t>
            </w:r>
            <w:proofErr w:type="spellEnd"/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ххх</w:t>
            </w:r>
            <w:proofErr w:type="spellEnd"/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ххх</w:t>
            </w:r>
            <w:proofErr w:type="spellEnd"/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Сем</w:t>
            </w:r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Psychodidae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sz w:val="28"/>
                <w:szCs w:val="28"/>
              </w:rPr>
              <w:t>Подсем</w:t>
            </w:r>
            <w:proofErr w:type="spellEnd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>Psychodinae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хх</w:t>
            </w:r>
            <w:proofErr w:type="spellEnd"/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proofErr w:type="spellStart"/>
            <w:r w:rsidRPr="009C176D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Сем</w:t>
            </w:r>
            <w:proofErr w:type="spellEnd"/>
            <w:r w:rsidRPr="009C176D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  <w:r w:rsidRPr="009C176D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176D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Limoniidae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>Dicranota</w:t>
            </w:r>
            <w:proofErr w:type="spellEnd"/>
            <w:r w:rsidRPr="009C17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>bimaculata</w:t>
            </w:r>
            <w:proofErr w:type="spellEnd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>Schummel</w:t>
            </w:r>
            <w:proofErr w:type="spellEnd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>, 1829)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хх</w:t>
            </w:r>
            <w:proofErr w:type="spellEnd"/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Отряд </w:t>
            </w:r>
            <w:proofErr w:type="spellStart"/>
            <w:r w:rsidRPr="009C176D">
              <w:rPr>
                <w:rFonts w:ascii="Times New Roman" w:eastAsia="Times New Roman" w:hAnsi="Times New Roman"/>
                <w:b/>
                <w:sz w:val="28"/>
                <w:szCs w:val="28"/>
              </w:rPr>
              <w:t>Plecoptera</w:t>
            </w:r>
            <w:proofErr w:type="spellEnd"/>
            <w:r w:rsidRPr="009C176D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Сем.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Nemouridae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</w:rPr>
              <w:t>Nemoura</w:t>
            </w:r>
            <w:proofErr w:type="spellEnd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</w:rPr>
              <w:t>sp</w:t>
            </w:r>
            <w:proofErr w:type="spellEnd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ххх</w:t>
            </w:r>
            <w:proofErr w:type="spellEnd"/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Отряд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Trichoptera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lastRenderedPageBreak/>
              <w:t xml:space="preserve">Сем.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Polycentropodidae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proofErr w:type="spellStart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Plectrocnemia</w:t>
            </w:r>
            <w:proofErr w:type="spellEnd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conspersa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</w:tr>
      <w:tr w:rsidR="009A47F4" w:rsidRPr="009C176D" w:rsidTr="00EF60E4">
        <w:trPr>
          <w:trHeight w:val="389"/>
        </w:trPr>
        <w:tc>
          <w:tcPr>
            <w:tcW w:w="5103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Сем.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Hudropsychidae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566"/>
        </w:trPr>
        <w:tc>
          <w:tcPr>
            <w:tcW w:w="5103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9C176D">
              <w:rPr>
                <w:rFonts w:ascii="Times New Roman" w:hAnsi="Times New Roman"/>
                <w:color w:val="000000"/>
                <w:sz w:val="28"/>
                <w:szCs w:val="28"/>
              </w:rPr>
              <w:t>Hudropsyche</w:t>
            </w:r>
            <w:proofErr w:type="spellEnd"/>
            <w:r w:rsidRPr="009C176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C176D">
              <w:rPr>
                <w:rFonts w:ascii="Times New Roman" w:hAnsi="Times New Roman"/>
                <w:color w:val="000000"/>
                <w:sz w:val="28"/>
                <w:szCs w:val="28"/>
              </w:rPr>
              <w:t>angustipennis</w:t>
            </w:r>
            <w:proofErr w:type="spellEnd"/>
            <w:r w:rsidRPr="009C176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(Curtis, 1834)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C176D">
              <w:rPr>
                <w:rFonts w:ascii="Times New Roman" w:eastAsia="Times New Roman" w:hAnsi="Times New Roman"/>
                <w:b/>
                <w:sz w:val="28"/>
                <w:szCs w:val="28"/>
              </w:rPr>
              <w:t>O</w:t>
            </w:r>
            <w:proofErr w:type="gramEnd"/>
            <w:r w:rsidRPr="009C176D">
              <w:rPr>
                <w:rFonts w:ascii="Times New Roman" w:eastAsia="Times New Roman" w:hAnsi="Times New Roman"/>
                <w:b/>
                <w:sz w:val="28"/>
                <w:szCs w:val="28"/>
              </w:rPr>
              <w:t>тряд</w:t>
            </w:r>
            <w:proofErr w:type="spellEnd"/>
            <w:r w:rsidRPr="009C176D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C176D">
              <w:rPr>
                <w:rFonts w:ascii="Times New Roman" w:eastAsia="Times New Roman" w:hAnsi="Times New Roman"/>
                <w:b/>
                <w:sz w:val="28"/>
                <w:szCs w:val="28"/>
              </w:rPr>
              <w:t>Coleoptera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C176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Сем. </w:t>
            </w:r>
            <w:proofErr w:type="spellStart"/>
            <w:r w:rsidRPr="009C176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Scirtidae</w:t>
            </w:r>
            <w:proofErr w:type="spellEnd"/>
            <w:r w:rsidRPr="009C176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>Gen sp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хх</w:t>
            </w:r>
            <w:proofErr w:type="spellEnd"/>
          </w:p>
        </w:tc>
      </w:tr>
      <w:tr w:rsidR="009A47F4" w:rsidRPr="009C176D" w:rsidTr="00EF60E4">
        <w:trPr>
          <w:trHeight w:val="267"/>
        </w:trPr>
        <w:tc>
          <w:tcPr>
            <w:tcW w:w="5103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9C176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Сем</w:t>
            </w:r>
            <w:r w:rsidRPr="009C176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Haliplidae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9C176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Haliplus</w:t>
            </w:r>
            <w:proofErr w:type="spellEnd"/>
            <w:r w:rsidRPr="009C176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sp. </w:t>
            </w:r>
            <w:proofErr w:type="spellStart"/>
            <w:r w:rsidRPr="009C176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Latreille</w:t>
            </w:r>
            <w:proofErr w:type="spellEnd"/>
            <w:r w:rsidRPr="009C176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, 1802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9C176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Сем</w:t>
            </w:r>
            <w:r w:rsidRPr="009C176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Helophoridae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9C176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Helophorus</w:t>
            </w:r>
            <w:proofErr w:type="spellEnd"/>
            <w:r w:rsidRPr="009C176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sp. F., 1772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Тип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Mollusca</w:t>
            </w:r>
            <w:proofErr w:type="spellEnd"/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Моллюски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Класс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Gastropoda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Сем.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Zniitidae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proofErr w:type="spellStart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Zonitoides</w:t>
            </w:r>
            <w:proofErr w:type="spellEnd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nitidus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Сем.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Succineidae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sz w:val="28"/>
                <w:szCs w:val="28"/>
              </w:rPr>
              <w:t>Succinea</w:t>
            </w:r>
            <w:proofErr w:type="spellEnd"/>
            <w:r w:rsidRPr="009C17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176D">
              <w:rPr>
                <w:rFonts w:ascii="Times New Roman" w:hAnsi="Times New Roman"/>
                <w:sz w:val="28"/>
                <w:szCs w:val="28"/>
              </w:rPr>
              <w:t>putris</w:t>
            </w:r>
            <w:proofErr w:type="spellEnd"/>
            <w:r w:rsidRPr="009C176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9C176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Сем. </w:t>
            </w:r>
            <w:proofErr w:type="spellStart"/>
            <w:r w:rsidRPr="009C176D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Cochlicopidae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>Cochlicopa</w:t>
            </w:r>
            <w:proofErr w:type="spellEnd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>lubrica</w:t>
            </w:r>
            <w:proofErr w:type="spellEnd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(Muller, 1774)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Тип</w:t>
            </w:r>
            <w:r w:rsidRPr="009C176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Annelida</w:t>
            </w:r>
            <w:proofErr w:type="spellEnd"/>
            <w:r w:rsidRPr="009C176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Кольчатыечерви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Класс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Oligochaeta</w:t>
            </w:r>
            <w:proofErr w:type="spellEnd"/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Сем</w:t>
            </w:r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Lumbriculidae</w:t>
            </w:r>
            <w:proofErr w:type="spellEnd"/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5103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>Lumbriculus</w:t>
            </w:r>
            <w:proofErr w:type="spellEnd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>variegatus</w:t>
            </w:r>
            <w:proofErr w:type="spellEnd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(O.F. Mueller, 1773)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9A47F4" w:rsidRPr="009C176D" w:rsidRDefault="009A47F4" w:rsidP="009A47F4">
      <w:pPr>
        <w:rPr>
          <w:rFonts w:ascii="Times New Roman" w:hAnsi="Times New Roman"/>
          <w:bCs/>
          <w:color w:val="000000"/>
          <w:sz w:val="28"/>
          <w:szCs w:val="28"/>
        </w:rPr>
      </w:pPr>
      <w:r w:rsidRPr="009C176D">
        <w:rPr>
          <w:rFonts w:ascii="Times New Roman" w:hAnsi="Times New Roman"/>
          <w:noProof/>
          <w:sz w:val="28"/>
          <w:szCs w:val="28"/>
          <w:lang w:eastAsia="ru-RU"/>
        </w:rPr>
        <w:t xml:space="preserve">Примечание: </w:t>
      </w:r>
      <w:proofErr w:type="spellStart"/>
      <w:r w:rsidRPr="009C176D">
        <w:rPr>
          <w:rFonts w:ascii="Times New Roman" w:hAnsi="Times New Roman"/>
          <w:bCs/>
          <w:color w:val="000000"/>
          <w:sz w:val="28"/>
          <w:szCs w:val="28"/>
        </w:rPr>
        <w:t>ххх</w:t>
      </w:r>
      <w:proofErr w:type="spellEnd"/>
      <w:r w:rsidRPr="009C176D">
        <w:rPr>
          <w:rFonts w:ascii="Times New Roman" w:hAnsi="Times New Roman"/>
          <w:bCs/>
          <w:color w:val="000000"/>
          <w:sz w:val="28"/>
          <w:szCs w:val="28"/>
        </w:rPr>
        <w:t xml:space="preserve"> – вид встречается массово, </w:t>
      </w:r>
      <w:proofErr w:type="spellStart"/>
      <w:r w:rsidRPr="009C176D">
        <w:rPr>
          <w:rFonts w:ascii="Times New Roman" w:hAnsi="Times New Roman"/>
          <w:bCs/>
          <w:color w:val="000000"/>
          <w:sz w:val="28"/>
          <w:szCs w:val="28"/>
        </w:rPr>
        <w:t>хх</w:t>
      </w:r>
      <w:proofErr w:type="spellEnd"/>
      <w:r w:rsidRPr="009C176D">
        <w:rPr>
          <w:rFonts w:ascii="Times New Roman" w:hAnsi="Times New Roman"/>
          <w:bCs/>
          <w:color w:val="000000"/>
          <w:sz w:val="28"/>
          <w:szCs w:val="28"/>
        </w:rPr>
        <w:t xml:space="preserve"> – часто, </w:t>
      </w:r>
      <w:proofErr w:type="spellStart"/>
      <w:r w:rsidRPr="009C176D">
        <w:rPr>
          <w:rFonts w:ascii="Times New Roman" w:hAnsi="Times New Roman"/>
          <w:bCs/>
          <w:color w:val="000000"/>
          <w:sz w:val="28"/>
          <w:szCs w:val="28"/>
        </w:rPr>
        <w:t>х</w:t>
      </w:r>
      <w:proofErr w:type="spellEnd"/>
      <w:r w:rsidRPr="009C176D">
        <w:rPr>
          <w:rFonts w:ascii="Times New Roman" w:hAnsi="Times New Roman"/>
          <w:bCs/>
          <w:color w:val="000000"/>
          <w:sz w:val="28"/>
          <w:szCs w:val="28"/>
        </w:rPr>
        <w:t xml:space="preserve"> – редко.</w:t>
      </w:r>
    </w:p>
    <w:p w:rsidR="009A47F4" w:rsidRPr="009C176D" w:rsidRDefault="009A47F4" w:rsidP="009A47F4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C176D">
        <w:rPr>
          <w:rFonts w:ascii="Times New Roman" w:hAnsi="Times New Roman"/>
          <w:bCs/>
          <w:color w:val="000000"/>
          <w:sz w:val="28"/>
          <w:szCs w:val="28"/>
        </w:rPr>
        <w:t>Видовое богатство изучаемых родниковых ручьев изменялось от 2 видов  (родник 3) до 11 видов (родник 4) (рис. 9).</w:t>
      </w:r>
    </w:p>
    <w:p w:rsidR="009A47F4" w:rsidRPr="009C176D" w:rsidRDefault="009A47F4" w:rsidP="009A47F4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9C176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2028825"/>
            <wp:effectExtent l="0" t="0" r="0" b="0"/>
            <wp:docPr id="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A47F4" w:rsidRPr="009C176D" w:rsidRDefault="009A47F4" w:rsidP="009A47F4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9C176D">
        <w:rPr>
          <w:rFonts w:ascii="Times New Roman" w:hAnsi="Times New Roman"/>
          <w:noProof/>
          <w:sz w:val="28"/>
          <w:szCs w:val="28"/>
          <w:lang w:eastAsia="ru-RU"/>
        </w:rPr>
        <w:t>Рис. 9. Видовое богатство изучаемых родниковых ручьев</w:t>
      </w:r>
    </w:p>
    <w:p w:rsidR="009A47F4" w:rsidRPr="009C176D" w:rsidRDefault="009A47F4" w:rsidP="009A47F4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C176D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В роднике № 4, деревни Малиново, массово встречались нимфы веснянок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</w:rPr>
        <w:t>Nemoura</w:t>
      </w:r>
      <w:proofErr w:type="spellEnd"/>
      <w:r w:rsidRPr="009C176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bCs/>
          <w:iCs/>
          <w:sz w:val="28"/>
          <w:szCs w:val="28"/>
        </w:rPr>
        <w:t>sp</w:t>
      </w:r>
      <w:proofErr w:type="spellEnd"/>
      <w:r w:rsidRPr="009C176D">
        <w:rPr>
          <w:rFonts w:ascii="Times New Roman" w:hAnsi="Times New Roman"/>
          <w:bCs/>
          <w:iCs/>
          <w:sz w:val="28"/>
          <w:szCs w:val="28"/>
        </w:rPr>
        <w:t xml:space="preserve">. (рис. 10), </w:t>
      </w:r>
      <w:proofErr w:type="spellStart"/>
      <w:r w:rsidRPr="009C176D">
        <w:rPr>
          <w:rFonts w:ascii="Times New Roman" w:hAnsi="Times New Roman"/>
          <w:bCs/>
          <w:iCs/>
          <w:sz w:val="28"/>
          <w:szCs w:val="28"/>
        </w:rPr>
        <w:t>субдоминировали</w:t>
      </w:r>
      <w:proofErr w:type="spellEnd"/>
      <w:r w:rsidRPr="009C176D">
        <w:rPr>
          <w:rFonts w:ascii="Times New Roman" w:hAnsi="Times New Roman"/>
          <w:bCs/>
          <w:iCs/>
          <w:sz w:val="28"/>
          <w:szCs w:val="28"/>
        </w:rPr>
        <w:t xml:space="preserve"> личинки жуков </w:t>
      </w:r>
      <w:r w:rsidRPr="009C176D">
        <w:rPr>
          <w:rFonts w:ascii="Times New Roman" w:eastAsia="Times New Roman" w:hAnsi="Times New Roman"/>
          <w:sz w:val="28"/>
          <w:szCs w:val="28"/>
        </w:rPr>
        <w:t xml:space="preserve">семейства </w:t>
      </w:r>
      <w:proofErr w:type="spellStart"/>
      <w:r w:rsidRPr="009C176D">
        <w:rPr>
          <w:rFonts w:ascii="Times New Roman" w:eastAsia="Times New Roman" w:hAnsi="Times New Roman"/>
          <w:sz w:val="28"/>
          <w:szCs w:val="28"/>
        </w:rPr>
        <w:t>Scirtidae</w:t>
      </w:r>
      <w:proofErr w:type="spellEnd"/>
      <w:r w:rsidRPr="009C176D">
        <w:rPr>
          <w:rFonts w:ascii="Times New Roman" w:eastAsia="Times New Roman" w:hAnsi="Times New Roman"/>
          <w:sz w:val="28"/>
          <w:szCs w:val="28"/>
        </w:rPr>
        <w:t xml:space="preserve"> (рис. 11), личинки двукрылых из семейства </w:t>
      </w:r>
      <w:proofErr w:type="spellStart"/>
      <w:r w:rsidRPr="009C176D">
        <w:rPr>
          <w:rFonts w:ascii="Times New Roman" w:hAnsi="Times New Roman"/>
          <w:sz w:val="28"/>
          <w:szCs w:val="28"/>
          <w:lang w:val="en-US"/>
        </w:rPr>
        <w:t>Limoniidae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Dicranota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bimaculata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C176D">
        <w:rPr>
          <w:rFonts w:ascii="Times New Roman" w:hAnsi="Times New Roman"/>
          <w:sz w:val="28"/>
          <w:szCs w:val="28"/>
          <w:lang w:val="en-US"/>
        </w:rPr>
        <w:t>Schummel</w:t>
      </w:r>
      <w:proofErr w:type="spellEnd"/>
      <w:r w:rsidRPr="009C176D">
        <w:rPr>
          <w:rFonts w:ascii="Times New Roman" w:hAnsi="Times New Roman"/>
          <w:sz w:val="28"/>
          <w:szCs w:val="28"/>
        </w:rPr>
        <w:t>, 1829) (рис. 12).</w:t>
      </w:r>
      <w:r w:rsidRPr="009C176D">
        <w:rPr>
          <w:rFonts w:ascii="Times New Roman" w:eastAsia="Times New Roman" w:hAnsi="Times New Roman"/>
          <w:sz w:val="28"/>
          <w:szCs w:val="28"/>
        </w:rPr>
        <w:t xml:space="preserve"> Другие представители </w:t>
      </w:r>
      <w:proofErr w:type="spellStart"/>
      <w:r w:rsidRPr="009C176D">
        <w:rPr>
          <w:rFonts w:ascii="Times New Roman" w:eastAsia="Times New Roman" w:hAnsi="Times New Roman"/>
          <w:sz w:val="28"/>
          <w:szCs w:val="28"/>
        </w:rPr>
        <w:t>макробеспозвоночных</w:t>
      </w:r>
      <w:proofErr w:type="spellEnd"/>
      <w:r w:rsidRPr="009C176D">
        <w:rPr>
          <w:rFonts w:ascii="Times New Roman" w:eastAsia="Times New Roman" w:hAnsi="Times New Roman"/>
          <w:sz w:val="28"/>
          <w:szCs w:val="28"/>
        </w:rPr>
        <w:t xml:space="preserve"> были малочисленны. </w:t>
      </w:r>
    </w:p>
    <w:p w:rsidR="009A47F4" w:rsidRPr="009C176D" w:rsidRDefault="009A47F4" w:rsidP="009A47F4">
      <w:pPr>
        <w:jc w:val="center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03306" cy="3876675"/>
            <wp:effectExtent l="19050" t="0" r="0" b="0"/>
            <wp:docPr id="15" name="Рисунок 8" descr="C:\Users\user\AppData\Local\Microsoft\Windows\INetCache\Content.Word\P70613-12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P70613-124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318" t="25325" r="22329" b="1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847" cy="389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7F4" w:rsidRPr="009C176D" w:rsidRDefault="009A47F4" w:rsidP="009A47F4">
      <w:pPr>
        <w:jc w:val="center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Рис. 10. Нимфа веснянки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</w:rPr>
        <w:t>Nemoura</w:t>
      </w:r>
      <w:proofErr w:type="spellEnd"/>
      <w:r w:rsidRPr="009C176D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bCs/>
          <w:iCs/>
          <w:sz w:val="28"/>
          <w:szCs w:val="28"/>
        </w:rPr>
        <w:t>sp</w:t>
      </w:r>
      <w:proofErr w:type="spellEnd"/>
      <w:r w:rsidRPr="009C176D">
        <w:rPr>
          <w:rFonts w:ascii="Times New Roman" w:hAnsi="Times New Roman"/>
          <w:bCs/>
          <w:iCs/>
          <w:sz w:val="28"/>
          <w:szCs w:val="28"/>
        </w:rPr>
        <w:t>.</w:t>
      </w:r>
    </w:p>
    <w:p w:rsidR="009A47F4" w:rsidRPr="009C176D" w:rsidRDefault="009A47F4" w:rsidP="009A47F4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9C176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2164694"/>
            <wp:effectExtent l="19050" t="0" r="0" b="0"/>
            <wp:docPr id="16" name="Рисунок 24" descr="https://pp.userapi.com/c830209/v830209356/1b1bb3/TCiDmtRO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30209/v830209356/1b1bb3/TCiDmtROON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988" t="2841" r="37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176D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</w:t>
      </w:r>
      <w:r w:rsidRPr="009C176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7967" cy="2162175"/>
            <wp:effectExtent l="19050" t="0" r="0" b="0"/>
            <wp:docPr id="19" name="Рисунок 1" descr="https://pp.userapi.com/c844418/v844418202/d337e/7SEMWCKBG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418/v844418202/d337e/7SEMWCKBG5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414" t="6818" r="2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67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F4" w:rsidRPr="009C176D" w:rsidRDefault="009A47F4" w:rsidP="009A47F4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  <w:r w:rsidRPr="009C176D">
        <w:rPr>
          <w:rFonts w:ascii="Times New Roman" w:hAnsi="Times New Roman"/>
          <w:noProof/>
          <w:sz w:val="28"/>
          <w:szCs w:val="28"/>
          <w:lang w:eastAsia="ru-RU"/>
        </w:rPr>
        <w:t xml:space="preserve">Рис. 11. </w:t>
      </w:r>
      <w:r w:rsidRPr="009C176D">
        <w:rPr>
          <w:rFonts w:ascii="Times New Roman" w:hAnsi="Times New Roman"/>
          <w:bCs/>
          <w:iCs/>
          <w:sz w:val="28"/>
          <w:szCs w:val="28"/>
        </w:rPr>
        <w:t>Личинка жука</w:t>
      </w:r>
      <w:r w:rsidRPr="009C176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C176D">
        <w:rPr>
          <w:rFonts w:ascii="Times New Roman" w:eastAsia="Times New Roman" w:hAnsi="Times New Roman"/>
          <w:sz w:val="28"/>
          <w:szCs w:val="28"/>
        </w:rPr>
        <w:t>Scirtidae</w:t>
      </w:r>
      <w:proofErr w:type="spellEnd"/>
      <w:r w:rsidRPr="009C176D">
        <w:rPr>
          <w:rFonts w:ascii="Times New Roman" w:eastAsia="Times New Roman" w:hAnsi="Times New Roman"/>
          <w:sz w:val="28"/>
          <w:szCs w:val="28"/>
        </w:rPr>
        <w:t xml:space="preserve">                    Рис. 12.</w:t>
      </w:r>
      <w:r w:rsidRPr="009C176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Dicranota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bimaculata</w:t>
      </w:r>
      <w:proofErr w:type="spellEnd"/>
    </w:p>
    <w:p w:rsidR="009A47F4" w:rsidRPr="009C176D" w:rsidRDefault="009A47F4" w:rsidP="009A47F4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C176D">
        <w:rPr>
          <w:rFonts w:ascii="Times New Roman" w:hAnsi="Times New Roman"/>
          <w:noProof/>
          <w:sz w:val="28"/>
          <w:szCs w:val="28"/>
          <w:lang w:eastAsia="ru-RU"/>
        </w:rPr>
        <w:t xml:space="preserve">Из ручейников в родниковом ручье д. Малиново встречались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>Plectrocnemia</w:t>
      </w:r>
      <w:proofErr w:type="spellEnd"/>
      <w:r w:rsidRPr="009C176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>conspersa</w:t>
      </w:r>
      <w:proofErr w:type="spellEnd"/>
      <w:r w:rsidRPr="009C176D">
        <w:rPr>
          <w:rFonts w:ascii="Times New Roman" w:hAnsi="Times New Roman"/>
          <w:bCs/>
          <w:i/>
          <w:iCs/>
          <w:sz w:val="28"/>
          <w:szCs w:val="28"/>
        </w:rPr>
        <w:t xml:space="preserve">, </w:t>
      </w:r>
      <w:proofErr w:type="spellStart"/>
      <w:r w:rsidRPr="009C176D">
        <w:rPr>
          <w:rFonts w:ascii="Times New Roman" w:hAnsi="Times New Roman"/>
          <w:i/>
          <w:color w:val="000000"/>
          <w:sz w:val="28"/>
          <w:szCs w:val="28"/>
        </w:rPr>
        <w:t>Hudropsyche</w:t>
      </w:r>
      <w:proofErr w:type="spellEnd"/>
      <w:r w:rsidRPr="009C176D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color w:val="000000"/>
          <w:sz w:val="28"/>
          <w:szCs w:val="28"/>
        </w:rPr>
        <w:t>angustipennis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</w:rPr>
        <w:t xml:space="preserve">; из жуков были встречены </w:t>
      </w:r>
      <w:r w:rsidRPr="009C176D">
        <w:rPr>
          <w:rFonts w:ascii="Times New Roman" w:hAnsi="Times New Roman"/>
          <w:color w:val="000000"/>
          <w:sz w:val="28"/>
          <w:szCs w:val="28"/>
        </w:rPr>
        <w:lastRenderedPageBreak/>
        <w:t xml:space="preserve">в единичных экземплярах </w:t>
      </w:r>
      <w:proofErr w:type="spellStart"/>
      <w:r w:rsidRPr="009C176D">
        <w:rPr>
          <w:rFonts w:ascii="Times New Roman" w:hAnsi="Times New Roman"/>
          <w:i/>
          <w:color w:val="000000"/>
          <w:sz w:val="28"/>
          <w:szCs w:val="28"/>
          <w:lang w:val="en-US"/>
        </w:rPr>
        <w:t>Haliplus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C176D">
        <w:rPr>
          <w:rFonts w:ascii="Times New Roman" w:hAnsi="Times New Roman"/>
          <w:color w:val="000000"/>
          <w:sz w:val="28"/>
          <w:szCs w:val="28"/>
          <w:lang w:val="en-US"/>
        </w:rPr>
        <w:t>sp</w:t>
      </w:r>
      <w:r w:rsidRPr="009C176D">
        <w:rPr>
          <w:rFonts w:ascii="Times New Roman" w:hAnsi="Times New Roman"/>
          <w:color w:val="000000"/>
          <w:sz w:val="28"/>
          <w:szCs w:val="28"/>
        </w:rPr>
        <w:t xml:space="preserve">.  и </w:t>
      </w:r>
      <w:proofErr w:type="spellStart"/>
      <w:r w:rsidRPr="009C176D">
        <w:rPr>
          <w:rFonts w:ascii="Times New Roman" w:hAnsi="Times New Roman"/>
          <w:i/>
          <w:color w:val="000000"/>
          <w:sz w:val="28"/>
          <w:szCs w:val="28"/>
          <w:lang w:val="en-US"/>
        </w:rPr>
        <w:t>Helophorus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C176D">
        <w:rPr>
          <w:rFonts w:ascii="Times New Roman" w:hAnsi="Times New Roman"/>
          <w:color w:val="000000"/>
          <w:sz w:val="28"/>
          <w:szCs w:val="28"/>
          <w:lang w:val="en-US"/>
        </w:rPr>
        <w:t>sp</w:t>
      </w:r>
      <w:r w:rsidRPr="009C176D">
        <w:rPr>
          <w:rFonts w:ascii="Times New Roman" w:hAnsi="Times New Roman"/>
          <w:color w:val="000000"/>
          <w:sz w:val="28"/>
          <w:szCs w:val="28"/>
        </w:rPr>
        <w:t xml:space="preserve">. Среди </w:t>
      </w:r>
      <w:proofErr w:type="spellStart"/>
      <w:r w:rsidRPr="009C176D">
        <w:rPr>
          <w:rFonts w:ascii="Times New Roman" w:hAnsi="Times New Roman"/>
          <w:color w:val="000000"/>
          <w:sz w:val="28"/>
          <w:szCs w:val="28"/>
        </w:rPr>
        <w:t>брохоногих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</w:rPr>
        <w:t xml:space="preserve"> моллюсков были встречены </w:t>
      </w:r>
      <w:proofErr w:type="spellStart"/>
      <w:r w:rsidRPr="009C176D">
        <w:rPr>
          <w:rFonts w:ascii="Times New Roman" w:hAnsi="Times New Roman"/>
          <w:color w:val="000000"/>
          <w:sz w:val="28"/>
          <w:szCs w:val="28"/>
        </w:rPr>
        <w:t>амфибиотические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</w:rPr>
        <w:t xml:space="preserve"> виды – </w:t>
      </w:r>
      <w:proofErr w:type="spellStart"/>
      <w:r w:rsidRPr="009C176D">
        <w:rPr>
          <w:rFonts w:ascii="Times New Roman" w:hAnsi="Times New Roman"/>
          <w:i/>
          <w:sz w:val="28"/>
          <w:szCs w:val="28"/>
        </w:rPr>
        <w:t>Succinea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sz w:val="28"/>
          <w:szCs w:val="28"/>
        </w:rPr>
        <w:t>putris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и </w:t>
      </w:r>
      <w:r w:rsidRPr="009C176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Cochlicopa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lubrica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. Из олигохет был обнаружен представитель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Lumbriculus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r w:rsidRPr="009C176D">
        <w:rPr>
          <w:rFonts w:ascii="Times New Roman" w:hAnsi="Times New Roman"/>
          <w:i/>
          <w:sz w:val="28"/>
          <w:szCs w:val="28"/>
          <w:lang w:val="en-US"/>
        </w:rPr>
        <w:t>variegates</w:t>
      </w:r>
      <w:r w:rsidRPr="009C176D">
        <w:rPr>
          <w:rFonts w:ascii="Times New Roman" w:hAnsi="Times New Roman"/>
          <w:sz w:val="28"/>
          <w:szCs w:val="28"/>
        </w:rPr>
        <w:t>.</w:t>
      </w:r>
    </w:p>
    <w:p w:rsidR="009A47F4" w:rsidRPr="009C176D" w:rsidRDefault="009A47F4" w:rsidP="009A47F4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C176D">
        <w:rPr>
          <w:rFonts w:ascii="Times New Roman" w:hAnsi="Times New Roman"/>
          <w:noProof/>
          <w:sz w:val="28"/>
          <w:szCs w:val="28"/>
          <w:lang w:eastAsia="ru-RU"/>
        </w:rPr>
        <w:t xml:space="preserve">В изучаемых родниковых ручьях микрорайона «Малиновая гора» (родники №№ 1-3) массово встречались личинки комаров-звонцов из подсемейства </w:t>
      </w:r>
      <w:r w:rsidRPr="009C176D">
        <w:rPr>
          <w:rFonts w:ascii="Times New Roman" w:hAnsi="Times New Roman"/>
          <w:bCs/>
          <w:iCs/>
          <w:sz w:val="28"/>
          <w:szCs w:val="28"/>
          <w:lang w:val="en-US"/>
        </w:rPr>
        <w:t>D</w:t>
      </w:r>
      <w:proofErr w:type="spellStart"/>
      <w:r w:rsidRPr="009C176D">
        <w:rPr>
          <w:rFonts w:ascii="Times New Roman" w:hAnsi="Times New Roman"/>
          <w:bCs/>
          <w:iCs/>
          <w:sz w:val="28"/>
          <w:szCs w:val="28"/>
        </w:rPr>
        <w:t>iamesinae</w:t>
      </w:r>
      <w:proofErr w:type="spellEnd"/>
      <w:r w:rsidRPr="009C176D">
        <w:rPr>
          <w:rFonts w:ascii="Times New Roman" w:hAnsi="Times New Roman"/>
          <w:bCs/>
          <w:iCs/>
          <w:sz w:val="28"/>
          <w:szCs w:val="28"/>
        </w:rPr>
        <w:t xml:space="preserve"> (рис. 13), </w:t>
      </w:r>
      <w:proofErr w:type="spellStart"/>
      <w:r w:rsidRPr="009C176D">
        <w:rPr>
          <w:rFonts w:ascii="Times New Roman" w:hAnsi="Times New Roman"/>
          <w:bCs/>
          <w:iCs/>
          <w:sz w:val="28"/>
          <w:szCs w:val="28"/>
        </w:rPr>
        <w:t>субдоминировали</w:t>
      </w:r>
      <w:proofErr w:type="spellEnd"/>
      <w:r w:rsidRPr="009C176D">
        <w:rPr>
          <w:rFonts w:ascii="Times New Roman" w:hAnsi="Times New Roman"/>
          <w:bCs/>
          <w:iCs/>
          <w:sz w:val="28"/>
          <w:szCs w:val="28"/>
        </w:rPr>
        <w:t xml:space="preserve"> личинки мух </w:t>
      </w:r>
      <w:r w:rsidRPr="009C176D">
        <w:rPr>
          <w:rFonts w:ascii="Times New Roman" w:hAnsi="Times New Roman"/>
          <w:noProof/>
          <w:sz w:val="28"/>
          <w:szCs w:val="28"/>
          <w:lang w:eastAsia="ru-RU"/>
        </w:rPr>
        <w:t>подсемейства</w:t>
      </w:r>
      <w:r w:rsidRPr="009C176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sz w:val="28"/>
          <w:szCs w:val="28"/>
          <w:lang w:val="en-US"/>
        </w:rPr>
        <w:t>Psychodinae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(рис. 14). Малочисленными были свободноживущие личинки ручейника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>Plectrocnemia</w:t>
      </w:r>
      <w:proofErr w:type="spellEnd"/>
      <w:r w:rsidRPr="009C176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>conspersa</w:t>
      </w:r>
      <w:proofErr w:type="spellEnd"/>
      <w:r w:rsidRPr="009C176D">
        <w:rPr>
          <w:rFonts w:ascii="Times New Roman" w:hAnsi="Times New Roman"/>
          <w:bCs/>
          <w:iCs/>
          <w:sz w:val="28"/>
          <w:szCs w:val="28"/>
        </w:rPr>
        <w:t xml:space="preserve"> (рис. 15) и </w:t>
      </w:r>
      <w:proofErr w:type="spellStart"/>
      <w:r w:rsidRPr="009C176D">
        <w:rPr>
          <w:rFonts w:ascii="Times New Roman" w:hAnsi="Times New Roman"/>
          <w:i/>
          <w:color w:val="000000"/>
          <w:sz w:val="28"/>
          <w:szCs w:val="28"/>
        </w:rPr>
        <w:t>Hudropsyche</w:t>
      </w:r>
      <w:proofErr w:type="spellEnd"/>
      <w:r w:rsidRPr="009C176D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color w:val="000000"/>
          <w:sz w:val="28"/>
          <w:szCs w:val="28"/>
        </w:rPr>
        <w:t>angustipennis</w:t>
      </w:r>
      <w:proofErr w:type="spellEnd"/>
      <w:r w:rsidRPr="009C176D">
        <w:rPr>
          <w:rFonts w:ascii="Times New Roman" w:hAnsi="Times New Roman"/>
          <w:bCs/>
          <w:iCs/>
          <w:sz w:val="28"/>
          <w:szCs w:val="28"/>
        </w:rPr>
        <w:t xml:space="preserve">, </w:t>
      </w:r>
      <w:proofErr w:type="spellStart"/>
      <w:r w:rsidRPr="009C176D">
        <w:rPr>
          <w:rFonts w:ascii="Times New Roman" w:hAnsi="Times New Roman"/>
          <w:bCs/>
          <w:iCs/>
          <w:sz w:val="28"/>
          <w:szCs w:val="28"/>
        </w:rPr>
        <w:t>амфибиотический</w:t>
      </w:r>
      <w:proofErr w:type="spellEnd"/>
      <w:r w:rsidRPr="009C176D">
        <w:rPr>
          <w:rFonts w:ascii="Times New Roman" w:hAnsi="Times New Roman"/>
          <w:bCs/>
          <w:iCs/>
          <w:sz w:val="28"/>
          <w:szCs w:val="28"/>
        </w:rPr>
        <w:t xml:space="preserve"> моллюск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>Zonitoides</w:t>
      </w:r>
      <w:proofErr w:type="spellEnd"/>
      <w:r w:rsidRPr="009C176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>nitidus</w:t>
      </w:r>
      <w:proofErr w:type="spellEnd"/>
      <w:r w:rsidRPr="009C176D">
        <w:rPr>
          <w:rFonts w:ascii="Times New Roman" w:hAnsi="Times New Roman"/>
          <w:bCs/>
          <w:iCs/>
          <w:sz w:val="28"/>
          <w:szCs w:val="28"/>
        </w:rPr>
        <w:t xml:space="preserve"> (рис. 16).</w:t>
      </w:r>
      <w:r w:rsidRPr="009C176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9A47F4" w:rsidRPr="009C176D" w:rsidRDefault="009A47F4" w:rsidP="009A47F4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9C176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167640</wp:posOffset>
            </wp:positionH>
            <wp:positionV relativeFrom="margin">
              <wp:posOffset>2785110</wp:posOffset>
            </wp:positionV>
            <wp:extent cx="2171700" cy="2619375"/>
            <wp:effectExtent l="19050" t="0" r="0" b="0"/>
            <wp:wrapSquare wrapText="bothSides"/>
            <wp:docPr id="24" name="Рисунок 2" descr="C:\Users\user\AppData\Local\Microsoft\Windows\INetCache\Content.Word\P70613-12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P70613-121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728" t="19481" r="26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47F4" w:rsidRPr="009C176D" w:rsidRDefault="009A47F4" w:rsidP="009A47F4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A47F4" w:rsidRPr="009C176D" w:rsidRDefault="009A47F4" w:rsidP="009A47F4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A47F4" w:rsidRPr="009C176D" w:rsidRDefault="009A47F4" w:rsidP="009A47F4">
      <w:pPr>
        <w:jc w:val="center"/>
        <w:rPr>
          <w:rFonts w:ascii="Times New Roman" w:hAnsi="Times New Roman"/>
          <w:bCs/>
          <w:iCs/>
          <w:sz w:val="28"/>
          <w:szCs w:val="28"/>
        </w:rPr>
      </w:pPr>
      <w:r w:rsidRPr="009C176D">
        <w:rPr>
          <w:rFonts w:ascii="Times New Roman" w:hAnsi="Times New Roman"/>
          <w:noProof/>
          <w:sz w:val="28"/>
          <w:szCs w:val="28"/>
          <w:lang w:eastAsia="ru-RU"/>
        </w:rPr>
        <w:t xml:space="preserve">Рис. 13. Личинки комаров-звонцов из подсемейства </w:t>
      </w:r>
      <w:r w:rsidRPr="009C176D">
        <w:rPr>
          <w:rFonts w:ascii="Times New Roman" w:hAnsi="Times New Roman"/>
          <w:bCs/>
          <w:iCs/>
          <w:sz w:val="28"/>
          <w:szCs w:val="28"/>
          <w:lang w:val="en-US"/>
        </w:rPr>
        <w:t>D</w:t>
      </w:r>
      <w:proofErr w:type="spellStart"/>
      <w:r w:rsidRPr="009C176D">
        <w:rPr>
          <w:rFonts w:ascii="Times New Roman" w:hAnsi="Times New Roman"/>
          <w:bCs/>
          <w:iCs/>
          <w:sz w:val="28"/>
          <w:szCs w:val="28"/>
        </w:rPr>
        <w:t>iamesinae</w:t>
      </w:r>
      <w:proofErr w:type="spellEnd"/>
    </w:p>
    <w:p w:rsidR="009A47F4" w:rsidRPr="009C176D" w:rsidRDefault="009A47F4" w:rsidP="009A47F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9A47F4" w:rsidRPr="009C176D" w:rsidRDefault="009A47F4" w:rsidP="009A47F4">
      <w:pPr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9A47F4" w:rsidRPr="009C176D" w:rsidRDefault="009A47F4" w:rsidP="009A47F4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A47F4" w:rsidRPr="009C176D" w:rsidRDefault="009A47F4" w:rsidP="009A47F4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A47F4" w:rsidRPr="009C176D" w:rsidRDefault="009A47F4" w:rsidP="009A47F4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9C176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5895340</wp:posOffset>
            </wp:positionV>
            <wp:extent cx="2828925" cy="2937510"/>
            <wp:effectExtent l="19050" t="0" r="9525" b="0"/>
            <wp:wrapSquare wrapText="bothSides"/>
            <wp:docPr id="25" name="Рисунок 8" descr="D:\рушане беспозв\SL37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ушане беспозв\SL37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456" t="45940" r="40834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7F4" w:rsidRPr="009C176D" w:rsidRDefault="009A47F4" w:rsidP="009A47F4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A47F4" w:rsidRPr="009C176D" w:rsidRDefault="009A47F4" w:rsidP="009A47F4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A47F4" w:rsidRPr="009C176D" w:rsidRDefault="009A47F4" w:rsidP="009A47F4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A47F4" w:rsidRPr="009C176D" w:rsidRDefault="009A47F4" w:rsidP="009A47F4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A47F4" w:rsidRPr="009C176D" w:rsidRDefault="009A47F4" w:rsidP="009A47F4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A47F4" w:rsidRPr="009C176D" w:rsidRDefault="009A47F4" w:rsidP="009A47F4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A47F4" w:rsidRPr="009C176D" w:rsidRDefault="009A47F4" w:rsidP="009A47F4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A47F4" w:rsidRPr="009C176D" w:rsidRDefault="009A47F4" w:rsidP="009A47F4">
      <w:pPr>
        <w:jc w:val="center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noProof/>
          <w:sz w:val="28"/>
          <w:szCs w:val="28"/>
          <w:lang w:eastAsia="ru-RU"/>
        </w:rPr>
        <w:t xml:space="preserve">Рис. 14. </w:t>
      </w:r>
      <w:r w:rsidRPr="009C176D">
        <w:rPr>
          <w:rFonts w:ascii="Times New Roman" w:hAnsi="Times New Roman"/>
          <w:bCs/>
          <w:iCs/>
          <w:sz w:val="28"/>
          <w:szCs w:val="28"/>
        </w:rPr>
        <w:t xml:space="preserve">Личинки мух </w:t>
      </w:r>
      <w:r w:rsidRPr="009C176D">
        <w:rPr>
          <w:rFonts w:ascii="Times New Roman" w:hAnsi="Times New Roman"/>
          <w:noProof/>
          <w:sz w:val="28"/>
          <w:szCs w:val="28"/>
          <w:lang w:eastAsia="ru-RU"/>
        </w:rPr>
        <w:t>подсемейства</w:t>
      </w:r>
      <w:r w:rsidRPr="009C176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sz w:val="28"/>
          <w:szCs w:val="28"/>
          <w:lang w:val="en-US"/>
        </w:rPr>
        <w:t>Psychodinae</w:t>
      </w:r>
      <w:proofErr w:type="spellEnd"/>
    </w:p>
    <w:p w:rsidR="009A47F4" w:rsidRPr="009C176D" w:rsidRDefault="009A47F4" w:rsidP="009A47F4">
      <w:pPr>
        <w:jc w:val="center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2800" cy="3946654"/>
            <wp:effectExtent l="19050" t="0" r="0" b="0"/>
            <wp:docPr id="26" name="Рисунок 4" descr="C:\Users\user\AppData\Local\Microsoft\Windows\INetCache\Content.Word\P70613-1224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P70613-122416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011" t="30952" r="26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369" cy="394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7F4" w:rsidRPr="009C176D" w:rsidRDefault="009A47F4" w:rsidP="009A47F4">
      <w:pPr>
        <w:jc w:val="center"/>
        <w:rPr>
          <w:rFonts w:ascii="Times New Roman" w:hAnsi="Times New Roman"/>
          <w:sz w:val="28"/>
          <w:szCs w:val="28"/>
        </w:rPr>
      </w:pPr>
    </w:p>
    <w:p w:rsidR="009A47F4" w:rsidRPr="009C176D" w:rsidRDefault="009A47F4" w:rsidP="009A47F4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9C176D">
        <w:rPr>
          <w:rFonts w:ascii="Times New Roman" w:hAnsi="Times New Roman"/>
          <w:sz w:val="28"/>
          <w:szCs w:val="28"/>
        </w:rPr>
        <w:t>Рис</w:t>
      </w:r>
      <w:r w:rsidRPr="009C176D">
        <w:rPr>
          <w:rFonts w:ascii="Times New Roman" w:hAnsi="Times New Roman"/>
          <w:sz w:val="28"/>
          <w:szCs w:val="28"/>
          <w:lang w:val="en-US"/>
        </w:rPr>
        <w:t xml:space="preserve">. 15. </w:t>
      </w:r>
      <w:r w:rsidRPr="009C176D">
        <w:rPr>
          <w:rFonts w:ascii="Times New Roman" w:hAnsi="Times New Roman"/>
          <w:sz w:val="28"/>
          <w:szCs w:val="28"/>
        </w:rPr>
        <w:t>Личинки</w:t>
      </w:r>
      <w:r w:rsidRPr="009C176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C176D">
        <w:rPr>
          <w:rFonts w:ascii="Times New Roman" w:hAnsi="Times New Roman"/>
          <w:sz w:val="28"/>
          <w:szCs w:val="28"/>
        </w:rPr>
        <w:t>ручейника</w:t>
      </w:r>
      <w:r w:rsidRPr="009C176D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>Plectrocnemia</w:t>
      </w:r>
      <w:proofErr w:type="spellEnd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>conspersa</w:t>
      </w:r>
      <w:proofErr w:type="spellEnd"/>
    </w:p>
    <w:p w:rsidR="009A47F4" w:rsidRPr="009C176D" w:rsidRDefault="009A47F4" w:rsidP="009A47F4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9C176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37526" cy="2867025"/>
            <wp:effectExtent l="19050" t="0" r="0" b="0"/>
            <wp:docPr id="27" name="Рисунок 6" descr="C:\Users\user\AppData\Local\Microsoft\Windows\INetCache\Content.Word\P70613-12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P70613-1226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381" t="47186" r="26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26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7F4" w:rsidRPr="009C176D" w:rsidRDefault="009A47F4" w:rsidP="009A47F4">
      <w:pPr>
        <w:jc w:val="center"/>
        <w:rPr>
          <w:rFonts w:ascii="Times New Roman" w:hAnsi="Times New Roman"/>
          <w:bCs/>
          <w:iCs/>
          <w:sz w:val="28"/>
          <w:szCs w:val="28"/>
        </w:rPr>
      </w:pPr>
      <w:r w:rsidRPr="009C176D">
        <w:rPr>
          <w:rFonts w:ascii="Times New Roman" w:hAnsi="Times New Roman"/>
          <w:bCs/>
          <w:iCs/>
          <w:sz w:val="28"/>
          <w:szCs w:val="28"/>
        </w:rPr>
        <w:t xml:space="preserve">Рис. 16. </w:t>
      </w:r>
      <w:proofErr w:type="spellStart"/>
      <w:r w:rsidRPr="009C176D">
        <w:rPr>
          <w:rFonts w:ascii="Times New Roman" w:hAnsi="Times New Roman"/>
          <w:bCs/>
          <w:iCs/>
          <w:sz w:val="28"/>
          <w:szCs w:val="28"/>
        </w:rPr>
        <w:t>Амфибиотический</w:t>
      </w:r>
      <w:proofErr w:type="spellEnd"/>
      <w:r w:rsidRPr="009C176D">
        <w:rPr>
          <w:rFonts w:ascii="Times New Roman" w:hAnsi="Times New Roman"/>
          <w:bCs/>
          <w:iCs/>
          <w:sz w:val="28"/>
          <w:szCs w:val="28"/>
        </w:rPr>
        <w:t xml:space="preserve"> моллюск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>Zonitoides</w:t>
      </w:r>
      <w:proofErr w:type="spellEnd"/>
      <w:r w:rsidRPr="009C176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>nitidus</w:t>
      </w:r>
      <w:proofErr w:type="spellEnd"/>
    </w:p>
    <w:p w:rsidR="009A47F4" w:rsidRPr="009C176D" w:rsidRDefault="009A47F4" w:rsidP="009A47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color w:val="000000"/>
          <w:sz w:val="28"/>
          <w:szCs w:val="28"/>
        </w:rPr>
        <w:t xml:space="preserve">Из жуков были встречены в родниковом ручье № 2 в единичных экземплярах </w:t>
      </w:r>
      <w:proofErr w:type="spellStart"/>
      <w:r w:rsidRPr="009C176D">
        <w:rPr>
          <w:rFonts w:ascii="Times New Roman" w:hAnsi="Times New Roman"/>
          <w:i/>
          <w:color w:val="000000"/>
          <w:sz w:val="28"/>
          <w:szCs w:val="28"/>
          <w:lang w:val="en-US"/>
        </w:rPr>
        <w:t>Haliplus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C176D">
        <w:rPr>
          <w:rFonts w:ascii="Times New Roman" w:hAnsi="Times New Roman"/>
          <w:color w:val="000000"/>
          <w:sz w:val="28"/>
          <w:szCs w:val="28"/>
          <w:lang w:val="en-US"/>
        </w:rPr>
        <w:t>sp</w:t>
      </w:r>
      <w:r w:rsidRPr="009C176D">
        <w:rPr>
          <w:rFonts w:ascii="Times New Roman" w:hAnsi="Times New Roman"/>
          <w:color w:val="000000"/>
          <w:sz w:val="28"/>
          <w:szCs w:val="28"/>
        </w:rPr>
        <w:t xml:space="preserve">.  и </w:t>
      </w:r>
      <w:proofErr w:type="spellStart"/>
      <w:r w:rsidRPr="009C176D">
        <w:rPr>
          <w:rFonts w:ascii="Times New Roman" w:hAnsi="Times New Roman"/>
          <w:i/>
          <w:color w:val="000000"/>
          <w:sz w:val="28"/>
          <w:szCs w:val="28"/>
          <w:lang w:val="en-US"/>
        </w:rPr>
        <w:t>Helophorus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C176D">
        <w:rPr>
          <w:rFonts w:ascii="Times New Roman" w:hAnsi="Times New Roman"/>
          <w:color w:val="000000"/>
          <w:sz w:val="28"/>
          <w:szCs w:val="28"/>
          <w:lang w:val="en-US"/>
        </w:rPr>
        <w:t>sp</w:t>
      </w:r>
      <w:r w:rsidRPr="009C176D">
        <w:rPr>
          <w:rFonts w:ascii="Times New Roman" w:hAnsi="Times New Roman"/>
          <w:color w:val="000000"/>
          <w:sz w:val="28"/>
          <w:szCs w:val="28"/>
        </w:rPr>
        <w:t>.</w:t>
      </w:r>
    </w:p>
    <w:p w:rsidR="009A47F4" w:rsidRPr="009C176D" w:rsidRDefault="009A47F4" w:rsidP="009A47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При сравнении абиотических показателей родниковых ручьев  (дебит родников, температуру воды, электропроводность, кислотность, тип донных </w:t>
      </w:r>
      <w:r w:rsidRPr="009C176D">
        <w:rPr>
          <w:rFonts w:ascii="Times New Roman" w:hAnsi="Times New Roman"/>
          <w:sz w:val="28"/>
          <w:szCs w:val="28"/>
        </w:rPr>
        <w:lastRenderedPageBreak/>
        <w:t xml:space="preserve">отложений в родниковых ручьях) и видового состава </w:t>
      </w:r>
      <w:proofErr w:type="spellStart"/>
      <w:r w:rsidRPr="009C176D">
        <w:rPr>
          <w:rFonts w:ascii="Times New Roman" w:hAnsi="Times New Roman"/>
          <w:sz w:val="28"/>
          <w:szCs w:val="28"/>
        </w:rPr>
        <w:t>макрозообентоса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мы не можем пока сделать выводы о влиянии дебита, электропроводности и кислотности, температуры воды на видовой состав </w:t>
      </w:r>
      <w:proofErr w:type="spellStart"/>
      <w:r w:rsidRPr="009C176D">
        <w:rPr>
          <w:rFonts w:ascii="Times New Roman" w:hAnsi="Times New Roman"/>
          <w:sz w:val="28"/>
          <w:szCs w:val="28"/>
        </w:rPr>
        <w:t>макрозообентоса</w:t>
      </w:r>
      <w:proofErr w:type="spellEnd"/>
      <w:r w:rsidRPr="009C176D">
        <w:rPr>
          <w:rFonts w:ascii="Times New Roman" w:hAnsi="Times New Roman"/>
          <w:sz w:val="28"/>
          <w:szCs w:val="28"/>
        </w:rPr>
        <w:t>.  Из литературных данных (</w:t>
      </w:r>
      <w:proofErr w:type="gramStart"/>
      <w:r w:rsidRPr="009C176D">
        <w:rPr>
          <w:rFonts w:ascii="Times New Roman" w:hAnsi="Times New Roman"/>
          <w:sz w:val="28"/>
          <w:szCs w:val="28"/>
        </w:rPr>
        <w:t>Жадин</w:t>
      </w:r>
      <w:proofErr w:type="gramEnd"/>
      <w:r w:rsidRPr="009C176D">
        <w:rPr>
          <w:rFonts w:ascii="Times New Roman" w:hAnsi="Times New Roman"/>
          <w:sz w:val="28"/>
          <w:szCs w:val="28"/>
        </w:rPr>
        <w:t xml:space="preserve">, 1960) выявлено, что тип грунта играет значительную роль в распределении видового богатства </w:t>
      </w:r>
      <w:proofErr w:type="spellStart"/>
      <w:r w:rsidRPr="009C176D">
        <w:rPr>
          <w:rFonts w:ascii="Times New Roman" w:hAnsi="Times New Roman"/>
          <w:sz w:val="28"/>
          <w:szCs w:val="28"/>
        </w:rPr>
        <w:t>макрозообентоса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. Так, галечные грунты являются не стабильными, галька перемешивается током воды, бентос не может закрепиться на галечных грунтах, вследствие этого галечные грунты отличаются наименьшим видовым богатством водных </w:t>
      </w:r>
      <w:proofErr w:type="spellStart"/>
      <w:r w:rsidRPr="009C176D">
        <w:rPr>
          <w:rFonts w:ascii="Times New Roman" w:hAnsi="Times New Roman"/>
          <w:sz w:val="28"/>
          <w:szCs w:val="28"/>
        </w:rPr>
        <w:t>макробеспозвоночных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. Данный факт отразился и в наших исследованиях. На галечных грунтах родникового ручья № 3 было выявлено всего лишь 2 вида </w:t>
      </w:r>
      <w:proofErr w:type="spellStart"/>
      <w:r w:rsidRPr="009C176D">
        <w:rPr>
          <w:rFonts w:ascii="Times New Roman" w:hAnsi="Times New Roman"/>
          <w:sz w:val="28"/>
          <w:szCs w:val="28"/>
        </w:rPr>
        <w:t>макрозообентоса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– </w:t>
      </w:r>
      <w:r w:rsidRPr="009C176D">
        <w:rPr>
          <w:rFonts w:ascii="Times New Roman" w:hAnsi="Times New Roman"/>
          <w:noProof/>
          <w:sz w:val="28"/>
          <w:szCs w:val="28"/>
          <w:lang w:eastAsia="ru-RU"/>
        </w:rPr>
        <w:t xml:space="preserve">личинки комаров-звонцов из подсемейства </w:t>
      </w:r>
      <w:r w:rsidRPr="009C176D">
        <w:rPr>
          <w:rFonts w:ascii="Times New Roman" w:hAnsi="Times New Roman"/>
          <w:bCs/>
          <w:iCs/>
          <w:sz w:val="28"/>
          <w:szCs w:val="28"/>
          <w:lang w:val="en-US"/>
        </w:rPr>
        <w:t>D</w:t>
      </w:r>
      <w:proofErr w:type="spellStart"/>
      <w:r w:rsidRPr="009C176D">
        <w:rPr>
          <w:rFonts w:ascii="Times New Roman" w:hAnsi="Times New Roman"/>
          <w:bCs/>
          <w:iCs/>
          <w:sz w:val="28"/>
          <w:szCs w:val="28"/>
        </w:rPr>
        <w:t>iamesinae</w:t>
      </w:r>
      <w:proofErr w:type="spellEnd"/>
      <w:r w:rsidRPr="009C176D">
        <w:rPr>
          <w:rFonts w:ascii="Times New Roman" w:hAnsi="Times New Roman"/>
          <w:bCs/>
          <w:iCs/>
          <w:sz w:val="28"/>
          <w:szCs w:val="28"/>
        </w:rPr>
        <w:t xml:space="preserve"> и личинки мух </w:t>
      </w:r>
      <w:r w:rsidRPr="009C176D">
        <w:rPr>
          <w:rFonts w:ascii="Times New Roman" w:hAnsi="Times New Roman"/>
          <w:noProof/>
          <w:sz w:val="28"/>
          <w:szCs w:val="28"/>
          <w:lang w:eastAsia="ru-RU"/>
        </w:rPr>
        <w:t>подсемейства</w:t>
      </w:r>
      <w:r w:rsidRPr="009C176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sz w:val="28"/>
          <w:szCs w:val="28"/>
          <w:lang w:val="en-US"/>
        </w:rPr>
        <w:t>Psychodinae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. </w:t>
      </w:r>
    </w:p>
    <w:p w:rsidR="009A47F4" w:rsidRPr="009C176D" w:rsidRDefault="009A47F4" w:rsidP="009A47F4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C176D">
        <w:rPr>
          <w:rFonts w:ascii="Times New Roman" w:hAnsi="Times New Roman"/>
          <w:b/>
          <w:sz w:val="28"/>
          <w:szCs w:val="28"/>
        </w:rPr>
        <w:t xml:space="preserve">Экологическая структура сообществ организмов </w:t>
      </w:r>
      <w:proofErr w:type="spellStart"/>
      <w:r w:rsidRPr="009C176D">
        <w:rPr>
          <w:rFonts w:ascii="Times New Roman" w:hAnsi="Times New Roman"/>
          <w:b/>
          <w:sz w:val="28"/>
          <w:szCs w:val="28"/>
        </w:rPr>
        <w:t>макрозообентоса</w:t>
      </w:r>
      <w:proofErr w:type="spellEnd"/>
      <w:r w:rsidRPr="009C176D">
        <w:rPr>
          <w:rFonts w:ascii="Times New Roman" w:hAnsi="Times New Roman"/>
          <w:b/>
          <w:sz w:val="28"/>
          <w:szCs w:val="28"/>
        </w:rPr>
        <w:t xml:space="preserve"> родниковых ручьев</w:t>
      </w:r>
    </w:p>
    <w:p w:rsidR="009A47F4" w:rsidRPr="009C176D" w:rsidRDefault="009A47F4" w:rsidP="009A47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i/>
          <w:sz w:val="28"/>
          <w:szCs w:val="28"/>
        </w:rPr>
        <w:t xml:space="preserve">Трофическая структура </w:t>
      </w:r>
      <w:proofErr w:type="spellStart"/>
      <w:r w:rsidRPr="009C176D">
        <w:rPr>
          <w:rFonts w:ascii="Times New Roman" w:hAnsi="Times New Roman"/>
          <w:i/>
          <w:sz w:val="28"/>
          <w:szCs w:val="28"/>
        </w:rPr>
        <w:t>макрозообентоса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>.</w:t>
      </w:r>
      <w:r w:rsidRPr="009C176D">
        <w:rPr>
          <w:rFonts w:ascii="Times New Roman" w:hAnsi="Times New Roman"/>
          <w:b/>
          <w:sz w:val="28"/>
          <w:szCs w:val="28"/>
        </w:rPr>
        <w:t xml:space="preserve"> </w:t>
      </w:r>
      <w:r w:rsidRPr="009C176D">
        <w:rPr>
          <w:rFonts w:ascii="Times New Roman" w:hAnsi="Times New Roman"/>
          <w:sz w:val="28"/>
          <w:szCs w:val="28"/>
        </w:rPr>
        <w:t xml:space="preserve">Соотнесение организмов </w:t>
      </w:r>
      <w:proofErr w:type="spellStart"/>
      <w:r w:rsidRPr="009C176D">
        <w:rPr>
          <w:rFonts w:ascii="Times New Roman" w:hAnsi="Times New Roman"/>
          <w:sz w:val="28"/>
          <w:szCs w:val="28"/>
        </w:rPr>
        <w:t>макрозообентоса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изученных родниковых ручьев к типу питания</w:t>
      </w:r>
      <w:r w:rsidRPr="009C176D">
        <w:rPr>
          <w:rFonts w:ascii="Times New Roman" w:hAnsi="Times New Roman"/>
          <w:b/>
          <w:sz w:val="28"/>
          <w:szCs w:val="28"/>
        </w:rPr>
        <w:t xml:space="preserve"> </w:t>
      </w:r>
      <w:r w:rsidRPr="009C176D">
        <w:rPr>
          <w:rFonts w:ascii="Times New Roman" w:hAnsi="Times New Roman"/>
          <w:sz w:val="28"/>
          <w:szCs w:val="28"/>
        </w:rPr>
        <w:t>представлено в таблице 7, приложение 1.</w:t>
      </w:r>
    </w:p>
    <w:p w:rsidR="009A47F4" w:rsidRPr="009C176D" w:rsidRDefault="009A47F4" w:rsidP="009A47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Среди изученных организмов </w:t>
      </w:r>
      <w:proofErr w:type="spellStart"/>
      <w:r w:rsidRPr="009C176D">
        <w:rPr>
          <w:rFonts w:ascii="Times New Roman" w:hAnsi="Times New Roman"/>
          <w:sz w:val="28"/>
          <w:szCs w:val="28"/>
        </w:rPr>
        <w:t>макрозообентоса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было выявлено 4 вида, относящихся по типу питания к </w:t>
      </w:r>
      <w:proofErr w:type="spellStart"/>
      <w:r w:rsidRPr="009C176D">
        <w:rPr>
          <w:rFonts w:ascii="Times New Roman" w:hAnsi="Times New Roman"/>
          <w:sz w:val="28"/>
          <w:szCs w:val="28"/>
        </w:rPr>
        <w:t>седиментаторам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(представители </w:t>
      </w:r>
      <w:proofErr w:type="spellStart"/>
      <w:r w:rsidRPr="009C176D">
        <w:rPr>
          <w:rFonts w:ascii="Times New Roman" w:hAnsi="Times New Roman"/>
          <w:sz w:val="28"/>
          <w:szCs w:val="28"/>
        </w:rPr>
        <w:t>п</w:t>
      </w:r>
      <w:r w:rsidRPr="009C176D">
        <w:rPr>
          <w:rFonts w:ascii="Times New Roman" w:hAnsi="Times New Roman"/>
          <w:bCs/>
          <w:iCs/>
          <w:sz w:val="28"/>
          <w:szCs w:val="28"/>
        </w:rPr>
        <w:t>одсемемейства</w:t>
      </w:r>
      <w:proofErr w:type="spellEnd"/>
      <w:r w:rsidRPr="009C176D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C176D">
        <w:rPr>
          <w:rFonts w:ascii="Times New Roman" w:hAnsi="Times New Roman"/>
          <w:bCs/>
          <w:iCs/>
          <w:sz w:val="28"/>
          <w:szCs w:val="28"/>
          <w:lang w:val="en-US"/>
        </w:rPr>
        <w:t>D</w:t>
      </w:r>
      <w:proofErr w:type="spellStart"/>
      <w:r w:rsidRPr="009C176D">
        <w:rPr>
          <w:rFonts w:ascii="Times New Roman" w:hAnsi="Times New Roman"/>
          <w:bCs/>
          <w:iCs/>
          <w:sz w:val="28"/>
          <w:szCs w:val="28"/>
        </w:rPr>
        <w:t>iamesinae</w:t>
      </w:r>
      <w:proofErr w:type="spellEnd"/>
      <w:r w:rsidRPr="009C176D">
        <w:rPr>
          <w:rFonts w:ascii="Times New Roman" w:hAnsi="Times New Roman"/>
          <w:bCs/>
          <w:iCs/>
          <w:sz w:val="28"/>
          <w:szCs w:val="28"/>
        </w:rPr>
        <w:t xml:space="preserve">, </w:t>
      </w:r>
      <w:proofErr w:type="spellStart"/>
      <w:r w:rsidRPr="009C176D">
        <w:rPr>
          <w:rFonts w:ascii="Times New Roman" w:hAnsi="Times New Roman"/>
          <w:sz w:val="28"/>
          <w:szCs w:val="28"/>
        </w:rPr>
        <w:t>п</w:t>
      </w:r>
      <w:r w:rsidRPr="009C176D">
        <w:rPr>
          <w:rFonts w:ascii="Times New Roman" w:hAnsi="Times New Roman"/>
          <w:bCs/>
          <w:iCs/>
          <w:sz w:val="28"/>
          <w:szCs w:val="28"/>
        </w:rPr>
        <w:t>одсемемейства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sz w:val="28"/>
          <w:szCs w:val="28"/>
          <w:lang w:val="en-US"/>
        </w:rPr>
        <w:t>Psychodinae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Dicranota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bimaculata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>Plectrocnemia</w:t>
      </w:r>
      <w:proofErr w:type="spellEnd"/>
      <w:r w:rsidRPr="009C176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>conspersa</w:t>
      </w:r>
      <w:proofErr w:type="spellEnd"/>
      <w:r w:rsidRPr="009C176D">
        <w:rPr>
          <w:rFonts w:ascii="Times New Roman" w:hAnsi="Times New Roman"/>
          <w:bCs/>
          <w:iCs/>
          <w:sz w:val="28"/>
          <w:szCs w:val="28"/>
        </w:rPr>
        <w:t>) (рис. 1</w:t>
      </w:r>
      <w:r w:rsidR="002A6002" w:rsidRPr="009C176D">
        <w:rPr>
          <w:rFonts w:ascii="Times New Roman" w:hAnsi="Times New Roman"/>
          <w:bCs/>
          <w:iCs/>
          <w:sz w:val="28"/>
          <w:szCs w:val="28"/>
        </w:rPr>
        <w:t>7</w:t>
      </w:r>
      <w:r w:rsidRPr="009C176D">
        <w:rPr>
          <w:rFonts w:ascii="Times New Roman" w:hAnsi="Times New Roman"/>
          <w:bCs/>
          <w:iCs/>
          <w:sz w:val="28"/>
          <w:szCs w:val="28"/>
        </w:rPr>
        <w:t>)</w:t>
      </w:r>
      <w:r w:rsidRPr="009C176D">
        <w:rPr>
          <w:rFonts w:ascii="Times New Roman" w:hAnsi="Times New Roman"/>
          <w:bCs/>
          <w:i/>
          <w:iCs/>
          <w:sz w:val="28"/>
          <w:szCs w:val="28"/>
        </w:rPr>
        <w:t>.</w:t>
      </w:r>
      <w:r w:rsidRPr="009C176D">
        <w:rPr>
          <w:rFonts w:ascii="Times New Roman" w:hAnsi="Times New Roman"/>
          <w:bCs/>
          <w:iCs/>
          <w:sz w:val="28"/>
          <w:szCs w:val="28"/>
        </w:rPr>
        <w:t xml:space="preserve"> Ручейник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Hydropsyche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angustipennis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r w:rsidRPr="009C176D">
        <w:rPr>
          <w:rFonts w:ascii="Times New Roman" w:hAnsi="Times New Roman"/>
          <w:sz w:val="28"/>
          <w:szCs w:val="28"/>
        </w:rPr>
        <w:t xml:space="preserve">относится к организмам со смешанным типом питания и является </w:t>
      </w:r>
      <w:proofErr w:type="spellStart"/>
      <w:r w:rsidRPr="009C176D">
        <w:rPr>
          <w:rFonts w:ascii="Times New Roman" w:hAnsi="Times New Roman"/>
          <w:sz w:val="28"/>
          <w:szCs w:val="28"/>
        </w:rPr>
        <w:t>седиментатором</w:t>
      </w:r>
      <w:proofErr w:type="spellEnd"/>
      <w:r w:rsidRPr="009C176D">
        <w:rPr>
          <w:rFonts w:ascii="Times New Roman" w:hAnsi="Times New Roman"/>
          <w:bCs/>
          <w:sz w:val="28"/>
          <w:szCs w:val="28"/>
        </w:rPr>
        <w:t xml:space="preserve"> и </w:t>
      </w:r>
      <w:proofErr w:type="spellStart"/>
      <w:r w:rsidRPr="009C176D">
        <w:rPr>
          <w:rFonts w:ascii="Times New Roman" w:hAnsi="Times New Roman"/>
          <w:bCs/>
          <w:sz w:val="28"/>
          <w:szCs w:val="28"/>
        </w:rPr>
        <w:t>фильтратором</w:t>
      </w:r>
      <w:proofErr w:type="spellEnd"/>
      <w:r w:rsidRPr="009C176D">
        <w:rPr>
          <w:rFonts w:ascii="Times New Roman" w:hAnsi="Times New Roman"/>
          <w:bCs/>
          <w:sz w:val="28"/>
          <w:szCs w:val="28"/>
        </w:rPr>
        <w:t xml:space="preserve">. Личинки жуков из семейства </w:t>
      </w:r>
      <w:proofErr w:type="spellStart"/>
      <w:r w:rsidRPr="009C176D">
        <w:rPr>
          <w:rFonts w:ascii="Times New Roman" w:eastAsia="Times New Roman" w:hAnsi="Times New Roman"/>
          <w:sz w:val="28"/>
          <w:szCs w:val="28"/>
        </w:rPr>
        <w:t>Scirtidae</w:t>
      </w:r>
      <w:proofErr w:type="spellEnd"/>
      <w:r w:rsidRPr="009C176D">
        <w:rPr>
          <w:rFonts w:ascii="Times New Roman" w:eastAsia="Times New Roman" w:hAnsi="Times New Roman"/>
          <w:sz w:val="28"/>
          <w:szCs w:val="28"/>
        </w:rPr>
        <w:t xml:space="preserve"> также относятся к организмам со смешанным типом питания </w:t>
      </w:r>
      <w:r w:rsidRPr="009C176D">
        <w:rPr>
          <w:rFonts w:ascii="Times New Roman" w:hAnsi="Times New Roman"/>
          <w:color w:val="000000"/>
          <w:sz w:val="28"/>
          <w:szCs w:val="28"/>
        </w:rPr>
        <w:t xml:space="preserve">и являются </w:t>
      </w:r>
      <w:proofErr w:type="spellStart"/>
      <w:r w:rsidRPr="009C176D">
        <w:rPr>
          <w:rFonts w:ascii="Times New Roman" w:hAnsi="Times New Roman"/>
          <w:color w:val="000000"/>
          <w:sz w:val="28"/>
          <w:szCs w:val="28"/>
        </w:rPr>
        <w:t>седиментаторами</w:t>
      </w:r>
      <w:proofErr w:type="spellEnd"/>
      <w:r w:rsidRPr="009C176D">
        <w:rPr>
          <w:rFonts w:ascii="Times New Roman" w:hAnsi="Times New Roman"/>
          <w:bCs/>
          <w:color w:val="000000"/>
          <w:sz w:val="28"/>
          <w:szCs w:val="28"/>
        </w:rPr>
        <w:t xml:space="preserve"> и собирателями. К собирателям относятся имаго жуков </w:t>
      </w:r>
      <w:proofErr w:type="spellStart"/>
      <w:r w:rsidRPr="009C176D">
        <w:rPr>
          <w:rFonts w:ascii="Times New Roman" w:hAnsi="Times New Roman"/>
          <w:i/>
          <w:color w:val="000000"/>
          <w:sz w:val="28"/>
          <w:szCs w:val="28"/>
          <w:lang w:val="en-US"/>
        </w:rPr>
        <w:t>Haliplus</w:t>
      </w:r>
      <w:proofErr w:type="spellEnd"/>
      <w:r w:rsidRPr="009C176D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9C176D">
        <w:rPr>
          <w:rFonts w:ascii="Times New Roman" w:hAnsi="Times New Roman"/>
          <w:color w:val="000000"/>
          <w:sz w:val="28"/>
          <w:szCs w:val="28"/>
          <w:lang w:val="en-US"/>
        </w:rPr>
        <w:t>sp</w:t>
      </w:r>
      <w:r w:rsidRPr="009C176D">
        <w:rPr>
          <w:rFonts w:ascii="Times New Roman" w:hAnsi="Times New Roman"/>
          <w:color w:val="000000"/>
          <w:sz w:val="28"/>
          <w:szCs w:val="28"/>
        </w:rPr>
        <w:t xml:space="preserve">., к </w:t>
      </w:r>
      <w:proofErr w:type="spellStart"/>
      <w:r w:rsidRPr="009C176D">
        <w:rPr>
          <w:rFonts w:ascii="Times New Roman" w:hAnsi="Times New Roman"/>
          <w:color w:val="000000"/>
          <w:sz w:val="28"/>
          <w:szCs w:val="28"/>
        </w:rPr>
        <w:t>и</w:t>
      </w:r>
      <w:r w:rsidRPr="009C176D">
        <w:rPr>
          <w:rFonts w:ascii="Times New Roman" w:hAnsi="Times New Roman"/>
          <w:bCs/>
          <w:color w:val="000000"/>
          <w:sz w:val="28"/>
          <w:szCs w:val="28"/>
        </w:rPr>
        <w:t>змельчителям</w:t>
      </w:r>
      <w:proofErr w:type="spellEnd"/>
      <w:r w:rsidRPr="009C176D">
        <w:rPr>
          <w:rFonts w:ascii="Times New Roman" w:hAnsi="Times New Roman"/>
          <w:bCs/>
          <w:color w:val="000000"/>
          <w:sz w:val="28"/>
          <w:szCs w:val="28"/>
        </w:rPr>
        <w:t xml:space="preserve"> –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>Zonitoides</w:t>
      </w:r>
      <w:proofErr w:type="spellEnd"/>
      <w:r w:rsidRPr="009C176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>nitidus</w:t>
      </w:r>
      <w:proofErr w:type="spellEnd"/>
      <w:r w:rsidRPr="009C176D">
        <w:rPr>
          <w:rFonts w:ascii="Times New Roman" w:hAnsi="Times New Roman"/>
          <w:bCs/>
          <w:iCs/>
          <w:sz w:val="28"/>
          <w:szCs w:val="28"/>
        </w:rPr>
        <w:t xml:space="preserve"> и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Cochlicopa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lubrica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к </w:t>
      </w:r>
      <w:proofErr w:type="spellStart"/>
      <w:r w:rsidRPr="009C176D">
        <w:rPr>
          <w:rFonts w:ascii="Times New Roman" w:hAnsi="Times New Roman"/>
          <w:sz w:val="28"/>
          <w:szCs w:val="28"/>
        </w:rPr>
        <w:t>детритофагам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</w:t>
      </w:r>
      <w:r w:rsidRPr="009C176D">
        <w:rPr>
          <w:rFonts w:ascii="Times New Roman" w:hAnsi="Times New Roman"/>
          <w:bCs/>
          <w:color w:val="000000"/>
          <w:sz w:val="28"/>
          <w:szCs w:val="28"/>
        </w:rPr>
        <w:t xml:space="preserve">–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Succinea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putris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Lumbriculus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variegatus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>.</w:t>
      </w:r>
    </w:p>
    <w:p w:rsidR="009A47F4" w:rsidRPr="009C176D" w:rsidRDefault="009A47F4" w:rsidP="009A47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47F4" w:rsidRPr="009C176D" w:rsidRDefault="009A47F4" w:rsidP="009A47F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28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A47F4" w:rsidRPr="009C176D" w:rsidRDefault="009A47F4" w:rsidP="009A47F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Рис. 1</w:t>
      </w:r>
      <w:r w:rsidR="002A6002" w:rsidRPr="009C176D">
        <w:rPr>
          <w:rFonts w:ascii="Times New Roman" w:hAnsi="Times New Roman"/>
          <w:sz w:val="28"/>
          <w:szCs w:val="28"/>
        </w:rPr>
        <w:t>7</w:t>
      </w:r>
      <w:r w:rsidRPr="009C176D">
        <w:rPr>
          <w:rFonts w:ascii="Times New Roman" w:hAnsi="Times New Roman"/>
          <w:sz w:val="28"/>
          <w:szCs w:val="28"/>
        </w:rPr>
        <w:t xml:space="preserve">. Трофическая структура </w:t>
      </w:r>
      <w:proofErr w:type="spellStart"/>
      <w:r w:rsidRPr="009C176D">
        <w:rPr>
          <w:rFonts w:ascii="Times New Roman" w:hAnsi="Times New Roman"/>
          <w:sz w:val="28"/>
          <w:szCs w:val="28"/>
        </w:rPr>
        <w:t>макрозообентоса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изученных родниковых ручьев</w:t>
      </w:r>
    </w:p>
    <w:p w:rsidR="009A47F4" w:rsidRPr="009C176D" w:rsidRDefault="009A47F4" w:rsidP="009A47F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Соотношение организмов </w:t>
      </w:r>
      <w:proofErr w:type="spellStart"/>
      <w:r w:rsidRPr="009C176D">
        <w:rPr>
          <w:rFonts w:ascii="Times New Roman" w:hAnsi="Times New Roman"/>
          <w:sz w:val="28"/>
          <w:szCs w:val="28"/>
        </w:rPr>
        <w:t>макробеспозвоночных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с разным типом питания в изученных родниковых ручьях представлено</w:t>
      </w:r>
      <w:r w:rsidR="002A6002" w:rsidRPr="009C176D">
        <w:rPr>
          <w:rFonts w:ascii="Times New Roman" w:hAnsi="Times New Roman"/>
          <w:sz w:val="28"/>
          <w:szCs w:val="28"/>
        </w:rPr>
        <w:t xml:space="preserve"> на рис. 18</w:t>
      </w:r>
      <w:r w:rsidRPr="009C176D">
        <w:rPr>
          <w:rFonts w:ascii="Times New Roman" w:hAnsi="Times New Roman"/>
          <w:sz w:val="28"/>
          <w:szCs w:val="28"/>
        </w:rPr>
        <w:t>.</w:t>
      </w:r>
    </w:p>
    <w:p w:rsidR="009A47F4" w:rsidRPr="009C176D" w:rsidRDefault="009A47F4" w:rsidP="009A47F4">
      <w:pPr>
        <w:spacing w:line="360" w:lineRule="auto"/>
        <w:ind w:left="-284"/>
        <w:jc w:val="center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43625" cy="3200400"/>
            <wp:effectExtent l="0" t="0" r="0" b="0"/>
            <wp:docPr id="29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A47F4" w:rsidRPr="009C176D" w:rsidRDefault="002A6002" w:rsidP="009A47F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Рис. 18</w:t>
      </w:r>
      <w:r w:rsidR="009A47F4" w:rsidRPr="009C176D">
        <w:rPr>
          <w:rFonts w:ascii="Times New Roman" w:hAnsi="Times New Roman"/>
          <w:sz w:val="28"/>
          <w:szCs w:val="28"/>
        </w:rPr>
        <w:t>. Соотношение организмов с разным типом питания в изученных родниковых ручьях</w:t>
      </w:r>
    </w:p>
    <w:p w:rsidR="009A47F4" w:rsidRPr="009C176D" w:rsidRDefault="009A47F4" w:rsidP="009A47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lastRenderedPageBreak/>
        <w:t xml:space="preserve">Чем разнообразнее организмы по типу питания в структуре сообщества бентоса, тем устойчивее экосистема. В сообществе бентоса родникового ручья № 4 представлено наибольшее количество организмов с разным типом питания. Здесь представлены все выявленные типы, среди которых организмов </w:t>
      </w:r>
      <w:proofErr w:type="spellStart"/>
      <w:r w:rsidRPr="009C176D">
        <w:rPr>
          <w:rFonts w:ascii="Times New Roman" w:hAnsi="Times New Roman"/>
          <w:sz w:val="28"/>
          <w:szCs w:val="28"/>
        </w:rPr>
        <w:t>измельчителей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представлено наибольшее количество – 4 вида, менее представлены собиратели, </w:t>
      </w:r>
      <w:proofErr w:type="spellStart"/>
      <w:r w:rsidRPr="009C176D">
        <w:rPr>
          <w:rFonts w:ascii="Times New Roman" w:hAnsi="Times New Roman"/>
          <w:sz w:val="28"/>
          <w:szCs w:val="28"/>
        </w:rPr>
        <w:t>седиментаторы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C176D">
        <w:rPr>
          <w:rFonts w:ascii="Times New Roman" w:hAnsi="Times New Roman"/>
          <w:sz w:val="28"/>
          <w:szCs w:val="28"/>
        </w:rPr>
        <w:t>фильтраторы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а также </w:t>
      </w:r>
      <w:proofErr w:type="spellStart"/>
      <w:r w:rsidRPr="009C176D">
        <w:rPr>
          <w:rFonts w:ascii="Times New Roman" w:hAnsi="Times New Roman"/>
          <w:sz w:val="28"/>
          <w:szCs w:val="28"/>
        </w:rPr>
        <w:t>седиментаторы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и собиратели. Наибольшее количество трофических групп было выявлено в родниковом ручье № 3. Здесь представлены только организмы </w:t>
      </w:r>
      <w:proofErr w:type="spellStart"/>
      <w:r w:rsidRPr="009C176D">
        <w:rPr>
          <w:rFonts w:ascii="Times New Roman" w:hAnsi="Times New Roman"/>
          <w:sz w:val="28"/>
          <w:szCs w:val="28"/>
        </w:rPr>
        <w:t>седиментаторы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. В родниковом ручье № 1 среди организмов бентоса по типу питания доминируют </w:t>
      </w:r>
      <w:proofErr w:type="spellStart"/>
      <w:r w:rsidRPr="009C176D">
        <w:rPr>
          <w:rFonts w:ascii="Times New Roman" w:hAnsi="Times New Roman"/>
          <w:sz w:val="28"/>
          <w:szCs w:val="28"/>
        </w:rPr>
        <w:t>седиментаторы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(3 вида), </w:t>
      </w:r>
      <w:proofErr w:type="spellStart"/>
      <w:r w:rsidRPr="009C176D">
        <w:rPr>
          <w:rFonts w:ascii="Times New Roman" w:hAnsi="Times New Roman"/>
          <w:sz w:val="28"/>
          <w:szCs w:val="28"/>
        </w:rPr>
        <w:t>измельчители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представлены 1 видом. В родниковом ручье № 2 </w:t>
      </w:r>
      <w:proofErr w:type="spellStart"/>
      <w:r w:rsidRPr="009C176D">
        <w:rPr>
          <w:rFonts w:ascii="Times New Roman" w:hAnsi="Times New Roman"/>
          <w:sz w:val="28"/>
          <w:szCs w:val="28"/>
        </w:rPr>
        <w:t>мзмельчители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представлены 2 видами, </w:t>
      </w:r>
      <w:proofErr w:type="spellStart"/>
      <w:r w:rsidRPr="009C176D">
        <w:rPr>
          <w:rFonts w:ascii="Times New Roman" w:hAnsi="Times New Roman"/>
          <w:sz w:val="28"/>
          <w:szCs w:val="28"/>
        </w:rPr>
        <w:t>седиментаторы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– 1 видом, </w:t>
      </w:r>
      <w:proofErr w:type="spellStart"/>
      <w:r w:rsidRPr="009C176D">
        <w:rPr>
          <w:rFonts w:ascii="Times New Roman" w:hAnsi="Times New Roman"/>
          <w:sz w:val="28"/>
          <w:szCs w:val="28"/>
        </w:rPr>
        <w:t>седиментаторы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C176D">
        <w:rPr>
          <w:rFonts w:ascii="Times New Roman" w:hAnsi="Times New Roman"/>
          <w:sz w:val="28"/>
          <w:szCs w:val="28"/>
        </w:rPr>
        <w:t>фильтраторы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– 1 видом, собиратели – 1 видом.</w:t>
      </w:r>
    </w:p>
    <w:p w:rsidR="009A47F4" w:rsidRPr="009C176D" w:rsidRDefault="009A47F4" w:rsidP="009A47F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C176D">
        <w:rPr>
          <w:rFonts w:ascii="Times New Roman" w:hAnsi="Times New Roman"/>
          <w:i/>
          <w:sz w:val="28"/>
          <w:szCs w:val="28"/>
        </w:rPr>
        <w:t>Отношение организмов к среде обитания</w:t>
      </w:r>
      <w:r w:rsidRPr="009C176D">
        <w:rPr>
          <w:rFonts w:ascii="Times New Roman" w:hAnsi="Times New Roman"/>
          <w:sz w:val="28"/>
          <w:szCs w:val="28"/>
        </w:rPr>
        <w:t xml:space="preserve">. Из выявленных видов организмов 1 вид относится к </w:t>
      </w:r>
      <w:proofErr w:type="spellStart"/>
      <w:r w:rsidRPr="009C176D">
        <w:rPr>
          <w:rFonts w:ascii="Times New Roman" w:hAnsi="Times New Roman"/>
          <w:sz w:val="28"/>
          <w:szCs w:val="28"/>
        </w:rPr>
        <w:t>гомотопным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организмам, то есть всю свою жизнь проводит в 1 среде обитания. К </w:t>
      </w:r>
      <w:proofErr w:type="spellStart"/>
      <w:r w:rsidRPr="009C176D">
        <w:rPr>
          <w:rFonts w:ascii="Times New Roman" w:hAnsi="Times New Roman"/>
          <w:sz w:val="28"/>
          <w:szCs w:val="28"/>
        </w:rPr>
        <w:t>гомотопным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организмам относится олигохета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Lumbriculus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variegatus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. К </w:t>
      </w:r>
      <w:proofErr w:type="spellStart"/>
      <w:r w:rsidRPr="009C176D">
        <w:rPr>
          <w:rFonts w:ascii="Times New Roman" w:hAnsi="Times New Roman"/>
          <w:sz w:val="28"/>
          <w:szCs w:val="28"/>
        </w:rPr>
        <w:t>гетеротопным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организмам относится 12 видов бентоса, 9 из которых меняют условия среды своего обитания в разных стадиях жизненного цикла, а 3 вида брюхоногих моллюсков являются </w:t>
      </w:r>
      <w:proofErr w:type="spellStart"/>
      <w:r w:rsidRPr="009C176D">
        <w:rPr>
          <w:rFonts w:ascii="Times New Roman" w:hAnsi="Times New Roman"/>
          <w:sz w:val="28"/>
          <w:szCs w:val="28"/>
        </w:rPr>
        <w:t>амфибиотическими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организмами – 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>Zonitoides</w:t>
      </w:r>
      <w:proofErr w:type="spellEnd"/>
      <w:r w:rsidRPr="009C176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>nitidus</w:t>
      </w:r>
      <w:proofErr w:type="spellEnd"/>
      <w:r w:rsidRPr="009C176D">
        <w:rPr>
          <w:rFonts w:ascii="Times New Roman" w:hAnsi="Times New Roman"/>
          <w:bCs/>
          <w:i/>
          <w:iCs/>
          <w:sz w:val="28"/>
          <w:szCs w:val="28"/>
        </w:rPr>
        <w:t xml:space="preserve">,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Cochlicopa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lubrica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9C176D">
        <w:rPr>
          <w:rFonts w:ascii="Times New Roman" w:hAnsi="Times New Roman"/>
          <w:i/>
          <w:sz w:val="28"/>
          <w:szCs w:val="28"/>
        </w:rPr>
        <w:t>Succinea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sz w:val="28"/>
          <w:szCs w:val="28"/>
        </w:rPr>
        <w:t>put</w:t>
      </w:r>
      <w:r w:rsidRPr="009C176D">
        <w:rPr>
          <w:rFonts w:ascii="Times New Roman" w:hAnsi="Times New Roman"/>
          <w:i/>
          <w:sz w:val="28"/>
          <w:szCs w:val="28"/>
          <w:lang w:val="en-US"/>
        </w:rPr>
        <w:t>ris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>.</w:t>
      </w:r>
    </w:p>
    <w:p w:rsidR="009A47F4" w:rsidRPr="009C176D" w:rsidRDefault="009A47F4" w:rsidP="009A47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Среди 9 видов </w:t>
      </w:r>
      <w:proofErr w:type="spellStart"/>
      <w:r w:rsidRPr="009C176D">
        <w:rPr>
          <w:rFonts w:ascii="Times New Roman" w:hAnsi="Times New Roman"/>
          <w:sz w:val="28"/>
          <w:szCs w:val="28"/>
        </w:rPr>
        <w:t>макрозообентоса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не являющихся амфибионтами, 4 вида относятся к </w:t>
      </w:r>
      <w:proofErr w:type="spellStart"/>
      <w:r w:rsidRPr="009C176D">
        <w:rPr>
          <w:rFonts w:ascii="Times New Roman" w:hAnsi="Times New Roman"/>
          <w:sz w:val="28"/>
          <w:szCs w:val="28"/>
        </w:rPr>
        <w:t>реофильным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организмам, 3 вида – к </w:t>
      </w:r>
      <w:proofErr w:type="spellStart"/>
      <w:r w:rsidRPr="009C176D">
        <w:rPr>
          <w:rFonts w:ascii="Times New Roman" w:hAnsi="Times New Roman"/>
          <w:sz w:val="28"/>
          <w:szCs w:val="28"/>
        </w:rPr>
        <w:t>лимнофильным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1 вид к </w:t>
      </w:r>
      <w:proofErr w:type="spellStart"/>
      <w:r w:rsidRPr="009C176D">
        <w:rPr>
          <w:rFonts w:ascii="Times New Roman" w:hAnsi="Times New Roman"/>
          <w:sz w:val="28"/>
          <w:szCs w:val="28"/>
        </w:rPr>
        <w:t>лимнореофильным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и 1 вид – </w:t>
      </w:r>
      <w:proofErr w:type="gramStart"/>
      <w:r w:rsidRPr="009C176D">
        <w:rPr>
          <w:rFonts w:ascii="Times New Roman" w:hAnsi="Times New Roman"/>
          <w:sz w:val="28"/>
          <w:szCs w:val="28"/>
        </w:rPr>
        <w:t>к</w:t>
      </w:r>
      <w:proofErr w:type="gramEnd"/>
      <w:r w:rsidRPr="009C176D">
        <w:rPr>
          <w:rFonts w:ascii="Times New Roman" w:hAnsi="Times New Roman"/>
          <w:sz w:val="28"/>
          <w:szCs w:val="28"/>
        </w:rPr>
        <w:t xml:space="preserve"> индифферентным, к </w:t>
      </w:r>
      <w:proofErr w:type="spellStart"/>
      <w:r w:rsidRPr="009C176D">
        <w:rPr>
          <w:rFonts w:ascii="Times New Roman" w:hAnsi="Times New Roman"/>
          <w:sz w:val="28"/>
          <w:szCs w:val="28"/>
        </w:rPr>
        <w:t>реолимнофилам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– 1 вид (рис. </w:t>
      </w:r>
      <w:r w:rsidR="002A6002" w:rsidRPr="009C176D">
        <w:rPr>
          <w:rFonts w:ascii="Times New Roman" w:hAnsi="Times New Roman"/>
          <w:sz w:val="28"/>
          <w:szCs w:val="28"/>
        </w:rPr>
        <w:t>19</w:t>
      </w:r>
      <w:r w:rsidRPr="009C176D">
        <w:rPr>
          <w:rFonts w:ascii="Times New Roman" w:hAnsi="Times New Roman"/>
          <w:sz w:val="28"/>
          <w:szCs w:val="28"/>
        </w:rPr>
        <w:t xml:space="preserve">). </w:t>
      </w:r>
    </w:p>
    <w:p w:rsidR="009A47F4" w:rsidRPr="009C176D" w:rsidRDefault="009A47F4" w:rsidP="009A47F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30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A47F4" w:rsidRPr="009C176D" w:rsidRDefault="009A47F4" w:rsidP="009A47F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Рис. </w:t>
      </w:r>
      <w:r w:rsidR="002A6002" w:rsidRPr="009C176D">
        <w:rPr>
          <w:rFonts w:ascii="Times New Roman" w:hAnsi="Times New Roman"/>
          <w:sz w:val="28"/>
          <w:szCs w:val="28"/>
        </w:rPr>
        <w:t>19</w:t>
      </w:r>
      <w:r w:rsidRPr="009C176D">
        <w:rPr>
          <w:rFonts w:ascii="Times New Roman" w:hAnsi="Times New Roman"/>
          <w:sz w:val="28"/>
          <w:szCs w:val="28"/>
        </w:rPr>
        <w:t>. Экологические группы бентоса по отношению к скорости течения</w:t>
      </w:r>
    </w:p>
    <w:p w:rsidR="009A47F4" w:rsidRPr="009C176D" w:rsidRDefault="009A47F4" w:rsidP="009A47F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Соотношение организмов </w:t>
      </w:r>
      <w:proofErr w:type="spellStart"/>
      <w:r w:rsidRPr="009C176D">
        <w:rPr>
          <w:rFonts w:ascii="Times New Roman" w:hAnsi="Times New Roman"/>
          <w:sz w:val="28"/>
          <w:szCs w:val="28"/>
        </w:rPr>
        <w:t>макрозообентоса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по отношению к скорости течения в изученных родниковых ручьях представлено на рис. 2</w:t>
      </w:r>
      <w:r w:rsidR="002A6002" w:rsidRPr="009C176D">
        <w:rPr>
          <w:rFonts w:ascii="Times New Roman" w:hAnsi="Times New Roman"/>
          <w:sz w:val="28"/>
          <w:szCs w:val="28"/>
        </w:rPr>
        <w:t>0</w:t>
      </w:r>
      <w:r w:rsidRPr="009C176D">
        <w:rPr>
          <w:rFonts w:ascii="Times New Roman" w:hAnsi="Times New Roman"/>
          <w:sz w:val="28"/>
          <w:szCs w:val="28"/>
        </w:rPr>
        <w:t xml:space="preserve">. </w:t>
      </w:r>
    </w:p>
    <w:p w:rsidR="009A47F4" w:rsidRPr="009C176D" w:rsidRDefault="009A47F4" w:rsidP="009A47F4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9C176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31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A47F4" w:rsidRPr="009C176D" w:rsidRDefault="009A47F4" w:rsidP="009A47F4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Рис. 2</w:t>
      </w:r>
      <w:r w:rsidR="002A6002" w:rsidRPr="009C176D">
        <w:rPr>
          <w:rFonts w:ascii="Times New Roman" w:hAnsi="Times New Roman"/>
          <w:sz w:val="28"/>
          <w:szCs w:val="28"/>
        </w:rPr>
        <w:t>0</w:t>
      </w:r>
      <w:r w:rsidRPr="009C176D">
        <w:rPr>
          <w:rFonts w:ascii="Times New Roman" w:hAnsi="Times New Roman"/>
          <w:sz w:val="28"/>
          <w:szCs w:val="28"/>
        </w:rPr>
        <w:t xml:space="preserve">. Соотношение экологических групп </w:t>
      </w:r>
      <w:proofErr w:type="spellStart"/>
      <w:r w:rsidRPr="009C176D">
        <w:rPr>
          <w:rFonts w:ascii="Times New Roman" w:hAnsi="Times New Roman"/>
          <w:sz w:val="28"/>
          <w:szCs w:val="28"/>
        </w:rPr>
        <w:t>макрозообентоса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в разных родниковых ручьях</w:t>
      </w:r>
    </w:p>
    <w:p w:rsidR="002A6002" w:rsidRPr="009C176D" w:rsidRDefault="002A6002" w:rsidP="002A60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Наибольшее количество групп бентоса по отношению к течению представлено в ручье № 4. Во всех 4 изучаемых ручьях представлены реофилы, которые доминируют по числу особей. В родниковом ручье № 1 и </w:t>
      </w:r>
      <w:r w:rsidRPr="009C176D">
        <w:rPr>
          <w:rFonts w:ascii="Times New Roman" w:hAnsi="Times New Roman"/>
          <w:sz w:val="28"/>
          <w:szCs w:val="28"/>
        </w:rPr>
        <w:lastRenderedPageBreak/>
        <w:t xml:space="preserve">№ 3 помимо </w:t>
      </w:r>
      <w:proofErr w:type="spellStart"/>
      <w:r w:rsidRPr="009C176D">
        <w:rPr>
          <w:rFonts w:ascii="Times New Roman" w:hAnsi="Times New Roman"/>
          <w:sz w:val="28"/>
          <w:szCs w:val="28"/>
        </w:rPr>
        <w:t>реофильных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видов представлены индифферентные виды (безразличные к скорости течения). К индифферентным по отношению к скорости течения организмам относятся представители подсемейства </w:t>
      </w:r>
      <w:proofErr w:type="spellStart"/>
      <w:r w:rsidRPr="009C176D">
        <w:rPr>
          <w:rFonts w:ascii="Times New Roman" w:hAnsi="Times New Roman"/>
          <w:sz w:val="28"/>
          <w:szCs w:val="28"/>
          <w:lang w:val="en-US"/>
        </w:rPr>
        <w:t>Psychodinae</w:t>
      </w:r>
      <w:proofErr w:type="spellEnd"/>
      <w:r w:rsidRPr="009C176D">
        <w:rPr>
          <w:rFonts w:ascii="Times New Roman" w:hAnsi="Times New Roman"/>
          <w:sz w:val="28"/>
          <w:szCs w:val="28"/>
        </w:rPr>
        <w:t>.</w:t>
      </w:r>
    </w:p>
    <w:p w:rsidR="009A47F4" w:rsidRPr="009C176D" w:rsidRDefault="009A47F4" w:rsidP="002A60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В родниковом ручье № 3 представлены реофилы, лимнофилы и </w:t>
      </w:r>
      <w:proofErr w:type="spellStart"/>
      <w:r w:rsidRPr="009C176D">
        <w:rPr>
          <w:rFonts w:ascii="Times New Roman" w:hAnsi="Times New Roman"/>
          <w:sz w:val="28"/>
          <w:szCs w:val="28"/>
        </w:rPr>
        <w:t>лимнореофилы</w:t>
      </w:r>
      <w:proofErr w:type="spellEnd"/>
      <w:r w:rsidRPr="009C176D">
        <w:rPr>
          <w:rFonts w:ascii="Times New Roman" w:hAnsi="Times New Roman"/>
          <w:sz w:val="28"/>
          <w:szCs w:val="28"/>
        </w:rPr>
        <w:t>.</w:t>
      </w:r>
    </w:p>
    <w:p w:rsidR="009A47F4" w:rsidRPr="009C176D" w:rsidRDefault="009A47F4" w:rsidP="009A47F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C176D">
        <w:rPr>
          <w:rFonts w:ascii="Times New Roman" w:hAnsi="Times New Roman"/>
          <w:b/>
          <w:sz w:val="28"/>
          <w:szCs w:val="28"/>
        </w:rPr>
        <w:t>ВЫВОДЫ</w:t>
      </w:r>
    </w:p>
    <w:p w:rsidR="009A47F4" w:rsidRPr="009C176D" w:rsidRDefault="009A47F4" w:rsidP="009A47F4">
      <w:pPr>
        <w:pStyle w:val="a4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Style w:val="FontStyle13"/>
          <w:sz w:val="28"/>
          <w:szCs w:val="28"/>
        </w:rPr>
        <w:t>Температура воды в родниках изменялась от 6,5</w:t>
      </w:r>
      <w:proofErr w:type="gramStart"/>
      <w:r w:rsidRPr="009C176D">
        <w:rPr>
          <w:rStyle w:val="FontStyle13"/>
          <w:sz w:val="28"/>
          <w:szCs w:val="28"/>
        </w:rPr>
        <w:t>°С</w:t>
      </w:r>
      <w:proofErr w:type="gramEnd"/>
      <w:r w:rsidRPr="009C176D">
        <w:rPr>
          <w:rStyle w:val="FontStyle13"/>
          <w:sz w:val="28"/>
          <w:szCs w:val="28"/>
        </w:rPr>
        <w:t xml:space="preserve"> (родник № 3) до 8,5°С (родник № 1). Температура воды в роднике № 2 = 7</w:t>
      </w:r>
      <w:proofErr w:type="gramStart"/>
      <w:r w:rsidRPr="009C176D">
        <w:rPr>
          <w:rStyle w:val="FontStyle13"/>
          <w:sz w:val="28"/>
          <w:szCs w:val="28"/>
        </w:rPr>
        <w:t>°С</w:t>
      </w:r>
      <w:proofErr w:type="gramEnd"/>
      <w:r w:rsidRPr="009C176D">
        <w:rPr>
          <w:rStyle w:val="FontStyle13"/>
          <w:sz w:val="28"/>
          <w:szCs w:val="28"/>
        </w:rPr>
        <w:t xml:space="preserve">, в роднике № 4 –  7°С. Изучаемые родники </w:t>
      </w:r>
      <w:r w:rsidRPr="009C176D">
        <w:rPr>
          <w:rFonts w:ascii="Times New Roman" w:hAnsi="Times New Roman"/>
          <w:sz w:val="28"/>
          <w:szCs w:val="28"/>
        </w:rPr>
        <w:t>по температурному режиму воды</w:t>
      </w:r>
      <w:r w:rsidRPr="009C176D">
        <w:rPr>
          <w:rStyle w:val="FontStyle13"/>
          <w:sz w:val="28"/>
          <w:szCs w:val="28"/>
        </w:rPr>
        <w:t xml:space="preserve"> относятся к холодноводным. </w:t>
      </w:r>
      <w:r w:rsidRPr="009C176D">
        <w:rPr>
          <w:rFonts w:ascii="Times New Roman" w:hAnsi="Times New Roman"/>
          <w:sz w:val="28"/>
          <w:szCs w:val="28"/>
        </w:rPr>
        <w:t xml:space="preserve">Все изучаемые родники относятся к </w:t>
      </w:r>
      <w:proofErr w:type="gramStart"/>
      <w:r w:rsidRPr="009C176D">
        <w:rPr>
          <w:rFonts w:ascii="Times New Roman" w:hAnsi="Times New Roman"/>
          <w:sz w:val="28"/>
          <w:szCs w:val="28"/>
        </w:rPr>
        <w:t>малодебитным</w:t>
      </w:r>
      <w:proofErr w:type="gramEnd"/>
      <w:r w:rsidRPr="009C176D">
        <w:rPr>
          <w:rFonts w:ascii="Times New Roman" w:hAnsi="Times New Roman"/>
          <w:sz w:val="28"/>
          <w:szCs w:val="28"/>
        </w:rPr>
        <w:t>. Дебит изучаемых родников составляет от 0,21 л/с (родник 1) до 0,93 л/с (родник 3).</w:t>
      </w:r>
    </w:p>
    <w:p w:rsidR="009A47F4" w:rsidRPr="009C176D" w:rsidRDefault="009A47F4" w:rsidP="009A47F4">
      <w:pPr>
        <w:pStyle w:val="a4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Кислотность воды в родниках изменялась от 7,2 до 7,7.Наименьшие значения кислотности зарегистрированы для родника № 2 – 7,2; наибольшие – для родника № 1 (7,7). Кислотность воды в роднике № 3 – 7,6. Вода в роднике № 2 относится к </w:t>
      </w:r>
      <w:proofErr w:type="gramStart"/>
      <w:r w:rsidRPr="009C176D">
        <w:rPr>
          <w:rFonts w:ascii="Times New Roman" w:hAnsi="Times New Roman"/>
          <w:sz w:val="28"/>
          <w:szCs w:val="28"/>
        </w:rPr>
        <w:t>нейтральной</w:t>
      </w:r>
      <w:proofErr w:type="gramEnd"/>
      <w:r w:rsidRPr="009C176D">
        <w:rPr>
          <w:rFonts w:ascii="Times New Roman" w:hAnsi="Times New Roman"/>
          <w:sz w:val="28"/>
          <w:szCs w:val="28"/>
        </w:rPr>
        <w:t>, в родниках № 1, № 3 и № 4 – к слабощелочной.</w:t>
      </w:r>
    </w:p>
    <w:p w:rsidR="009A47F4" w:rsidRPr="009C176D" w:rsidRDefault="009A47F4" w:rsidP="009A47F4">
      <w:pPr>
        <w:pStyle w:val="a4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Электропроводность воды в родниках микрорайона «Малиновая гора» изменялась от 254 </w:t>
      </w:r>
      <w:proofErr w:type="spellStart"/>
      <w:r w:rsidRPr="009C176D">
        <w:rPr>
          <w:rFonts w:ascii="Times New Roman" w:hAnsi="Times New Roman"/>
          <w:sz w:val="28"/>
          <w:szCs w:val="28"/>
          <w:lang w:val="en-US"/>
        </w:rPr>
        <w:t>ppm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(родник № 1) до 379 </w:t>
      </w:r>
      <w:proofErr w:type="spellStart"/>
      <w:r w:rsidRPr="009C176D">
        <w:rPr>
          <w:rFonts w:ascii="Times New Roman" w:hAnsi="Times New Roman"/>
          <w:sz w:val="28"/>
          <w:szCs w:val="28"/>
          <w:lang w:val="en-US"/>
        </w:rPr>
        <w:t>ppm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(родник № 2). Электропроводность родниковой воды в роднике № 3 – 269 </w:t>
      </w:r>
      <w:proofErr w:type="spellStart"/>
      <w:r w:rsidRPr="009C176D">
        <w:rPr>
          <w:rFonts w:ascii="Times New Roman" w:hAnsi="Times New Roman"/>
          <w:sz w:val="28"/>
          <w:szCs w:val="28"/>
          <w:lang w:val="en-US"/>
        </w:rPr>
        <w:t>ppm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в родниковом ручье № 4 – 276 </w:t>
      </w:r>
      <w:proofErr w:type="spellStart"/>
      <w:r w:rsidRPr="009C176D">
        <w:rPr>
          <w:rFonts w:ascii="Times New Roman" w:hAnsi="Times New Roman"/>
          <w:sz w:val="28"/>
          <w:szCs w:val="28"/>
          <w:lang w:val="en-US"/>
        </w:rPr>
        <w:t>ppm</w:t>
      </w:r>
      <w:proofErr w:type="spellEnd"/>
      <w:r w:rsidRPr="009C176D">
        <w:rPr>
          <w:rFonts w:ascii="Times New Roman" w:hAnsi="Times New Roman"/>
          <w:sz w:val="28"/>
          <w:szCs w:val="28"/>
        </w:rPr>
        <w:t>.</w:t>
      </w:r>
    </w:p>
    <w:p w:rsidR="009A47F4" w:rsidRPr="009C176D" w:rsidRDefault="009A47F4" w:rsidP="009A47F4">
      <w:pPr>
        <w:pStyle w:val="a4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Содержание растворенного в воде кислорода в изучаемых родниках изменялось от 9,6 мг/л до 12,4 мг/л.</w:t>
      </w:r>
      <w:r w:rsidRPr="009C176D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содержанию в воде кислорода вода в изучаемых родниковых ручьях относится </w:t>
      </w:r>
      <w:proofErr w:type="gramStart"/>
      <w:r w:rsidRPr="009C176D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proofErr w:type="gramEnd"/>
      <w:r w:rsidRPr="009C176D">
        <w:rPr>
          <w:rFonts w:ascii="Times New Roman" w:eastAsia="Times New Roman" w:hAnsi="Times New Roman"/>
          <w:sz w:val="28"/>
          <w:szCs w:val="28"/>
          <w:lang w:eastAsia="ru-RU"/>
        </w:rPr>
        <w:t xml:space="preserve"> очень чистой, I класс вод.</w:t>
      </w:r>
    </w:p>
    <w:p w:rsidR="009A47F4" w:rsidRPr="009C176D" w:rsidRDefault="009A47F4" w:rsidP="009A47F4">
      <w:pPr>
        <w:pStyle w:val="a4"/>
        <w:numPr>
          <w:ilvl w:val="0"/>
          <w:numId w:val="5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eastAsia="Times New Roman" w:hAnsi="Times New Roman"/>
          <w:sz w:val="28"/>
          <w:szCs w:val="28"/>
        </w:rPr>
        <w:t>Грунты родниковых ручьев представлены песчаными донными отложениями (родники №№ 1, 2, 4) и галечными донными отложениями (родник № 3)</w:t>
      </w:r>
      <w:r w:rsidRPr="009C176D">
        <w:rPr>
          <w:rFonts w:ascii="Times New Roman" w:hAnsi="Times New Roman"/>
          <w:sz w:val="28"/>
          <w:szCs w:val="28"/>
        </w:rPr>
        <w:t>.</w:t>
      </w:r>
    </w:p>
    <w:p w:rsidR="009A47F4" w:rsidRPr="009C176D" w:rsidRDefault="009A47F4" w:rsidP="009A47F4">
      <w:pPr>
        <w:pStyle w:val="a4"/>
        <w:numPr>
          <w:ilvl w:val="0"/>
          <w:numId w:val="5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В результате исследования </w:t>
      </w:r>
      <w:proofErr w:type="spellStart"/>
      <w:r w:rsidRPr="009C176D">
        <w:rPr>
          <w:rFonts w:ascii="Times New Roman" w:hAnsi="Times New Roman"/>
          <w:sz w:val="28"/>
          <w:szCs w:val="28"/>
        </w:rPr>
        <w:t>макрозообентоса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родниковых ручьев выявлено 13 видов и таксона более высокого ранга, принадлежащих к 13 семействам, 3 классам, 3 типам. Практически во всех изучаемых родниковых </w:t>
      </w:r>
      <w:r w:rsidRPr="009C176D">
        <w:rPr>
          <w:rFonts w:ascii="Times New Roman" w:hAnsi="Times New Roman"/>
          <w:sz w:val="28"/>
          <w:szCs w:val="28"/>
        </w:rPr>
        <w:lastRenderedPageBreak/>
        <w:t xml:space="preserve">ручьях доминировали по числу особей личинки комаров звонцов </w:t>
      </w:r>
      <w:proofErr w:type="spellStart"/>
      <w:proofErr w:type="gramStart"/>
      <w:r w:rsidRPr="009C176D">
        <w:rPr>
          <w:rFonts w:ascii="Times New Roman" w:hAnsi="Times New Roman"/>
          <w:bCs/>
          <w:iCs/>
          <w:sz w:val="28"/>
          <w:szCs w:val="28"/>
        </w:rPr>
        <w:t>п</w:t>
      </w:r>
      <w:proofErr w:type="spellEnd"/>
      <w:proofErr w:type="gramEnd"/>
      <w:r w:rsidRPr="009C176D">
        <w:rPr>
          <w:rFonts w:ascii="Times New Roman" w:hAnsi="Times New Roman"/>
          <w:bCs/>
          <w:iCs/>
          <w:sz w:val="28"/>
          <w:szCs w:val="28"/>
        </w:rPr>
        <w:t xml:space="preserve">/сем. </w:t>
      </w:r>
      <w:r w:rsidRPr="009C176D">
        <w:rPr>
          <w:rFonts w:ascii="Times New Roman" w:hAnsi="Times New Roman"/>
          <w:bCs/>
          <w:iCs/>
          <w:sz w:val="28"/>
          <w:szCs w:val="28"/>
          <w:lang w:val="en-US"/>
        </w:rPr>
        <w:t>D</w:t>
      </w:r>
      <w:proofErr w:type="spellStart"/>
      <w:r w:rsidRPr="009C176D">
        <w:rPr>
          <w:rFonts w:ascii="Times New Roman" w:hAnsi="Times New Roman"/>
          <w:bCs/>
          <w:iCs/>
          <w:sz w:val="28"/>
          <w:szCs w:val="28"/>
        </w:rPr>
        <w:t>iamesinae</w:t>
      </w:r>
      <w:proofErr w:type="spellEnd"/>
      <w:r w:rsidRPr="009C176D">
        <w:rPr>
          <w:rFonts w:ascii="Times New Roman" w:hAnsi="Times New Roman"/>
          <w:bCs/>
          <w:iCs/>
          <w:sz w:val="28"/>
          <w:szCs w:val="28"/>
        </w:rPr>
        <w:t>.</w:t>
      </w:r>
    </w:p>
    <w:p w:rsidR="009A47F4" w:rsidRPr="009C176D" w:rsidRDefault="009A47F4" w:rsidP="009A47F4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Среди изученных организмов </w:t>
      </w:r>
      <w:proofErr w:type="spellStart"/>
      <w:r w:rsidRPr="009C176D">
        <w:rPr>
          <w:rFonts w:ascii="Times New Roman" w:hAnsi="Times New Roman"/>
          <w:sz w:val="28"/>
          <w:szCs w:val="28"/>
        </w:rPr>
        <w:t>макрозообентоса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было выявлено 4 вида, относящихся по типу питания к </w:t>
      </w:r>
      <w:proofErr w:type="spellStart"/>
      <w:r w:rsidRPr="009C176D">
        <w:rPr>
          <w:rFonts w:ascii="Times New Roman" w:hAnsi="Times New Roman"/>
          <w:sz w:val="28"/>
          <w:szCs w:val="28"/>
        </w:rPr>
        <w:t>седиментаторам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(представители </w:t>
      </w:r>
      <w:proofErr w:type="spellStart"/>
      <w:r w:rsidRPr="009C176D">
        <w:rPr>
          <w:rFonts w:ascii="Times New Roman" w:hAnsi="Times New Roman"/>
          <w:sz w:val="28"/>
          <w:szCs w:val="28"/>
        </w:rPr>
        <w:t>п</w:t>
      </w:r>
      <w:r w:rsidRPr="009C176D">
        <w:rPr>
          <w:rFonts w:ascii="Times New Roman" w:hAnsi="Times New Roman"/>
          <w:bCs/>
          <w:iCs/>
          <w:sz w:val="28"/>
          <w:szCs w:val="28"/>
        </w:rPr>
        <w:t>одсемемейства</w:t>
      </w:r>
      <w:proofErr w:type="spellEnd"/>
      <w:r w:rsidRPr="009C176D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C176D">
        <w:rPr>
          <w:rFonts w:ascii="Times New Roman" w:hAnsi="Times New Roman"/>
          <w:bCs/>
          <w:iCs/>
          <w:sz w:val="28"/>
          <w:szCs w:val="28"/>
          <w:lang w:val="en-US"/>
        </w:rPr>
        <w:t>D</w:t>
      </w:r>
      <w:proofErr w:type="spellStart"/>
      <w:r w:rsidRPr="009C176D">
        <w:rPr>
          <w:rFonts w:ascii="Times New Roman" w:hAnsi="Times New Roman"/>
          <w:bCs/>
          <w:iCs/>
          <w:sz w:val="28"/>
          <w:szCs w:val="28"/>
        </w:rPr>
        <w:t>iamesinae</w:t>
      </w:r>
      <w:proofErr w:type="spellEnd"/>
      <w:r w:rsidRPr="009C176D">
        <w:rPr>
          <w:rFonts w:ascii="Times New Roman" w:hAnsi="Times New Roman"/>
          <w:bCs/>
          <w:iCs/>
          <w:sz w:val="28"/>
          <w:szCs w:val="28"/>
        </w:rPr>
        <w:t xml:space="preserve">, </w:t>
      </w:r>
      <w:proofErr w:type="spellStart"/>
      <w:r w:rsidRPr="009C176D">
        <w:rPr>
          <w:rFonts w:ascii="Times New Roman" w:hAnsi="Times New Roman"/>
          <w:sz w:val="28"/>
          <w:szCs w:val="28"/>
        </w:rPr>
        <w:t>п</w:t>
      </w:r>
      <w:r w:rsidRPr="009C176D">
        <w:rPr>
          <w:rFonts w:ascii="Times New Roman" w:hAnsi="Times New Roman"/>
          <w:bCs/>
          <w:iCs/>
          <w:sz w:val="28"/>
          <w:szCs w:val="28"/>
        </w:rPr>
        <w:t>одсемемейства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sz w:val="28"/>
          <w:szCs w:val="28"/>
          <w:lang w:val="en-US"/>
        </w:rPr>
        <w:t>Psychodinae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Dicranota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bimaculata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>Plectrocnemia</w:t>
      </w:r>
      <w:proofErr w:type="spellEnd"/>
      <w:r w:rsidRPr="009C176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>conspersa</w:t>
      </w:r>
      <w:proofErr w:type="spellEnd"/>
      <w:r w:rsidRPr="009C176D">
        <w:rPr>
          <w:rFonts w:ascii="Times New Roman" w:hAnsi="Times New Roman"/>
          <w:bCs/>
          <w:iCs/>
          <w:sz w:val="28"/>
          <w:szCs w:val="28"/>
        </w:rPr>
        <w:t>)</w:t>
      </w:r>
      <w:r w:rsidRPr="009C176D">
        <w:rPr>
          <w:rFonts w:ascii="Times New Roman" w:hAnsi="Times New Roman"/>
          <w:bCs/>
          <w:i/>
          <w:iCs/>
          <w:sz w:val="28"/>
          <w:szCs w:val="28"/>
        </w:rPr>
        <w:t>.</w:t>
      </w:r>
      <w:r w:rsidRPr="009C176D">
        <w:rPr>
          <w:rFonts w:ascii="Times New Roman" w:hAnsi="Times New Roman"/>
          <w:bCs/>
          <w:iCs/>
          <w:sz w:val="28"/>
          <w:szCs w:val="28"/>
        </w:rPr>
        <w:t xml:space="preserve"> Ручейник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Hydropsyche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angustipennis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r w:rsidRPr="009C176D">
        <w:rPr>
          <w:rFonts w:ascii="Times New Roman" w:hAnsi="Times New Roman"/>
          <w:sz w:val="28"/>
          <w:szCs w:val="28"/>
        </w:rPr>
        <w:t xml:space="preserve">относится к организмам со смешанным типом питания и является </w:t>
      </w:r>
      <w:proofErr w:type="spellStart"/>
      <w:r w:rsidRPr="009C176D">
        <w:rPr>
          <w:rFonts w:ascii="Times New Roman" w:hAnsi="Times New Roman"/>
          <w:sz w:val="28"/>
          <w:szCs w:val="28"/>
        </w:rPr>
        <w:t>седиментатором</w:t>
      </w:r>
      <w:proofErr w:type="spellEnd"/>
      <w:r w:rsidRPr="009C176D">
        <w:rPr>
          <w:rFonts w:ascii="Times New Roman" w:hAnsi="Times New Roman"/>
          <w:bCs/>
          <w:sz w:val="28"/>
          <w:szCs w:val="28"/>
        </w:rPr>
        <w:t xml:space="preserve"> и </w:t>
      </w:r>
      <w:proofErr w:type="spellStart"/>
      <w:r w:rsidRPr="009C176D">
        <w:rPr>
          <w:rFonts w:ascii="Times New Roman" w:hAnsi="Times New Roman"/>
          <w:bCs/>
          <w:sz w:val="28"/>
          <w:szCs w:val="28"/>
        </w:rPr>
        <w:t>фильтратором</w:t>
      </w:r>
      <w:proofErr w:type="spellEnd"/>
      <w:r w:rsidRPr="009C176D">
        <w:rPr>
          <w:rFonts w:ascii="Times New Roman" w:hAnsi="Times New Roman"/>
          <w:bCs/>
          <w:sz w:val="28"/>
          <w:szCs w:val="28"/>
        </w:rPr>
        <w:t xml:space="preserve">. Личинки жуков из семейства </w:t>
      </w:r>
      <w:proofErr w:type="spellStart"/>
      <w:r w:rsidRPr="009C176D">
        <w:rPr>
          <w:rFonts w:ascii="Times New Roman" w:eastAsia="Times New Roman" w:hAnsi="Times New Roman"/>
          <w:sz w:val="28"/>
          <w:szCs w:val="28"/>
        </w:rPr>
        <w:t>Scirtidae</w:t>
      </w:r>
      <w:proofErr w:type="spellEnd"/>
      <w:r w:rsidRPr="009C176D">
        <w:rPr>
          <w:rFonts w:ascii="Times New Roman" w:eastAsia="Times New Roman" w:hAnsi="Times New Roman"/>
          <w:sz w:val="28"/>
          <w:szCs w:val="28"/>
        </w:rPr>
        <w:t xml:space="preserve"> также относятся к организмам со смешанным типом питания </w:t>
      </w:r>
      <w:r w:rsidRPr="009C176D">
        <w:rPr>
          <w:rFonts w:ascii="Times New Roman" w:hAnsi="Times New Roman"/>
          <w:color w:val="000000"/>
          <w:sz w:val="28"/>
          <w:szCs w:val="28"/>
        </w:rPr>
        <w:t xml:space="preserve">и являются </w:t>
      </w:r>
      <w:proofErr w:type="spellStart"/>
      <w:r w:rsidRPr="009C176D">
        <w:rPr>
          <w:rFonts w:ascii="Times New Roman" w:hAnsi="Times New Roman"/>
          <w:color w:val="000000"/>
          <w:sz w:val="28"/>
          <w:szCs w:val="28"/>
        </w:rPr>
        <w:t>седиментаторами</w:t>
      </w:r>
      <w:proofErr w:type="spellEnd"/>
      <w:r w:rsidRPr="009C176D">
        <w:rPr>
          <w:rFonts w:ascii="Times New Roman" w:hAnsi="Times New Roman"/>
          <w:bCs/>
          <w:color w:val="000000"/>
          <w:sz w:val="28"/>
          <w:szCs w:val="28"/>
        </w:rPr>
        <w:t xml:space="preserve"> и собирателями. К собирателям относятся имаго жуков </w:t>
      </w:r>
      <w:proofErr w:type="spellStart"/>
      <w:r w:rsidRPr="009C176D">
        <w:rPr>
          <w:rFonts w:ascii="Times New Roman" w:hAnsi="Times New Roman"/>
          <w:i/>
          <w:color w:val="000000"/>
          <w:sz w:val="28"/>
          <w:szCs w:val="28"/>
          <w:lang w:val="en-US"/>
        </w:rPr>
        <w:t>Haliplus</w:t>
      </w:r>
      <w:proofErr w:type="spellEnd"/>
      <w:r w:rsidRPr="009C176D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9C176D">
        <w:rPr>
          <w:rFonts w:ascii="Times New Roman" w:hAnsi="Times New Roman"/>
          <w:color w:val="000000"/>
          <w:sz w:val="28"/>
          <w:szCs w:val="28"/>
          <w:lang w:val="en-US"/>
        </w:rPr>
        <w:t>sp</w:t>
      </w:r>
      <w:r w:rsidRPr="009C176D">
        <w:rPr>
          <w:rFonts w:ascii="Times New Roman" w:hAnsi="Times New Roman"/>
          <w:color w:val="000000"/>
          <w:sz w:val="28"/>
          <w:szCs w:val="28"/>
        </w:rPr>
        <w:t xml:space="preserve">., к </w:t>
      </w:r>
      <w:proofErr w:type="spellStart"/>
      <w:r w:rsidRPr="009C176D">
        <w:rPr>
          <w:rFonts w:ascii="Times New Roman" w:hAnsi="Times New Roman"/>
          <w:color w:val="000000"/>
          <w:sz w:val="28"/>
          <w:szCs w:val="28"/>
        </w:rPr>
        <w:t>и</w:t>
      </w:r>
      <w:r w:rsidRPr="009C176D">
        <w:rPr>
          <w:rFonts w:ascii="Times New Roman" w:hAnsi="Times New Roman"/>
          <w:bCs/>
          <w:color w:val="000000"/>
          <w:sz w:val="28"/>
          <w:szCs w:val="28"/>
        </w:rPr>
        <w:t>змельчителям</w:t>
      </w:r>
      <w:proofErr w:type="spellEnd"/>
      <w:r w:rsidRPr="009C176D">
        <w:rPr>
          <w:rFonts w:ascii="Times New Roman" w:hAnsi="Times New Roman"/>
          <w:bCs/>
          <w:color w:val="000000"/>
          <w:sz w:val="28"/>
          <w:szCs w:val="28"/>
        </w:rPr>
        <w:t xml:space="preserve"> –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>Zonitoides</w:t>
      </w:r>
      <w:proofErr w:type="spellEnd"/>
      <w:r w:rsidRPr="009C176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>nitidus</w:t>
      </w:r>
      <w:proofErr w:type="spellEnd"/>
      <w:r w:rsidRPr="009C176D">
        <w:rPr>
          <w:rFonts w:ascii="Times New Roman" w:hAnsi="Times New Roman"/>
          <w:bCs/>
          <w:iCs/>
          <w:sz w:val="28"/>
          <w:szCs w:val="28"/>
        </w:rPr>
        <w:t xml:space="preserve"> и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Cochlicopa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lubrica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к </w:t>
      </w:r>
      <w:proofErr w:type="spellStart"/>
      <w:r w:rsidRPr="009C176D">
        <w:rPr>
          <w:rFonts w:ascii="Times New Roman" w:hAnsi="Times New Roman"/>
          <w:sz w:val="28"/>
          <w:szCs w:val="28"/>
        </w:rPr>
        <w:t>детритофагам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</w:t>
      </w:r>
      <w:r w:rsidRPr="009C176D">
        <w:rPr>
          <w:rFonts w:ascii="Times New Roman" w:hAnsi="Times New Roman"/>
          <w:bCs/>
          <w:color w:val="000000"/>
          <w:sz w:val="28"/>
          <w:szCs w:val="28"/>
        </w:rPr>
        <w:t xml:space="preserve">–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Succinea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putris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Lumbriculus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variegatus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>.</w:t>
      </w:r>
    </w:p>
    <w:p w:rsidR="009A47F4" w:rsidRPr="009C176D" w:rsidRDefault="009A47F4" w:rsidP="009A47F4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Из выявленных видов организмов 1 вид относится к </w:t>
      </w:r>
      <w:proofErr w:type="spellStart"/>
      <w:r w:rsidRPr="009C176D">
        <w:rPr>
          <w:rFonts w:ascii="Times New Roman" w:hAnsi="Times New Roman"/>
          <w:sz w:val="28"/>
          <w:szCs w:val="28"/>
        </w:rPr>
        <w:t>гомотопным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организмам, то есть всю свою жизнь проводит в 1 среде обитания. К </w:t>
      </w:r>
      <w:proofErr w:type="spellStart"/>
      <w:r w:rsidRPr="009C176D">
        <w:rPr>
          <w:rFonts w:ascii="Times New Roman" w:hAnsi="Times New Roman"/>
          <w:sz w:val="28"/>
          <w:szCs w:val="28"/>
        </w:rPr>
        <w:t>гомотопным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организмам относится олигохета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Lumbriculus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variegatus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. К </w:t>
      </w:r>
      <w:proofErr w:type="spellStart"/>
      <w:r w:rsidRPr="009C176D">
        <w:rPr>
          <w:rFonts w:ascii="Times New Roman" w:hAnsi="Times New Roman"/>
          <w:sz w:val="28"/>
          <w:szCs w:val="28"/>
        </w:rPr>
        <w:t>гетеротопным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организмам относится 12 видов бентоса, 9 из которых меняют условия среды своего обитания в разных стадиях жизненного цикла, а 3 вида брюхоногих моллюсков являются </w:t>
      </w:r>
      <w:proofErr w:type="spellStart"/>
      <w:r w:rsidRPr="009C176D">
        <w:rPr>
          <w:rFonts w:ascii="Times New Roman" w:hAnsi="Times New Roman"/>
          <w:sz w:val="28"/>
          <w:szCs w:val="28"/>
        </w:rPr>
        <w:t>амфибиотическими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организмами – 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>Zonitoides</w:t>
      </w:r>
      <w:proofErr w:type="spellEnd"/>
      <w:r w:rsidRPr="009C176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bCs/>
          <w:i/>
          <w:iCs/>
          <w:sz w:val="28"/>
          <w:szCs w:val="28"/>
          <w:lang w:val="en-US"/>
        </w:rPr>
        <w:t>nitidus</w:t>
      </w:r>
      <w:proofErr w:type="spellEnd"/>
      <w:r w:rsidRPr="009C176D">
        <w:rPr>
          <w:rFonts w:ascii="Times New Roman" w:hAnsi="Times New Roman"/>
          <w:bCs/>
          <w:i/>
          <w:iCs/>
          <w:sz w:val="28"/>
          <w:szCs w:val="28"/>
        </w:rPr>
        <w:t xml:space="preserve">,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Cochlicopa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sz w:val="28"/>
          <w:szCs w:val="28"/>
          <w:lang w:val="en-US"/>
        </w:rPr>
        <w:t>lubrica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9C176D">
        <w:rPr>
          <w:rFonts w:ascii="Times New Roman" w:hAnsi="Times New Roman"/>
          <w:i/>
          <w:sz w:val="28"/>
          <w:szCs w:val="28"/>
        </w:rPr>
        <w:t>Succinea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i/>
          <w:sz w:val="28"/>
          <w:szCs w:val="28"/>
        </w:rPr>
        <w:t>put</w:t>
      </w:r>
      <w:r w:rsidRPr="009C176D">
        <w:rPr>
          <w:rFonts w:ascii="Times New Roman" w:hAnsi="Times New Roman"/>
          <w:i/>
          <w:sz w:val="28"/>
          <w:szCs w:val="28"/>
          <w:lang w:val="en-US"/>
        </w:rPr>
        <w:t>ris</w:t>
      </w:r>
      <w:proofErr w:type="spellEnd"/>
      <w:r w:rsidRPr="009C176D">
        <w:rPr>
          <w:rFonts w:ascii="Times New Roman" w:hAnsi="Times New Roman"/>
          <w:i/>
          <w:sz w:val="28"/>
          <w:szCs w:val="28"/>
        </w:rPr>
        <w:t>.</w:t>
      </w:r>
    </w:p>
    <w:p w:rsidR="009A47F4" w:rsidRPr="009C176D" w:rsidRDefault="009A47F4" w:rsidP="009A47F4">
      <w:pPr>
        <w:pStyle w:val="a4"/>
        <w:shd w:val="clear" w:color="auto" w:fill="FFFFFF"/>
        <w:tabs>
          <w:tab w:val="left" w:pos="993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A47F4" w:rsidRPr="009C176D" w:rsidRDefault="009A47F4" w:rsidP="009A47F4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 w:rsidRPr="009C176D">
        <w:rPr>
          <w:rFonts w:ascii="Times New Roman" w:hAnsi="Times New Roman"/>
          <w:b/>
          <w:sz w:val="28"/>
          <w:szCs w:val="28"/>
        </w:rPr>
        <w:br w:type="page"/>
      </w:r>
    </w:p>
    <w:p w:rsidR="009A47F4" w:rsidRPr="009C176D" w:rsidRDefault="009A47F4" w:rsidP="009A47F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C176D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9A47F4" w:rsidRPr="009C176D" w:rsidRDefault="009A47F4" w:rsidP="009A47F4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C176D">
        <w:rPr>
          <w:rFonts w:ascii="Times New Roman" w:hAnsi="Times New Roman"/>
          <w:color w:val="000000"/>
          <w:sz w:val="28"/>
          <w:szCs w:val="28"/>
        </w:rPr>
        <w:t xml:space="preserve">Богатов В.В. Экология речных сообществ российского Дальнего Востока, Владивосток: </w:t>
      </w:r>
      <w:proofErr w:type="spellStart"/>
      <w:r w:rsidRPr="009C176D">
        <w:rPr>
          <w:rFonts w:ascii="Times New Roman" w:hAnsi="Times New Roman"/>
          <w:color w:val="000000"/>
          <w:sz w:val="28"/>
          <w:szCs w:val="28"/>
        </w:rPr>
        <w:t>Дальнаука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</w:rPr>
        <w:t>, 1994.– 218 с.</w:t>
      </w:r>
    </w:p>
    <w:p w:rsidR="009A47F4" w:rsidRPr="009C176D" w:rsidRDefault="009A47F4" w:rsidP="009A47F4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C176D">
        <w:rPr>
          <w:rFonts w:ascii="Times New Roman" w:hAnsi="Times New Roman"/>
          <w:color w:val="000000"/>
          <w:sz w:val="28"/>
          <w:szCs w:val="28"/>
        </w:rPr>
        <w:t xml:space="preserve">Большая энциклопедия Кирилла и </w:t>
      </w:r>
      <w:proofErr w:type="spellStart"/>
      <w:r w:rsidRPr="009C176D">
        <w:rPr>
          <w:rFonts w:ascii="Times New Roman" w:hAnsi="Times New Roman"/>
          <w:color w:val="000000"/>
          <w:sz w:val="28"/>
          <w:szCs w:val="28"/>
        </w:rPr>
        <w:t>Мефодия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</w:rPr>
        <w:t xml:space="preserve"> [электронный ресурс]. – Электрон</w:t>
      </w:r>
      <w:proofErr w:type="gramStart"/>
      <w:r w:rsidRPr="009C176D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9C176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9C176D">
        <w:rPr>
          <w:rFonts w:ascii="Times New Roman" w:hAnsi="Times New Roman"/>
          <w:color w:val="000000"/>
          <w:sz w:val="28"/>
          <w:szCs w:val="28"/>
        </w:rPr>
        <w:t>д</w:t>
      </w:r>
      <w:proofErr w:type="gramEnd"/>
      <w:r w:rsidRPr="009C176D">
        <w:rPr>
          <w:rFonts w:ascii="Times New Roman" w:hAnsi="Times New Roman"/>
          <w:color w:val="000000"/>
          <w:sz w:val="28"/>
          <w:szCs w:val="28"/>
        </w:rPr>
        <w:t>ан. – М.: АСТ, 2000. – 1 электрон</w:t>
      </w:r>
      <w:proofErr w:type="gramStart"/>
      <w:r w:rsidRPr="009C176D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9C176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9C176D">
        <w:rPr>
          <w:rFonts w:ascii="Times New Roman" w:hAnsi="Times New Roman"/>
          <w:color w:val="000000"/>
          <w:sz w:val="28"/>
          <w:szCs w:val="28"/>
        </w:rPr>
        <w:t>о</w:t>
      </w:r>
      <w:proofErr w:type="gramEnd"/>
      <w:r w:rsidRPr="009C176D">
        <w:rPr>
          <w:rFonts w:ascii="Times New Roman" w:hAnsi="Times New Roman"/>
          <w:color w:val="000000"/>
          <w:sz w:val="28"/>
          <w:szCs w:val="28"/>
        </w:rPr>
        <w:t>пт. Диск (</w:t>
      </w:r>
      <w:proofErr w:type="gramStart"/>
      <w:r w:rsidRPr="009C176D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9C176D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Pr="009C176D">
        <w:rPr>
          <w:rFonts w:ascii="Times New Roman" w:hAnsi="Times New Roman"/>
          <w:color w:val="000000"/>
          <w:sz w:val="28"/>
          <w:szCs w:val="28"/>
        </w:rPr>
        <w:t>-</w:t>
      </w:r>
      <w:r w:rsidRPr="009C176D">
        <w:rPr>
          <w:rFonts w:ascii="Times New Roman" w:hAnsi="Times New Roman"/>
          <w:color w:val="000000"/>
          <w:sz w:val="28"/>
          <w:szCs w:val="28"/>
          <w:lang w:val="en-US"/>
        </w:rPr>
        <w:t>ROM</w:t>
      </w:r>
      <w:r w:rsidRPr="009C176D">
        <w:rPr>
          <w:rFonts w:ascii="Times New Roman" w:hAnsi="Times New Roman"/>
          <w:color w:val="000000"/>
          <w:sz w:val="28"/>
          <w:szCs w:val="28"/>
        </w:rPr>
        <w:t xml:space="preserve">) </w:t>
      </w:r>
    </w:p>
    <w:p w:rsidR="009A47F4" w:rsidRPr="009C176D" w:rsidRDefault="009A47F4" w:rsidP="009A47F4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9C176D">
        <w:rPr>
          <w:rFonts w:ascii="Times New Roman" w:hAnsi="Times New Roman"/>
          <w:color w:val="000000"/>
          <w:sz w:val="28"/>
          <w:szCs w:val="28"/>
        </w:rPr>
        <w:t>Жадин</w:t>
      </w:r>
      <w:proofErr w:type="gramEnd"/>
      <w:r w:rsidRPr="009C176D">
        <w:rPr>
          <w:rFonts w:ascii="Times New Roman" w:hAnsi="Times New Roman"/>
          <w:color w:val="000000"/>
          <w:sz w:val="28"/>
          <w:szCs w:val="28"/>
        </w:rPr>
        <w:t xml:space="preserve"> В.И. Жизнь в реках. Бентос // Жизнь пресных вод СССР</w:t>
      </w:r>
      <w:proofErr w:type="gramStart"/>
      <w:r w:rsidRPr="009C176D">
        <w:rPr>
          <w:rFonts w:ascii="Times New Roman" w:hAnsi="Times New Roman"/>
          <w:color w:val="000000"/>
          <w:sz w:val="28"/>
          <w:szCs w:val="28"/>
        </w:rPr>
        <w:t>/ П</w:t>
      </w:r>
      <w:proofErr w:type="gramEnd"/>
      <w:r w:rsidRPr="009C176D">
        <w:rPr>
          <w:rFonts w:ascii="Times New Roman" w:hAnsi="Times New Roman"/>
          <w:color w:val="000000"/>
          <w:sz w:val="28"/>
          <w:szCs w:val="28"/>
        </w:rPr>
        <w:t>од ред. Е.Н. Павловского и В.И. Жадина. Т. 3. – М.-Л.: АН СССР, 1950. – С. 149-183.</w:t>
      </w:r>
    </w:p>
    <w:p w:rsidR="009A47F4" w:rsidRPr="009C176D" w:rsidRDefault="009A47F4" w:rsidP="009A47F4">
      <w:pPr>
        <w:pStyle w:val="Default"/>
        <w:numPr>
          <w:ilvl w:val="0"/>
          <w:numId w:val="4"/>
        </w:numPr>
        <w:tabs>
          <w:tab w:val="left" w:pos="142"/>
          <w:tab w:val="left" w:pos="284"/>
          <w:tab w:val="left" w:pos="426"/>
          <w:tab w:val="left" w:pos="708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9C176D">
        <w:rPr>
          <w:rFonts w:ascii="Times New Roman" w:hAnsi="Times New Roman" w:cs="Times New Roman"/>
          <w:color w:val="auto"/>
          <w:sz w:val="28"/>
          <w:szCs w:val="28"/>
        </w:rPr>
        <w:t>Жадин</w:t>
      </w:r>
      <w:proofErr w:type="gramEnd"/>
      <w:r w:rsidRPr="009C176D">
        <w:rPr>
          <w:rFonts w:ascii="Times New Roman" w:hAnsi="Times New Roman" w:cs="Times New Roman"/>
          <w:color w:val="auto"/>
          <w:sz w:val="28"/>
          <w:szCs w:val="28"/>
        </w:rPr>
        <w:t xml:space="preserve"> В.И. Методика гидробиологического исследования. Ленинград, 1960. – 285 </w:t>
      </w:r>
      <w:proofErr w:type="gramStart"/>
      <w:r w:rsidRPr="009C176D">
        <w:rPr>
          <w:rFonts w:ascii="Times New Roman" w:hAnsi="Times New Roman" w:cs="Times New Roman"/>
          <w:color w:val="auto"/>
          <w:sz w:val="28"/>
          <w:szCs w:val="28"/>
        </w:rPr>
        <w:t>с</w:t>
      </w:r>
      <w:proofErr w:type="gramEnd"/>
      <w:r w:rsidRPr="009C176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9A47F4" w:rsidRPr="009C176D" w:rsidRDefault="009A47F4" w:rsidP="009A47F4">
      <w:pPr>
        <w:numPr>
          <w:ilvl w:val="0"/>
          <w:numId w:val="4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9C176D">
        <w:rPr>
          <w:rFonts w:ascii="Times New Roman" w:hAnsi="Times New Roman"/>
          <w:sz w:val="28"/>
          <w:szCs w:val="28"/>
        </w:rPr>
        <w:t>Иллиес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Й. Ручьи и реки // Экологические очерки о природе и человеке/ под ред. Б. </w:t>
      </w:r>
      <w:proofErr w:type="spellStart"/>
      <w:r w:rsidRPr="009C176D">
        <w:rPr>
          <w:rFonts w:ascii="Times New Roman" w:hAnsi="Times New Roman"/>
          <w:sz w:val="28"/>
          <w:szCs w:val="28"/>
        </w:rPr>
        <w:t>Гржимека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– М.:Прогресс,1988. –С.371-381. </w:t>
      </w:r>
    </w:p>
    <w:p w:rsidR="009A47F4" w:rsidRPr="009C176D" w:rsidRDefault="009A47F4" w:rsidP="009A47F4">
      <w:pPr>
        <w:pStyle w:val="a4"/>
        <w:numPr>
          <w:ilvl w:val="0"/>
          <w:numId w:val="4"/>
        </w:numPr>
        <w:shd w:val="clear" w:color="auto" w:fill="FFFFFF"/>
        <w:tabs>
          <w:tab w:val="left" w:pos="284"/>
          <w:tab w:val="left" w:pos="426"/>
          <w:tab w:val="left" w:pos="708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176D">
        <w:rPr>
          <w:rFonts w:ascii="Times New Roman" w:hAnsi="Times New Roman"/>
          <w:sz w:val="28"/>
          <w:szCs w:val="28"/>
        </w:rPr>
        <w:t>Кузовлев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В.В. Методические рекомендации по изучению и охране родников Тверской области. – Тверь, 2008. – 25 </w:t>
      </w:r>
      <w:proofErr w:type="gramStart"/>
      <w:r w:rsidRPr="009C176D">
        <w:rPr>
          <w:rFonts w:ascii="Times New Roman" w:hAnsi="Times New Roman"/>
          <w:sz w:val="28"/>
          <w:szCs w:val="28"/>
        </w:rPr>
        <w:t>с</w:t>
      </w:r>
      <w:proofErr w:type="gramEnd"/>
      <w:r w:rsidRPr="009C176D">
        <w:rPr>
          <w:rFonts w:ascii="Times New Roman" w:hAnsi="Times New Roman"/>
          <w:sz w:val="28"/>
          <w:szCs w:val="28"/>
        </w:rPr>
        <w:t>.</w:t>
      </w:r>
    </w:p>
    <w:p w:rsidR="009A47F4" w:rsidRPr="009C176D" w:rsidRDefault="009A47F4" w:rsidP="009A47F4">
      <w:pPr>
        <w:pStyle w:val="Default"/>
        <w:numPr>
          <w:ilvl w:val="0"/>
          <w:numId w:val="4"/>
        </w:numPr>
        <w:tabs>
          <w:tab w:val="left" w:pos="142"/>
          <w:tab w:val="left" w:pos="284"/>
          <w:tab w:val="left" w:pos="426"/>
          <w:tab w:val="left" w:pos="708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C176D">
        <w:rPr>
          <w:rFonts w:ascii="Times New Roman" w:hAnsi="Times New Roman" w:cs="Times New Roman"/>
          <w:color w:val="auto"/>
          <w:sz w:val="28"/>
          <w:szCs w:val="28"/>
        </w:rPr>
        <w:t xml:space="preserve">Мамаев Б. М. Определитель насекомых по личинкам: Пособие для учителей / Б. М. Мамаев. – М.: Просвещение, 1972. – 245 </w:t>
      </w:r>
      <w:proofErr w:type="gramStart"/>
      <w:r w:rsidRPr="009C176D">
        <w:rPr>
          <w:rFonts w:ascii="Times New Roman" w:hAnsi="Times New Roman" w:cs="Times New Roman"/>
          <w:color w:val="auto"/>
          <w:sz w:val="28"/>
          <w:szCs w:val="28"/>
        </w:rPr>
        <w:t>с</w:t>
      </w:r>
      <w:proofErr w:type="gramEnd"/>
      <w:r w:rsidRPr="009C176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9A47F4" w:rsidRPr="009C176D" w:rsidRDefault="009A47F4" w:rsidP="009A47F4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Михайлов В.Н., Добровольский А.Д., Добролюбов С.А. </w:t>
      </w:r>
      <w:proofErr w:type="spellStart"/>
      <w:r w:rsidRPr="009C176D">
        <w:rPr>
          <w:rFonts w:ascii="Times New Roman" w:hAnsi="Times New Roman"/>
          <w:sz w:val="28"/>
          <w:szCs w:val="28"/>
        </w:rPr>
        <w:t>Гидроглогия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М.: Высшая школа, 2007, 463 </w:t>
      </w:r>
      <w:proofErr w:type="gramStart"/>
      <w:r w:rsidRPr="009C176D">
        <w:rPr>
          <w:rFonts w:ascii="Times New Roman" w:hAnsi="Times New Roman"/>
          <w:sz w:val="28"/>
          <w:szCs w:val="28"/>
        </w:rPr>
        <w:t>с</w:t>
      </w:r>
      <w:proofErr w:type="gramEnd"/>
      <w:r w:rsidRPr="009C176D">
        <w:rPr>
          <w:rFonts w:ascii="Times New Roman" w:hAnsi="Times New Roman"/>
          <w:sz w:val="28"/>
          <w:szCs w:val="28"/>
        </w:rPr>
        <w:t>.</w:t>
      </w:r>
    </w:p>
    <w:p w:rsidR="009A47F4" w:rsidRPr="009C176D" w:rsidRDefault="009A47F4" w:rsidP="009A47F4">
      <w:pPr>
        <w:pStyle w:val="Style3"/>
        <w:widowControl/>
        <w:numPr>
          <w:ilvl w:val="0"/>
          <w:numId w:val="4"/>
        </w:numPr>
        <w:tabs>
          <w:tab w:val="left" w:pos="142"/>
          <w:tab w:val="left" w:pos="284"/>
          <w:tab w:val="left" w:pos="426"/>
          <w:tab w:val="left" w:pos="708"/>
        </w:tabs>
        <w:spacing w:line="360" w:lineRule="auto"/>
        <w:ind w:left="0" w:firstLine="709"/>
        <w:jc w:val="both"/>
        <w:rPr>
          <w:rStyle w:val="FontStyle13"/>
          <w:rFonts w:eastAsia="Calibri"/>
          <w:sz w:val="28"/>
          <w:szCs w:val="28"/>
        </w:rPr>
      </w:pPr>
      <w:r w:rsidRPr="009C176D">
        <w:rPr>
          <w:rStyle w:val="FontStyle13"/>
          <w:rFonts w:eastAsia="Calibri"/>
          <w:sz w:val="28"/>
          <w:szCs w:val="28"/>
        </w:rPr>
        <w:t xml:space="preserve">Муравьев А.Г. Руководство по определению показателей качества воды полевыми методами. </w:t>
      </w:r>
      <w:r w:rsidRPr="009C176D">
        <w:rPr>
          <w:sz w:val="28"/>
          <w:szCs w:val="28"/>
        </w:rPr>
        <w:t>–</w:t>
      </w:r>
      <w:r w:rsidRPr="009C176D">
        <w:rPr>
          <w:rStyle w:val="FontStyle13"/>
          <w:rFonts w:eastAsia="Calibri"/>
          <w:sz w:val="28"/>
          <w:szCs w:val="28"/>
        </w:rPr>
        <w:t xml:space="preserve"> СПб.: «</w:t>
      </w:r>
      <w:proofErr w:type="spellStart"/>
      <w:r w:rsidRPr="009C176D">
        <w:rPr>
          <w:rStyle w:val="FontStyle13"/>
          <w:rFonts w:eastAsia="Calibri"/>
          <w:sz w:val="28"/>
          <w:szCs w:val="28"/>
        </w:rPr>
        <w:t>Крисмас+</w:t>
      </w:r>
      <w:proofErr w:type="spellEnd"/>
      <w:r w:rsidRPr="009C176D">
        <w:rPr>
          <w:rStyle w:val="FontStyle13"/>
          <w:rFonts w:eastAsia="Calibri"/>
          <w:sz w:val="28"/>
          <w:szCs w:val="28"/>
        </w:rPr>
        <w:t xml:space="preserve">», 2004. </w:t>
      </w:r>
      <w:r w:rsidRPr="009C176D">
        <w:rPr>
          <w:sz w:val="28"/>
          <w:szCs w:val="28"/>
        </w:rPr>
        <w:t>–</w:t>
      </w:r>
      <w:r w:rsidRPr="009C176D">
        <w:rPr>
          <w:rStyle w:val="FontStyle13"/>
          <w:rFonts w:eastAsia="Calibri"/>
          <w:sz w:val="28"/>
          <w:szCs w:val="28"/>
        </w:rPr>
        <w:t xml:space="preserve"> 248 </w:t>
      </w:r>
      <w:proofErr w:type="gramStart"/>
      <w:r w:rsidRPr="009C176D">
        <w:rPr>
          <w:rStyle w:val="FontStyle13"/>
          <w:rFonts w:eastAsia="Calibri"/>
          <w:sz w:val="28"/>
          <w:szCs w:val="28"/>
        </w:rPr>
        <w:t>с</w:t>
      </w:r>
      <w:proofErr w:type="gramEnd"/>
      <w:r w:rsidRPr="009C176D">
        <w:rPr>
          <w:rStyle w:val="FontStyle13"/>
          <w:rFonts w:eastAsia="Calibri"/>
          <w:sz w:val="28"/>
          <w:szCs w:val="28"/>
        </w:rPr>
        <w:t>.</w:t>
      </w:r>
    </w:p>
    <w:p w:rsidR="009A47F4" w:rsidRPr="009C176D" w:rsidRDefault="009A47F4" w:rsidP="009A47F4">
      <w:pPr>
        <w:pStyle w:val="Style3"/>
        <w:widowControl/>
        <w:numPr>
          <w:ilvl w:val="0"/>
          <w:numId w:val="4"/>
        </w:numPr>
        <w:tabs>
          <w:tab w:val="left" w:pos="284"/>
          <w:tab w:val="left" w:pos="426"/>
          <w:tab w:val="left" w:pos="708"/>
        </w:tabs>
        <w:spacing w:line="360" w:lineRule="auto"/>
        <w:ind w:left="0" w:firstLine="709"/>
        <w:jc w:val="both"/>
        <w:rPr>
          <w:rStyle w:val="FontStyle13"/>
          <w:rFonts w:eastAsia="Calibri"/>
          <w:sz w:val="28"/>
          <w:szCs w:val="28"/>
        </w:rPr>
      </w:pPr>
      <w:r w:rsidRPr="009C176D">
        <w:rPr>
          <w:rStyle w:val="FontStyle13"/>
          <w:rFonts w:eastAsia="Calibri"/>
          <w:sz w:val="28"/>
          <w:szCs w:val="28"/>
        </w:rPr>
        <w:t xml:space="preserve">Определитель пресноводных беспозвоночных Европейской части СССР. Отв. редакторы Л.А. </w:t>
      </w:r>
      <w:proofErr w:type="spellStart"/>
      <w:r w:rsidRPr="009C176D">
        <w:rPr>
          <w:rStyle w:val="FontStyle13"/>
          <w:rFonts w:eastAsia="Calibri"/>
          <w:sz w:val="28"/>
          <w:szCs w:val="28"/>
        </w:rPr>
        <w:t>Кутикова</w:t>
      </w:r>
      <w:proofErr w:type="spellEnd"/>
      <w:r w:rsidRPr="009C176D">
        <w:rPr>
          <w:rStyle w:val="FontStyle13"/>
          <w:rFonts w:eastAsia="Calibri"/>
          <w:sz w:val="28"/>
          <w:szCs w:val="28"/>
        </w:rPr>
        <w:t xml:space="preserve">, Я.И. Старобогатов. </w:t>
      </w:r>
      <w:r w:rsidRPr="009C176D">
        <w:rPr>
          <w:sz w:val="28"/>
          <w:szCs w:val="28"/>
        </w:rPr>
        <w:t>–</w:t>
      </w:r>
      <w:r w:rsidRPr="009C176D">
        <w:rPr>
          <w:rStyle w:val="FontStyle13"/>
          <w:rFonts w:eastAsia="Calibri"/>
          <w:sz w:val="28"/>
          <w:szCs w:val="28"/>
        </w:rPr>
        <w:t xml:space="preserve"> Л.: </w:t>
      </w:r>
      <w:proofErr w:type="spellStart"/>
      <w:r w:rsidRPr="009C176D">
        <w:rPr>
          <w:rStyle w:val="FontStyle13"/>
          <w:rFonts w:eastAsia="Calibri"/>
          <w:sz w:val="28"/>
          <w:szCs w:val="28"/>
        </w:rPr>
        <w:t>Гидрометеоиздат</w:t>
      </w:r>
      <w:proofErr w:type="spellEnd"/>
      <w:r w:rsidRPr="009C176D">
        <w:rPr>
          <w:rStyle w:val="FontStyle13"/>
          <w:rFonts w:eastAsia="Calibri"/>
          <w:sz w:val="28"/>
          <w:szCs w:val="28"/>
        </w:rPr>
        <w:t>, 1977. – 512 с.</w:t>
      </w:r>
    </w:p>
    <w:p w:rsidR="009A47F4" w:rsidRPr="009C176D" w:rsidRDefault="009A47F4" w:rsidP="009A47F4">
      <w:pPr>
        <w:numPr>
          <w:ilvl w:val="0"/>
          <w:numId w:val="4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C176D">
        <w:rPr>
          <w:rFonts w:ascii="Times New Roman" w:hAnsi="Times New Roman"/>
          <w:color w:val="000000"/>
          <w:sz w:val="28"/>
          <w:szCs w:val="28"/>
        </w:rPr>
        <w:t>Паньков Н.Н. и др. Сообщества зообентоса ключей и родников Урала и Предуралья (</w:t>
      </w:r>
      <w:proofErr w:type="gramStart"/>
      <w:r w:rsidRPr="009C176D">
        <w:rPr>
          <w:rFonts w:ascii="Times New Roman" w:hAnsi="Times New Roman"/>
          <w:color w:val="000000"/>
          <w:sz w:val="28"/>
          <w:szCs w:val="28"/>
        </w:rPr>
        <w:t>Пермское</w:t>
      </w:r>
      <w:proofErr w:type="gramEnd"/>
      <w:r w:rsidRPr="009C176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176D">
        <w:rPr>
          <w:rFonts w:ascii="Times New Roman" w:hAnsi="Times New Roman"/>
          <w:color w:val="000000"/>
          <w:sz w:val="28"/>
          <w:szCs w:val="28"/>
        </w:rPr>
        <w:t>Прикамье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</w:rPr>
        <w:t xml:space="preserve">) // Лекции и материалы докладов всероссийской школы-конференции «Экосистемы малых рек: </w:t>
      </w:r>
      <w:proofErr w:type="spellStart"/>
      <w:r w:rsidRPr="009C176D">
        <w:rPr>
          <w:rFonts w:ascii="Times New Roman" w:hAnsi="Times New Roman"/>
          <w:color w:val="000000"/>
          <w:sz w:val="28"/>
          <w:szCs w:val="28"/>
        </w:rPr>
        <w:t>биоразнообразие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</w:rPr>
        <w:t>, экология, охрана». Борок, 2008. – С. 221-225.</w:t>
      </w:r>
    </w:p>
    <w:p w:rsidR="009A47F4" w:rsidRPr="009C176D" w:rsidRDefault="009A47F4" w:rsidP="009A47F4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C176D">
        <w:rPr>
          <w:rFonts w:ascii="Times New Roman" w:hAnsi="Times New Roman"/>
          <w:color w:val="000000"/>
          <w:sz w:val="28"/>
          <w:szCs w:val="28"/>
        </w:rPr>
        <w:t>Природа Ижевска и его окрестностей // Сборник статей – Ижевск: Удмуртия, 1998.</w:t>
      </w:r>
    </w:p>
    <w:p w:rsidR="009A47F4" w:rsidRPr="009C176D" w:rsidRDefault="009A47F4" w:rsidP="009A47F4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lastRenderedPageBreak/>
        <w:t>Родники Ижевска /Под</w:t>
      </w:r>
      <w:proofErr w:type="gramStart"/>
      <w:r w:rsidRPr="009C176D">
        <w:rPr>
          <w:rFonts w:ascii="Times New Roman" w:hAnsi="Times New Roman"/>
          <w:sz w:val="28"/>
          <w:szCs w:val="28"/>
        </w:rPr>
        <w:t>.</w:t>
      </w:r>
      <w:proofErr w:type="gramEnd"/>
      <w:r w:rsidRPr="009C176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C176D">
        <w:rPr>
          <w:rFonts w:ascii="Times New Roman" w:hAnsi="Times New Roman"/>
          <w:sz w:val="28"/>
          <w:szCs w:val="28"/>
        </w:rPr>
        <w:t>р</w:t>
      </w:r>
      <w:proofErr w:type="gramEnd"/>
      <w:r w:rsidRPr="009C176D">
        <w:rPr>
          <w:rFonts w:ascii="Times New Roman" w:hAnsi="Times New Roman"/>
          <w:sz w:val="28"/>
          <w:szCs w:val="28"/>
        </w:rPr>
        <w:t xml:space="preserve">ед. В.В. </w:t>
      </w:r>
      <w:proofErr w:type="spellStart"/>
      <w:r w:rsidRPr="009C176D">
        <w:rPr>
          <w:rFonts w:ascii="Times New Roman" w:hAnsi="Times New Roman"/>
          <w:sz w:val="28"/>
          <w:szCs w:val="28"/>
        </w:rPr>
        <w:t>Туганаева</w:t>
      </w:r>
      <w:proofErr w:type="spellEnd"/>
      <w:r w:rsidRPr="009C176D">
        <w:rPr>
          <w:rFonts w:ascii="Times New Roman" w:hAnsi="Times New Roman"/>
          <w:sz w:val="28"/>
          <w:szCs w:val="28"/>
        </w:rPr>
        <w:t>. – Ижевск: Изд. дом. "</w:t>
      </w:r>
      <w:proofErr w:type="spellStart"/>
      <w:r w:rsidRPr="009C176D">
        <w:rPr>
          <w:rFonts w:ascii="Times New Roman" w:hAnsi="Times New Roman"/>
          <w:sz w:val="28"/>
          <w:szCs w:val="28"/>
        </w:rPr>
        <w:t>Удм</w:t>
      </w:r>
      <w:proofErr w:type="spellEnd"/>
      <w:r w:rsidRPr="009C176D">
        <w:rPr>
          <w:rFonts w:ascii="Times New Roman" w:hAnsi="Times New Roman"/>
          <w:sz w:val="28"/>
          <w:szCs w:val="28"/>
        </w:rPr>
        <w:t>. ун-т", 2000. – 176с.</w:t>
      </w:r>
    </w:p>
    <w:p w:rsidR="009A47F4" w:rsidRPr="009C176D" w:rsidRDefault="009A47F4" w:rsidP="009A47F4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Содержание растворенного кислорода в воде: Методические указания/ Составитель Кузьмина И.А. - </w:t>
      </w:r>
      <w:proofErr w:type="spellStart"/>
      <w:r w:rsidRPr="009C176D">
        <w:rPr>
          <w:rFonts w:ascii="Times New Roman" w:hAnsi="Times New Roman"/>
          <w:sz w:val="28"/>
          <w:szCs w:val="28"/>
        </w:rPr>
        <w:t>НовГУ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, Великий Новгород, 2007. – 12 </w:t>
      </w:r>
      <w:proofErr w:type="gramStart"/>
      <w:r w:rsidRPr="009C176D">
        <w:rPr>
          <w:rFonts w:ascii="Times New Roman" w:hAnsi="Times New Roman"/>
          <w:sz w:val="28"/>
          <w:szCs w:val="28"/>
        </w:rPr>
        <w:t>с</w:t>
      </w:r>
      <w:proofErr w:type="gramEnd"/>
      <w:r w:rsidRPr="009C176D">
        <w:rPr>
          <w:rFonts w:ascii="Times New Roman" w:hAnsi="Times New Roman"/>
          <w:sz w:val="28"/>
          <w:szCs w:val="28"/>
        </w:rPr>
        <w:t>.</w:t>
      </w:r>
    </w:p>
    <w:p w:rsidR="009A47F4" w:rsidRPr="009C176D" w:rsidRDefault="00F606E1" w:rsidP="009A47F4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hyperlink r:id="rId20" w:history="1">
        <w:proofErr w:type="spellStart"/>
        <w:r w:rsidR="009A47F4" w:rsidRPr="009C176D">
          <w:rPr>
            <w:rStyle w:val="a3"/>
            <w:rFonts w:ascii="Times New Roman" w:hAnsi="Times New Roman"/>
            <w:color w:val="000000"/>
            <w:sz w:val="28"/>
            <w:szCs w:val="28"/>
          </w:rPr>
          <w:t>Чертопруд</w:t>
        </w:r>
        <w:proofErr w:type="spellEnd"/>
        <w:r w:rsidR="009A47F4" w:rsidRPr="009C176D">
          <w:rPr>
            <w:rStyle w:val="a3"/>
            <w:rFonts w:ascii="Times New Roman" w:hAnsi="Times New Roman"/>
            <w:color w:val="000000"/>
            <w:sz w:val="28"/>
            <w:szCs w:val="28"/>
          </w:rPr>
          <w:t xml:space="preserve"> М.В. Анализ жизненных форм </w:t>
        </w:r>
        <w:proofErr w:type="spellStart"/>
        <w:r w:rsidR="009A47F4" w:rsidRPr="009C176D">
          <w:rPr>
            <w:rStyle w:val="a3"/>
            <w:rFonts w:ascii="Times New Roman" w:hAnsi="Times New Roman"/>
            <w:color w:val="000000"/>
            <w:sz w:val="28"/>
            <w:szCs w:val="28"/>
          </w:rPr>
          <w:t>реофильного</w:t>
        </w:r>
        <w:proofErr w:type="spellEnd"/>
        <w:r w:rsidR="009A47F4" w:rsidRPr="009C176D">
          <w:rPr>
            <w:rStyle w:val="a3"/>
            <w:rFonts w:ascii="Times New Roman" w:hAnsi="Times New Roman"/>
            <w:color w:val="000000"/>
            <w:sz w:val="28"/>
            <w:szCs w:val="28"/>
          </w:rPr>
          <w:t xml:space="preserve"> макробентоса: новый подход к классификации сообществ</w:t>
        </w:r>
      </w:hyperlink>
      <w:r w:rsidR="009A47F4" w:rsidRPr="009C176D">
        <w:rPr>
          <w:rFonts w:ascii="Times New Roman" w:hAnsi="Times New Roman"/>
          <w:color w:val="000000"/>
          <w:sz w:val="28"/>
          <w:szCs w:val="28"/>
        </w:rPr>
        <w:t xml:space="preserve"> // Журнал Общей Биологии. 2006. Том 67. №3. С.190–197.</w:t>
      </w:r>
    </w:p>
    <w:p w:rsidR="009A47F4" w:rsidRPr="009C176D" w:rsidRDefault="009A47F4" w:rsidP="009A47F4">
      <w:pPr>
        <w:pStyle w:val="a4"/>
        <w:numPr>
          <w:ilvl w:val="0"/>
          <w:numId w:val="4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360" w:lineRule="auto"/>
        <w:ind w:left="0" w:firstLine="709"/>
        <w:jc w:val="both"/>
        <w:rPr>
          <w:rStyle w:val="FontStyle21"/>
          <w:sz w:val="28"/>
          <w:szCs w:val="28"/>
        </w:rPr>
      </w:pPr>
      <w:proofErr w:type="spellStart"/>
      <w:r w:rsidRPr="009C176D">
        <w:rPr>
          <w:rStyle w:val="FontStyle21"/>
          <w:sz w:val="28"/>
          <w:szCs w:val="28"/>
        </w:rPr>
        <w:t>Чертопруд</w:t>
      </w:r>
      <w:proofErr w:type="spellEnd"/>
      <w:r w:rsidRPr="009C176D">
        <w:rPr>
          <w:rStyle w:val="FontStyle21"/>
          <w:sz w:val="28"/>
          <w:szCs w:val="28"/>
        </w:rPr>
        <w:t xml:space="preserve"> М.В. Краткий определитель беспозвоночных пресных вод центра Европейской России. – М.: Изд-во КМК, 2010. – 210 </w:t>
      </w:r>
      <w:proofErr w:type="gramStart"/>
      <w:r w:rsidRPr="009C176D">
        <w:rPr>
          <w:rStyle w:val="FontStyle21"/>
          <w:sz w:val="28"/>
          <w:szCs w:val="28"/>
        </w:rPr>
        <w:t>с</w:t>
      </w:r>
      <w:proofErr w:type="gramEnd"/>
      <w:r w:rsidRPr="009C176D">
        <w:rPr>
          <w:rStyle w:val="FontStyle21"/>
          <w:sz w:val="28"/>
          <w:szCs w:val="28"/>
        </w:rPr>
        <w:t>.</w:t>
      </w:r>
    </w:p>
    <w:p w:rsidR="009A47F4" w:rsidRPr="009C176D" w:rsidRDefault="009A47F4" w:rsidP="009A47F4">
      <w:pPr>
        <w:numPr>
          <w:ilvl w:val="0"/>
          <w:numId w:val="4"/>
        </w:numPr>
        <w:tabs>
          <w:tab w:val="clear" w:pos="1080"/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Ökologische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Typisierung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der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aquatischen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Makrofauna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// </w:t>
      </w:r>
      <w:proofErr w:type="spellStart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Informationsberichte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des </w:t>
      </w:r>
      <w:proofErr w:type="spellStart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Bayerlichen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Landesamtes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für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Wasserwirtschaft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Muenchen</w:t>
      </w:r>
      <w:proofErr w:type="spellEnd"/>
      <w:r w:rsidRPr="009C176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, 1996. Heft 4/96. 548 s.</w:t>
      </w:r>
    </w:p>
    <w:p w:rsidR="009A47F4" w:rsidRPr="009C176D" w:rsidRDefault="009A47F4" w:rsidP="009A47F4">
      <w:pPr>
        <w:pStyle w:val="a4"/>
        <w:numPr>
          <w:ilvl w:val="0"/>
          <w:numId w:val="4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360" w:lineRule="auto"/>
        <w:ind w:left="0" w:firstLine="709"/>
        <w:jc w:val="both"/>
        <w:rPr>
          <w:rStyle w:val="FontStyle21"/>
          <w:sz w:val="28"/>
          <w:szCs w:val="28"/>
          <w:lang w:val="en-US"/>
        </w:rPr>
      </w:pPr>
      <w:r w:rsidRPr="009C176D">
        <w:rPr>
          <w:rStyle w:val="FontStyle21"/>
          <w:sz w:val="28"/>
          <w:szCs w:val="28"/>
          <w:lang w:val="en-US"/>
        </w:rPr>
        <w:t>https://www.water.ru/bz/param/oxygen_fill_degree.php</w:t>
      </w:r>
    </w:p>
    <w:p w:rsidR="009A47F4" w:rsidRPr="009C176D" w:rsidRDefault="009A47F4" w:rsidP="009A47F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A47F4" w:rsidRPr="009C176D" w:rsidRDefault="009A47F4" w:rsidP="009A47F4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9A47F4" w:rsidRPr="009C176D" w:rsidRDefault="009A47F4" w:rsidP="009A47F4">
      <w:pPr>
        <w:spacing w:after="200" w:line="276" w:lineRule="auto"/>
        <w:rPr>
          <w:rFonts w:ascii="Times New Roman" w:hAnsi="Times New Roman"/>
          <w:sz w:val="28"/>
          <w:szCs w:val="28"/>
          <w:lang w:val="en-US"/>
        </w:rPr>
      </w:pPr>
      <w:r w:rsidRPr="009C176D">
        <w:rPr>
          <w:rFonts w:ascii="Times New Roman" w:hAnsi="Times New Roman"/>
          <w:sz w:val="28"/>
          <w:szCs w:val="28"/>
          <w:lang w:val="en-US"/>
        </w:rPr>
        <w:br w:type="page"/>
      </w:r>
    </w:p>
    <w:p w:rsidR="009A47F4" w:rsidRPr="009C176D" w:rsidRDefault="009A47F4" w:rsidP="009A47F4">
      <w:pPr>
        <w:jc w:val="right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lastRenderedPageBreak/>
        <w:t xml:space="preserve">Приложение 1 </w:t>
      </w:r>
    </w:p>
    <w:p w:rsidR="009A47F4" w:rsidRPr="009C176D" w:rsidRDefault="009A47F4" w:rsidP="009A47F4">
      <w:pPr>
        <w:jc w:val="right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>Таблица 7.</w:t>
      </w:r>
    </w:p>
    <w:p w:rsidR="009A47F4" w:rsidRPr="009C176D" w:rsidRDefault="009A47F4" w:rsidP="009A47F4">
      <w:pPr>
        <w:jc w:val="center"/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t xml:space="preserve">Отнесение организмов </w:t>
      </w:r>
      <w:proofErr w:type="spellStart"/>
      <w:r w:rsidRPr="009C176D">
        <w:rPr>
          <w:rFonts w:ascii="Times New Roman" w:hAnsi="Times New Roman"/>
          <w:sz w:val="28"/>
          <w:szCs w:val="28"/>
        </w:rPr>
        <w:t>макрозообентоса</w:t>
      </w:r>
      <w:proofErr w:type="spellEnd"/>
      <w:r w:rsidRPr="009C176D">
        <w:rPr>
          <w:rFonts w:ascii="Times New Roman" w:hAnsi="Times New Roman"/>
          <w:sz w:val="28"/>
          <w:szCs w:val="28"/>
        </w:rPr>
        <w:t xml:space="preserve"> к типу питания и по отношению к скорости течения</w:t>
      </w:r>
    </w:p>
    <w:tbl>
      <w:tblPr>
        <w:tblpPr w:leftFromText="180" w:rightFromText="180" w:vertAnchor="text" w:horzAnchor="margin" w:tblpY="6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8"/>
        <w:gridCol w:w="636"/>
        <w:gridCol w:w="636"/>
        <w:gridCol w:w="636"/>
        <w:gridCol w:w="636"/>
        <w:gridCol w:w="2178"/>
        <w:gridCol w:w="1963"/>
      </w:tblGrid>
      <w:tr w:rsidR="009A47F4" w:rsidRPr="009C176D" w:rsidTr="00EF60E4">
        <w:trPr>
          <w:trHeight w:val="315"/>
        </w:trPr>
        <w:tc>
          <w:tcPr>
            <w:tcW w:w="3378" w:type="dxa"/>
            <w:tcBorders>
              <w:tl2br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                                                                                родник</w:t>
            </w:r>
          </w:p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Таксон</w:t>
            </w:r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Трофическая структура</w:t>
            </w: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Отношение к скорости течения</w:t>
            </w: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Тип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Arthropoda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Класс 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Hexapoda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Отряд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Diptera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9C176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Сем. </w:t>
            </w:r>
            <w:proofErr w:type="spellStart"/>
            <w:r w:rsidRPr="009C176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Chironomidae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</w:rPr>
              <w:t>П</w:t>
            </w:r>
            <w:proofErr w:type="gramEnd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/сем. </w:t>
            </w:r>
            <w:r w:rsidRPr="009C176D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D</w:t>
            </w:r>
            <w:proofErr w:type="spellStart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</w:rPr>
              <w:t>iamesinae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ххх</w:t>
            </w:r>
            <w:proofErr w:type="spellEnd"/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ххх</w:t>
            </w:r>
            <w:proofErr w:type="spellEnd"/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ххх</w:t>
            </w:r>
            <w:proofErr w:type="spellEnd"/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седиментаторы</w:t>
            </w:r>
            <w:proofErr w:type="spellEnd"/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реофил</w:t>
            </w: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Сем</w:t>
            </w:r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Psychodidae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sz w:val="28"/>
                <w:szCs w:val="28"/>
              </w:rPr>
              <w:t>Подсем</w:t>
            </w:r>
            <w:proofErr w:type="spellEnd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>Psychodinae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хх</w:t>
            </w:r>
            <w:proofErr w:type="spellEnd"/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седиментаторы</w:t>
            </w:r>
            <w:proofErr w:type="spellEnd"/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индеферентны</w:t>
            </w:r>
            <w:proofErr w:type="spellEnd"/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proofErr w:type="spellStart"/>
            <w:r w:rsidRPr="009C176D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Сем</w:t>
            </w:r>
            <w:proofErr w:type="spellEnd"/>
            <w:r w:rsidRPr="009C176D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  <w:r w:rsidRPr="009C176D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176D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Limoniidae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>Dicranota</w:t>
            </w:r>
            <w:proofErr w:type="spellEnd"/>
            <w:r w:rsidRPr="009C17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>bimaculata</w:t>
            </w:r>
            <w:proofErr w:type="spellEnd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>Schummel</w:t>
            </w:r>
            <w:proofErr w:type="spellEnd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>, 1829)</w:t>
            </w:r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хх</w:t>
            </w:r>
            <w:proofErr w:type="spellEnd"/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седиментаторы</w:t>
            </w:r>
            <w:proofErr w:type="spellEnd"/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реолимнофил</w:t>
            </w:r>
            <w:proofErr w:type="spellEnd"/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176D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Отряд </w:t>
            </w:r>
            <w:proofErr w:type="spellStart"/>
            <w:r w:rsidRPr="009C176D">
              <w:rPr>
                <w:rFonts w:ascii="Times New Roman" w:eastAsia="Times New Roman" w:hAnsi="Times New Roman"/>
                <w:b/>
                <w:sz w:val="28"/>
                <w:szCs w:val="28"/>
              </w:rPr>
              <w:t>Plecoptera</w:t>
            </w:r>
            <w:proofErr w:type="spellEnd"/>
            <w:r w:rsidRPr="009C176D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Сем.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Nemouridae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</w:rPr>
              <w:t>Nemoura</w:t>
            </w:r>
            <w:proofErr w:type="spellEnd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</w:rPr>
              <w:t>sp</w:t>
            </w:r>
            <w:proofErr w:type="spellEnd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ххх</w:t>
            </w:r>
            <w:proofErr w:type="spellEnd"/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измельчители</w:t>
            </w:r>
            <w:proofErr w:type="spellEnd"/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реофил</w:t>
            </w: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Отряд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Trichoptera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Сем.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Polycentropodidae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proofErr w:type="spellStart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Plectrocnemia</w:t>
            </w:r>
            <w:proofErr w:type="spellEnd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conspersa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седиментаторы</w:t>
            </w:r>
            <w:proofErr w:type="spellEnd"/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реофил</w:t>
            </w:r>
          </w:p>
        </w:tc>
      </w:tr>
      <w:tr w:rsidR="009A47F4" w:rsidRPr="009C176D" w:rsidTr="00EF60E4">
        <w:trPr>
          <w:trHeight w:val="389"/>
        </w:trPr>
        <w:tc>
          <w:tcPr>
            <w:tcW w:w="3378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Сем.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Hudropsychidae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566"/>
        </w:trPr>
        <w:tc>
          <w:tcPr>
            <w:tcW w:w="3378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9C176D">
              <w:rPr>
                <w:rFonts w:ascii="Times New Roman" w:hAnsi="Times New Roman"/>
                <w:color w:val="000000"/>
                <w:sz w:val="28"/>
                <w:szCs w:val="28"/>
              </w:rPr>
              <w:t>H</w:t>
            </w:r>
            <w:r w:rsidRPr="009C176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y</w:t>
            </w:r>
            <w:proofErr w:type="spellStart"/>
            <w:r w:rsidRPr="009C176D">
              <w:rPr>
                <w:rFonts w:ascii="Times New Roman" w:hAnsi="Times New Roman"/>
                <w:color w:val="000000"/>
                <w:sz w:val="28"/>
                <w:szCs w:val="28"/>
              </w:rPr>
              <w:t>dropsyche</w:t>
            </w:r>
            <w:proofErr w:type="spellEnd"/>
            <w:r w:rsidRPr="009C176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C176D">
              <w:rPr>
                <w:rFonts w:ascii="Times New Roman" w:hAnsi="Times New Roman"/>
                <w:color w:val="000000"/>
                <w:sz w:val="28"/>
                <w:szCs w:val="28"/>
              </w:rPr>
              <w:t>angustipennis</w:t>
            </w:r>
            <w:proofErr w:type="spellEnd"/>
            <w:r w:rsidRPr="009C176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(Curtis, 1834)</w:t>
            </w:r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Седиментаторы</w:t>
            </w:r>
            <w:proofErr w:type="spellEnd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фильтраторы</w:t>
            </w:r>
            <w:proofErr w:type="spellEnd"/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Реофил</w:t>
            </w: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C176D">
              <w:rPr>
                <w:rFonts w:ascii="Times New Roman" w:eastAsia="Times New Roman" w:hAnsi="Times New Roman"/>
                <w:b/>
                <w:sz w:val="28"/>
                <w:szCs w:val="28"/>
              </w:rPr>
              <w:t>O</w:t>
            </w:r>
            <w:proofErr w:type="gramEnd"/>
            <w:r w:rsidRPr="009C176D">
              <w:rPr>
                <w:rFonts w:ascii="Times New Roman" w:eastAsia="Times New Roman" w:hAnsi="Times New Roman"/>
                <w:b/>
                <w:sz w:val="28"/>
                <w:szCs w:val="28"/>
              </w:rPr>
              <w:t>тряд</w:t>
            </w:r>
            <w:proofErr w:type="spellEnd"/>
            <w:r w:rsidRPr="009C176D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C176D">
              <w:rPr>
                <w:rFonts w:ascii="Times New Roman" w:eastAsia="Times New Roman" w:hAnsi="Times New Roman"/>
                <w:b/>
                <w:sz w:val="28"/>
                <w:szCs w:val="28"/>
              </w:rPr>
              <w:t>Coleoptera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C176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Сем. </w:t>
            </w:r>
            <w:proofErr w:type="spellStart"/>
            <w:r w:rsidRPr="009C176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Scirtidae</w:t>
            </w:r>
            <w:proofErr w:type="spellEnd"/>
            <w:r w:rsidRPr="009C176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>Gen sp</w:t>
            </w:r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хх</w:t>
            </w:r>
            <w:proofErr w:type="spellEnd"/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Седиментаторы</w:t>
            </w:r>
            <w:proofErr w:type="spellEnd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  собиратели</w:t>
            </w: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лимнофил</w:t>
            </w:r>
          </w:p>
        </w:tc>
      </w:tr>
      <w:tr w:rsidR="009A47F4" w:rsidRPr="009C176D" w:rsidTr="00EF60E4">
        <w:trPr>
          <w:trHeight w:val="267"/>
        </w:trPr>
        <w:tc>
          <w:tcPr>
            <w:tcW w:w="3378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9C176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Сем</w:t>
            </w:r>
            <w:r w:rsidRPr="009C176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Haliplidae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9C176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Haliplus</w:t>
            </w:r>
            <w:proofErr w:type="spellEnd"/>
            <w:r w:rsidRPr="009C176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sp. </w:t>
            </w:r>
            <w:proofErr w:type="spellStart"/>
            <w:r w:rsidRPr="009C176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Latreille</w:t>
            </w:r>
            <w:proofErr w:type="spellEnd"/>
            <w:r w:rsidRPr="009C176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, 1802</w:t>
            </w:r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собиратели</w:t>
            </w: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лимнореофил</w:t>
            </w:r>
            <w:proofErr w:type="spellEnd"/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9C176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Сем</w:t>
            </w:r>
            <w:r w:rsidRPr="009C176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Helophoridae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9C176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Helophorus</w:t>
            </w:r>
            <w:proofErr w:type="spellEnd"/>
            <w:r w:rsidRPr="009C176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sp. F., 1772</w:t>
            </w:r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измельчители</w:t>
            </w:r>
            <w:proofErr w:type="spellEnd"/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лимнофил</w:t>
            </w: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Тип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Mollusca</w:t>
            </w:r>
            <w:proofErr w:type="spellEnd"/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Моллюски</w:t>
            </w:r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Класс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Gastropoda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Сем.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Zniitidae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bottom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proofErr w:type="spellStart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Zonitoides</w:t>
            </w:r>
            <w:proofErr w:type="spellEnd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176D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nitidus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измельчители</w:t>
            </w:r>
            <w:proofErr w:type="spellEnd"/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амфибионт</w:t>
            </w: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Сем.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Succineidae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sz w:val="28"/>
                <w:szCs w:val="28"/>
              </w:rPr>
              <w:t>Succinea</w:t>
            </w:r>
            <w:proofErr w:type="spellEnd"/>
            <w:r w:rsidRPr="009C17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176D">
              <w:rPr>
                <w:rFonts w:ascii="Times New Roman" w:hAnsi="Times New Roman"/>
                <w:sz w:val="28"/>
                <w:szCs w:val="28"/>
              </w:rPr>
              <w:t>putris</w:t>
            </w:r>
            <w:proofErr w:type="spellEnd"/>
            <w:r w:rsidRPr="009C176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детритофаги</w:t>
            </w:r>
            <w:proofErr w:type="spellEnd"/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амфибионт</w:t>
            </w: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9C176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Сем. </w:t>
            </w:r>
            <w:proofErr w:type="spellStart"/>
            <w:r w:rsidRPr="009C176D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Cochlicopidae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Cochlicopa</w:t>
            </w:r>
            <w:proofErr w:type="spellEnd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>lubrica</w:t>
            </w:r>
            <w:proofErr w:type="spellEnd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(Muller, 1774)</w:t>
            </w:r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измельчители</w:t>
            </w:r>
            <w:proofErr w:type="spellEnd"/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амфибионт</w:t>
            </w: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Тип</w:t>
            </w:r>
            <w:r w:rsidRPr="009C176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Annelida</w:t>
            </w:r>
            <w:proofErr w:type="spellEnd"/>
            <w:r w:rsidRPr="009C176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Кольчатыечерви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Класс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sz w:val="28"/>
                <w:szCs w:val="28"/>
              </w:rPr>
              <w:t>Oligochaeta</w:t>
            </w:r>
            <w:proofErr w:type="spellEnd"/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Сем</w:t>
            </w:r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Lumbriculidae</w:t>
            </w:r>
            <w:proofErr w:type="spellEnd"/>
            <w:r w:rsidRPr="009C176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9A47F4" w:rsidRPr="009C176D" w:rsidTr="00EF60E4">
        <w:trPr>
          <w:trHeight w:val="315"/>
        </w:trPr>
        <w:tc>
          <w:tcPr>
            <w:tcW w:w="3378" w:type="dxa"/>
            <w:shd w:val="clear" w:color="000000" w:fill="FFFFFF"/>
            <w:noWrap/>
            <w:vAlign w:val="center"/>
            <w:hideMark/>
          </w:tcPr>
          <w:p w:rsidR="009A47F4" w:rsidRPr="009C176D" w:rsidRDefault="009A47F4" w:rsidP="00EF60E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>Lumbriculus</w:t>
            </w:r>
            <w:proofErr w:type="spellEnd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>variegatus</w:t>
            </w:r>
            <w:proofErr w:type="spellEnd"/>
            <w:r w:rsidRPr="009C176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(O.F. Mueller, 1773)</w:t>
            </w:r>
          </w:p>
        </w:tc>
        <w:tc>
          <w:tcPr>
            <w:tcW w:w="597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598" w:type="dxa"/>
            <w:shd w:val="clear" w:color="000000" w:fill="FFFFFF"/>
            <w:vAlign w:val="center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598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</w:t>
            </w:r>
            <w:proofErr w:type="spellEnd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9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детритофаги</w:t>
            </w:r>
            <w:proofErr w:type="spellEnd"/>
          </w:p>
        </w:tc>
        <w:tc>
          <w:tcPr>
            <w:tcW w:w="1979" w:type="dxa"/>
            <w:shd w:val="clear" w:color="000000" w:fill="FFFFFF"/>
          </w:tcPr>
          <w:p w:rsidR="009A47F4" w:rsidRPr="009C176D" w:rsidRDefault="009A47F4" w:rsidP="00EF60E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C176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лимнофил</w:t>
            </w:r>
          </w:p>
        </w:tc>
      </w:tr>
    </w:tbl>
    <w:p w:rsidR="009A47F4" w:rsidRPr="009C176D" w:rsidRDefault="009A47F4" w:rsidP="009A47F4">
      <w:pPr>
        <w:jc w:val="center"/>
        <w:rPr>
          <w:rFonts w:ascii="Times New Roman" w:hAnsi="Times New Roman"/>
          <w:sz w:val="28"/>
          <w:szCs w:val="28"/>
        </w:rPr>
      </w:pPr>
    </w:p>
    <w:p w:rsidR="009A47F4" w:rsidRPr="009C176D" w:rsidRDefault="009A47F4" w:rsidP="009A47F4">
      <w:pPr>
        <w:rPr>
          <w:rFonts w:ascii="Times New Roman" w:hAnsi="Times New Roman"/>
          <w:sz w:val="28"/>
          <w:szCs w:val="28"/>
        </w:rPr>
      </w:pPr>
    </w:p>
    <w:p w:rsidR="009A47F4" w:rsidRPr="009C176D" w:rsidRDefault="009A47F4" w:rsidP="009A47F4">
      <w:pPr>
        <w:rPr>
          <w:rFonts w:ascii="Times New Roman" w:hAnsi="Times New Roman"/>
          <w:sz w:val="28"/>
          <w:szCs w:val="28"/>
        </w:rPr>
      </w:pPr>
    </w:p>
    <w:p w:rsidR="009A47F4" w:rsidRPr="009C176D" w:rsidRDefault="009A47F4" w:rsidP="009A47F4">
      <w:pPr>
        <w:rPr>
          <w:rFonts w:ascii="Times New Roman" w:hAnsi="Times New Roman"/>
          <w:sz w:val="28"/>
          <w:szCs w:val="28"/>
        </w:rPr>
      </w:pPr>
    </w:p>
    <w:p w:rsidR="009A47F4" w:rsidRPr="009C176D" w:rsidRDefault="009A47F4" w:rsidP="009A47F4">
      <w:pPr>
        <w:rPr>
          <w:rFonts w:ascii="Times New Roman" w:hAnsi="Times New Roman"/>
          <w:sz w:val="28"/>
          <w:szCs w:val="28"/>
        </w:rPr>
      </w:pPr>
    </w:p>
    <w:p w:rsidR="009A47F4" w:rsidRPr="009C176D" w:rsidRDefault="009A47F4" w:rsidP="009A47F4">
      <w:pPr>
        <w:rPr>
          <w:rFonts w:ascii="Times New Roman" w:hAnsi="Times New Roman"/>
          <w:sz w:val="28"/>
          <w:szCs w:val="28"/>
        </w:rPr>
      </w:pPr>
    </w:p>
    <w:p w:rsidR="009A47F4" w:rsidRPr="009C176D" w:rsidRDefault="009A47F4" w:rsidP="009A47F4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A47F4" w:rsidRPr="009C176D" w:rsidRDefault="009A47F4" w:rsidP="009A47F4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A47F4" w:rsidRPr="009C176D" w:rsidRDefault="009A47F4" w:rsidP="009A47F4">
      <w:pPr>
        <w:rPr>
          <w:rFonts w:ascii="Times New Roman" w:hAnsi="Times New Roman"/>
          <w:sz w:val="28"/>
          <w:szCs w:val="28"/>
        </w:rPr>
      </w:pPr>
    </w:p>
    <w:p w:rsidR="009A47F4" w:rsidRPr="009C176D" w:rsidRDefault="009A47F4" w:rsidP="009A47F4">
      <w:pPr>
        <w:rPr>
          <w:rFonts w:ascii="Times New Roman" w:hAnsi="Times New Roman"/>
          <w:sz w:val="28"/>
          <w:szCs w:val="28"/>
        </w:rPr>
      </w:pPr>
      <w:r w:rsidRPr="009C176D">
        <w:rPr>
          <w:rFonts w:ascii="Times New Roman" w:hAnsi="Times New Roman"/>
          <w:sz w:val="28"/>
          <w:szCs w:val="28"/>
        </w:rPr>
        <w:br w:type="textWrapping" w:clear="all"/>
      </w:r>
    </w:p>
    <w:p w:rsidR="009A47F4" w:rsidRPr="009C176D" w:rsidRDefault="009A47F4" w:rsidP="009A47F4">
      <w:pPr>
        <w:rPr>
          <w:rFonts w:ascii="Times New Roman" w:hAnsi="Times New Roman"/>
          <w:sz w:val="28"/>
          <w:szCs w:val="28"/>
        </w:rPr>
      </w:pPr>
    </w:p>
    <w:p w:rsidR="009B6D49" w:rsidRPr="009C176D" w:rsidRDefault="009B6D49" w:rsidP="009A47F4">
      <w:pPr>
        <w:rPr>
          <w:rFonts w:ascii="Times New Roman" w:hAnsi="Times New Roman"/>
          <w:sz w:val="28"/>
          <w:szCs w:val="28"/>
        </w:rPr>
      </w:pPr>
    </w:p>
    <w:sectPr w:rsidR="009B6D49" w:rsidRPr="009C176D" w:rsidSect="00150316">
      <w:headerReference w:type="default" r:id="rId21"/>
      <w:pgSz w:w="11906" w:h="16838"/>
      <w:pgMar w:top="1134" w:right="850" w:bottom="1134" w:left="1701" w:header="425" w:footer="4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5CBD" w:rsidRDefault="00C15CBD" w:rsidP="002D1377">
      <w:pPr>
        <w:spacing w:after="0" w:line="240" w:lineRule="auto"/>
      </w:pPr>
      <w:r>
        <w:separator/>
      </w:r>
    </w:p>
  </w:endnote>
  <w:endnote w:type="continuationSeparator" w:id="0">
    <w:p w:rsidR="00C15CBD" w:rsidRDefault="00C15CBD" w:rsidP="002D1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5CBD" w:rsidRDefault="00C15CBD" w:rsidP="002D1377">
      <w:pPr>
        <w:spacing w:after="0" w:line="240" w:lineRule="auto"/>
      </w:pPr>
      <w:r>
        <w:separator/>
      </w:r>
    </w:p>
  </w:footnote>
  <w:footnote w:type="continuationSeparator" w:id="0">
    <w:p w:rsidR="00C15CBD" w:rsidRDefault="00C15CBD" w:rsidP="002D1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4334557"/>
      <w:docPartObj>
        <w:docPartGallery w:val="Page Numbers (Top of Page)"/>
        <w:docPartUnique/>
      </w:docPartObj>
    </w:sdtPr>
    <w:sdtContent>
      <w:p w:rsidR="00EF60E4" w:rsidRDefault="00F606E1">
        <w:pPr>
          <w:pStyle w:val="a5"/>
          <w:jc w:val="right"/>
        </w:pPr>
        <w:fldSimple w:instr=" PAGE   \* MERGEFORMAT ">
          <w:r w:rsidR="009C176D">
            <w:rPr>
              <w:noProof/>
            </w:rPr>
            <w:t>28</w:t>
          </w:r>
        </w:fldSimple>
      </w:p>
    </w:sdtContent>
  </w:sdt>
  <w:p w:rsidR="00EF60E4" w:rsidRDefault="00EF60E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E4581"/>
    <w:multiLevelType w:val="hybridMultilevel"/>
    <w:tmpl w:val="9EE68BA8"/>
    <w:lvl w:ilvl="0" w:tplc="483451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A1E521A"/>
    <w:multiLevelType w:val="hybridMultilevel"/>
    <w:tmpl w:val="70141904"/>
    <w:lvl w:ilvl="0" w:tplc="26CA9B66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hint="default"/>
        <w:color w:val="000000"/>
      </w:rPr>
    </w:lvl>
    <w:lvl w:ilvl="1" w:tplc="F6CA52BA">
      <w:start w:val="1"/>
      <w:numFmt w:val="decimal"/>
      <w:lvlText w:val="%2)"/>
      <w:lvlJc w:val="left"/>
      <w:pPr>
        <w:tabs>
          <w:tab w:val="num" w:pos="2630"/>
        </w:tabs>
        <w:ind w:left="2630" w:hanging="120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">
    <w:nsid w:val="48E6737A"/>
    <w:multiLevelType w:val="multilevel"/>
    <w:tmpl w:val="FE023410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="Times New Roman" w:hAnsi="Times New Roman" w:cs="Times New Roman" w:hint="default"/>
      </w:rPr>
    </w:lvl>
  </w:abstractNum>
  <w:abstractNum w:abstractNumId="3">
    <w:nsid w:val="4F9302CC"/>
    <w:multiLevelType w:val="hybridMultilevel"/>
    <w:tmpl w:val="092084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B5C2177"/>
    <w:multiLevelType w:val="multilevel"/>
    <w:tmpl w:val="A238C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5">
    <w:nsid w:val="61750550"/>
    <w:multiLevelType w:val="hybridMultilevel"/>
    <w:tmpl w:val="3C665E2A"/>
    <w:lvl w:ilvl="0" w:tplc="D5FE0E5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6">
    <w:nsid w:val="71DE242B"/>
    <w:multiLevelType w:val="hybridMultilevel"/>
    <w:tmpl w:val="9028F102"/>
    <w:lvl w:ilvl="0" w:tplc="5A26C4C8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</w:lvl>
    <w:lvl w:ilvl="1" w:tplc="AFDE502E">
      <w:numFmt w:val="none"/>
      <w:lvlText w:val=""/>
      <w:lvlJc w:val="left"/>
      <w:pPr>
        <w:tabs>
          <w:tab w:val="num" w:pos="360"/>
        </w:tabs>
      </w:pPr>
    </w:lvl>
    <w:lvl w:ilvl="2" w:tplc="4B02FB64">
      <w:numFmt w:val="none"/>
      <w:lvlText w:val=""/>
      <w:lvlJc w:val="left"/>
      <w:pPr>
        <w:tabs>
          <w:tab w:val="num" w:pos="360"/>
        </w:tabs>
      </w:pPr>
    </w:lvl>
    <w:lvl w:ilvl="3" w:tplc="B70E2E28">
      <w:numFmt w:val="none"/>
      <w:lvlText w:val=""/>
      <w:lvlJc w:val="left"/>
      <w:pPr>
        <w:tabs>
          <w:tab w:val="num" w:pos="360"/>
        </w:tabs>
      </w:pPr>
    </w:lvl>
    <w:lvl w:ilvl="4" w:tplc="2A544F5A">
      <w:numFmt w:val="none"/>
      <w:lvlText w:val=""/>
      <w:lvlJc w:val="left"/>
      <w:pPr>
        <w:tabs>
          <w:tab w:val="num" w:pos="360"/>
        </w:tabs>
      </w:pPr>
    </w:lvl>
    <w:lvl w:ilvl="5" w:tplc="C50E3652">
      <w:numFmt w:val="none"/>
      <w:lvlText w:val=""/>
      <w:lvlJc w:val="left"/>
      <w:pPr>
        <w:tabs>
          <w:tab w:val="num" w:pos="360"/>
        </w:tabs>
      </w:pPr>
    </w:lvl>
    <w:lvl w:ilvl="6" w:tplc="436E3C76">
      <w:numFmt w:val="none"/>
      <w:lvlText w:val=""/>
      <w:lvlJc w:val="left"/>
      <w:pPr>
        <w:tabs>
          <w:tab w:val="num" w:pos="360"/>
        </w:tabs>
      </w:pPr>
    </w:lvl>
    <w:lvl w:ilvl="7" w:tplc="E4AC608A">
      <w:numFmt w:val="none"/>
      <w:lvlText w:val=""/>
      <w:lvlJc w:val="left"/>
      <w:pPr>
        <w:tabs>
          <w:tab w:val="num" w:pos="360"/>
        </w:tabs>
      </w:pPr>
    </w:lvl>
    <w:lvl w:ilvl="8" w:tplc="1994C5D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7CE35184"/>
    <w:multiLevelType w:val="multilevel"/>
    <w:tmpl w:val="E4A2DDD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3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1377"/>
    <w:rsid w:val="000167B0"/>
    <w:rsid w:val="0002614C"/>
    <w:rsid w:val="0003024D"/>
    <w:rsid w:val="00030F6F"/>
    <w:rsid w:val="000335BD"/>
    <w:rsid w:val="000674F7"/>
    <w:rsid w:val="00144E65"/>
    <w:rsid w:val="00146ACF"/>
    <w:rsid w:val="001478C9"/>
    <w:rsid w:val="00150316"/>
    <w:rsid w:val="00155339"/>
    <w:rsid w:val="00170E4F"/>
    <w:rsid w:val="0019148C"/>
    <w:rsid w:val="001B0BB9"/>
    <w:rsid w:val="00210D3A"/>
    <w:rsid w:val="00252AA7"/>
    <w:rsid w:val="00262247"/>
    <w:rsid w:val="002A4405"/>
    <w:rsid w:val="002A6002"/>
    <w:rsid w:val="002C2D47"/>
    <w:rsid w:val="002C3F92"/>
    <w:rsid w:val="002D1377"/>
    <w:rsid w:val="002F6AF3"/>
    <w:rsid w:val="00303520"/>
    <w:rsid w:val="00326920"/>
    <w:rsid w:val="0034686E"/>
    <w:rsid w:val="00360DBE"/>
    <w:rsid w:val="00393DC1"/>
    <w:rsid w:val="003B7DE0"/>
    <w:rsid w:val="004015B0"/>
    <w:rsid w:val="00434D20"/>
    <w:rsid w:val="00462D7A"/>
    <w:rsid w:val="00485E1E"/>
    <w:rsid w:val="00494175"/>
    <w:rsid w:val="004B566B"/>
    <w:rsid w:val="004B5F73"/>
    <w:rsid w:val="004C74D0"/>
    <w:rsid w:val="004D33C7"/>
    <w:rsid w:val="004F4879"/>
    <w:rsid w:val="005039AC"/>
    <w:rsid w:val="00520F2C"/>
    <w:rsid w:val="0052462E"/>
    <w:rsid w:val="00537497"/>
    <w:rsid w:val="005B5A8D"/>
    <w:rsid w:val="005C67D0"/>
    <w:rsid w:val="005E1AC4"/>
    <w:rsid w:val="006276C1"/>
    <w:rsid w:val="00632B04"/>
    <w:rsid w:val="0066006F"/>
    <w:rsid w:val="00667564"/>
    <w:rsid w:val="006916E9"/>
    <w:rsid w:val="00697718"/>
    <w:rsid w:val="006C2C19"/>
    <w:rsid w:val="006D47E7"/>
    <w:rsid w:val="00714B49"/>
    <w:rsid w:val="00722937"/>
    <w:rsid w:val="00723DB7"/>
    <w:rsid w:val="007472EA"/>
    <w:rsid w:val="00792241"/>
    <w:rsid w:val="007C35F6"/>
    <w:rsid w:val="007C42D2"/>
    <w:rsid w:val="007E0E47"/>
    <w:rsid w:val="00803A29"/>
    <w:rsid w:val="00833792"/>
    <w:rsid w:val="008417C7"/>
    <w:rsid w:val="00845F4A"/>
    <w:rsid w:val="00860DFA"/>
    <w:rsid w:val="00904FA8"/>
    <w:rsid w:val="00942830"/>
    <w:rsid w:val="0098545C"/>
    <w:rsid w:val="009A47F4"/>
    <w:rsid w:val="009B6D49"/>
    <w:rsid w:val="009C176D"/>
    <w:rsid w:val="00AB74C4"/>
    <w:rsid w:val="00AD51F0"/>
    <w:rsid w:val="00AD7383"/>
    <w:rsid w:val="00AF69A5"/>
    <w:rsid w:val="00B06CE0"/>
    <w:rsid w:val="00B11628"/>
    <w:rsid w:val="00B66757"/>
    <w:rsid w:val="00B96A47"/>
    <w:rsid w:val="00BF2EE2"/>
    <w:rsid w:val="00C137DC"/>
    <w:rsid w:val="00C15CBD"/>
    <w:rsid w:val="00C24EF9"/>
    <w:rsid w:val="00C26C1A"/>
    <w:rsid w:val="00C41DC6"/>
    <w:rsid w:val="00C5576C"/>
    <w:rsid w:val="00C928C5"/>
    <w:rsid w:val="00CC3FB7"/>
    <w:rsid w:val="00CD4FA2"/>
    <w:rsid w:val="00D27AB6"/>
    <w:rsid w:val="00D669F3"/>
    <w:rsid w:val="00E36F4E"/>
    <w:rsid w:val="00E51482"/>
    <w:rsid w:val="00E51DD1"/>
    <w:rsid w:val="00EF60E4"/>
    <w:rsid w:val="00F2262B"/>
    <w:rsid w:val="00F237F7"/>
    <w:rsid w:val="00F53D2B"/>
    <w:rsid w:val="00F606E1"/>
    <w:rsid w:val="00FC5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377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2D1377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qFormat/>
    <w:rsid w:val="002D137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D13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2D1377"/>
    <w:rPr>
      <w:color w:val="0563C1"/>
      <w:u w:val="single"/>
    </w:rPr>
  </w:style>
  <w:style w:type="character" w:customStyle="1" w:styleId="10">
    <w:name w:val="Заголовок 1 Знак"/>
    <w:basedOn w:val="a0"/>
    <w:link w:val="1"/>
    <w:rsid w:val="002D1377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styleId="a4">
    <w:name w:val="List Paragraph"/>
    <w:basedOn w:val="a"/>
    <w:uiPriority w:val="99"/>
    <w:qFormat/>
    <w:rsid w:val="002D1377"/>
    <w:pPr>
      <w:ind w:left="720"/>
      <w:contextualSpacing/>
    </w:pPr>
  </w:style>
  <w:style w:type="character" w:customStyle="1" w:styleId="FontStyle23">
    <w:name w:val="Font Style23"/>
    <w:rsid w:val="002D1377"/>
    <w:rPr>
      <w:rFonts w:ascii="Century Schoolbook" w:hAnsi="Century Schoolbook" w:cs="Century Schoolbook"/>
      <w:b/>
      <w:bCs/>
      <w:sz w:val="12"/>
      <w:szCs w:val="12"/>
    </w:rPr>
  </w:style>
  <w:style w:type="character" w:customStyle="1" w:styleId="30">
    <w:name w:val="Заголовок 3 Знак"/>
    <w:basedOn w:val="a0"/>
    <w:link w:val="3"/>
    <w:uiPriority w:val="9"/>
    <w:rsid w:val="002D137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rsid w:val="002D137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HTML">
    <w:name w:val="HTML Preformatted"/>
    <w:basedOn w:val="a"/>
    <w:link w:val="HTML0"/>
    <w:rsid w:val="002D13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D137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Обычный1"/>
    <w:rsid w:val="002D1377"/>
    <w:pPr>
      <w:widowControl w:val="0"/>
      <w:spacing w:after="0" w:line="300" w:lineRule="auto"/>
      <w:jc w:val="both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2D1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137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2D1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1377"/>
    <w:rPr>
      <w:rFonts w:ascii="Calibri" w:eastAsia="Calibri" w:hAnsi="Calibri" w:cs="Times New Roman"/>
    </w:rPr>
  </w:style>
  <w:style w:type="character" w:customStyle="1" w:styleId="FontStyle21">
    <w:name w:val="Font Style21"/>
    <w:rsid w:val="009B6D49"/>
    <w:rPr>
      <w:rFonts w:ascii="Times New Roman" w:hAnsi="Times New Roman" w:cs="Times New Roman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9B6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6D49"/>
    <w:rPr>
      <w:rFonts w:ascii="Tahoma" w:eastAsia="Calibri" w:hAnsi="Tahoma" w:cs="Tahoma"/>
      <w:sz w:val="16"/>
      <w:szCs w:val="16"/>
    </w:rPr>
  </w:style>
  <w:style w:type="character" w:customStyle="1" w:styleId="title-info-title-text">
    <w:name w:val="title-info-title-text"/>
    <w:basedOn w:val="a0"/>
    <w:rsid w:val="00155339"/>
  </w:style>
  <w:style w:type="paragraph" w:customStyle="1" w:styleId="Style8">
    <w:name w:val="Style8"/>
    <w:basedOn w:val="a"/>
    <w:uiPriority w:val="99"/>
    <w:rsid w:val="002F6AF3"/>
    <w:pPr>
      <w:widowControl w:val="0"/>
      <w:autoSpaceDE w:val="0"/>
      <w:autoSpaceDN w:val="0"/>
      <w:adjustRightInd w:val="0"/>
      <w:spacing w:after="0" w:line="486" w:lineRule="exact"/>
      <w:ind w:firstLine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2F6AF3"/>
    <w:rPr>
      <w:rFonts w:ascii="Times New Roman" w:hAnsi="Times New Roman" w:cs="Times New Roman"/>
      <w:sz w:val="26"/>
      <w:szCs w:val="26"/>
    </w:rPr>
  </w:style>
  <w:style w:type="table" w:styleId="ab">
    <w:name w:val="Table Grid"/>
    <w:basedOn w:val="a1"/>
    <w:uiPriority w:val="59"/>
    <w:rsid w:val="002F6A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9771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yle3">
    <w:name w:val="Style3"/>
    <w:basedOn w:val="a"/>
    <w:uiPriority w:val="99"/>
    <w:rsid w:val="006977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9A47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5.jpeg"/><Relationship Id="rId18" Type="http://schemas.openxmlformats.org/officeDocument/2006/relationships/chart" Target="charts/chart5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chart" Target="charts/chart1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hyperlink" Target="http://elementy.ru/genbio/resume/1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2060"/>
            </a:solidFill>
          </c:spPr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9.8000000000000007</c:v>
                </c:pt>
                <c:pt idx="1">
                  <c:v>10.1</c:v>
                </c:pt>
                <c:pt idx="2">
                  <c:v>9.6</c:v>
                </c:pt>
                <c:pt idx="3">
                  <c:v>12.4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92-4636-9F49-D14200D88647}"/>
            </c:ext>
          </c:extLst>
        </c:ser>
        <c:dLbls>
          <c:showVal val="1"/>
        </c:dLbls>
        <c:axId val="79188736"/>
        <c:axId val="79232000"/>
      </c:barChart>
      <c:catAx>
        <c:axId val="7918873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ru-RU" b="0"/>
                  <a:t>номер изучаемого родника</a:t>
                </a:r>
              </a:p>
            </c:rich>
          </c:tx>
          <c:layout>
            <c:manualLayout>
              <c:xMode val="edge"/>
              <c:yMode val="edge"/>
              <c:x val="0.53628572470107849"/>
              <c:y val="0.89642857142857291"/>
            </c:manualLayout>
          </c:layout>
        </c:title>
        <c:numFmt formatCode="General" sourceLinked="1"/>
        <c:tickLblPos val="nextTo"/>
        <c:crossAx val="79232000"/>
        <c:crosses val="autoZero"/>
        <c:auto val="1"/>
        <c:lblAlgn val="ctr"/>
        <c:lblOffset val="100"/>
      </c:catAx>
      <c:valAx>
        <c:axId val="7923200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ru-RU" b="0"/>
                  <a:t>О</a:t>
                </a:r>
                <a:r>
                  <a:rPr lang="ru-RU" b="0" baseline="-25000"/>
                  <a:t>2</a:t>
                </a:r>
                <a:r>
                  <a:rPr lang="ru-RU" b="0"/>
                  <a:t>,</a:t>
                </a:r>
                <a:r>
                  <a:rPr lang="ru-RU" b="0" baseline="0"/>
                  <a:t> мг/л</a:t>
                </a:r>
                <a:endParaRPr lang="ru-RU" b="0"/>
              </a:p>
            </c:rich>
          </c:tx>
          <c:layout>
            <c:manualLayout>
              <c:xMode val="edge"/>
              <c:yMode val="edge"/>
              <c:x val="1.6203703703703724E-2"/>
              <c:y val="8.7179102612173473E-2"/>
            </c:manualLayout>
          </c:layout>
        </c:title>
        <c:numFmt formatCode="General" sourceLinked="1"/>
        <c:tickLblPos val="nextTo"/>
        <c:crossAx val="79188736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C00000"/>
            </a:solidFill>
          </c:spPr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родник 1</c:v>
                </c:pt>
                <c:pt idx="1">
                  <c:v>родник 2</c:v>
                </c:pt>
                <c:pt idx="2">
                  <c:v>родник 3</c:v>
                </c:pt>
                <c:pt idx="3">
                  <c:v>родник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5</c:v>
                </c:pt>
                <c:pt idx="2">
                  <c:v>2</c:v>
                </c:pt>
                <c:pt idx="3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C2-472D-93C1-C075FB73EAAF}"/>
            </c:ext>
          </c:extLst>
        </c:ser>
        <c:axId val="79578624"/>
        <c:axId val="79580544"/>
      </c:barChart>
      <c:catAx>
        <c:axId val="79578624"/>
        <c:scaling>
          <c:orientation val="minMax"/>
        </c:scaling>
        <c:axPos val="b"/>
        <c:numFmt formatCode="General" sourceLinked="0"/>
        <c:tickLblPos val="nextTo"/>
        <c:crossAx val="79580544"/>
        <c:crosses val="autoZero"/>
        <c:auto val="1"/>
        <c:lblAlgn val="ctr"/>
        <c:lblOffset val="100"/>
      </c:catAx>
      <c:valAx>
        <c:axId val="79580544"/>
        <c:scaling>
          <c:orientation val="minMax"/>
        </c:scaling>
        <c:axPos val="l"/>
        <c:majorGridlines>
          <c:spPr>
            <a:ln>
              <a:solidFill>
                <a:schemeClr val="bg1"/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ru-RU" b="0"/>
                  <a:t>кол-во</a:t>
                </a:r>
                <a:r>
                  <a:rPr lang="ru-RU" b="0" baseline="0"/>
                  <a:t> видов</a:t>
                </a:r>
                <a:endParaRPr lang="ru-RU" b="0"/>
              </a:p>
            </c:rich>
          </c:tx>
          <c:layout>
            <c:manualLayout>
              <c:xMode val="edge"/>
              <c:yMode val="edge"/>
              <c:x val="1.2077294685990338E-2"/>
              <c:y val="0.18733996278634252"/>
            </c:manualLayout>
          </c:layout>
        </c:title>
        <c:numFmt formatCode="General" sourceLinked="1"/>
        <c:tickLblPos val="nextTo"/>
        <c:crossAx val="79578624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седиментаторы</c:v>
                </c:pt>
                <c:pt idx="1">
                  <c:v>измельчители</c:v>
                </c:pt>
                <c:pt idx="2">
                  <c:v>детритофаги</c:v>
                </c:pt>
                <c:pt idx="3">
                  <c:v>собиратели</c:v>
                </c:pt>
                <c:pt idx="4">
                  <c:v>седиментароры и собиратели</c:v>
                </c:pt>
                <c:pt idx="5">
                  <c:v>седиментаторы и фильтраторы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</c:v>
                </c:pt>
                <c:pt idx="1">
                  <c:v>4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55-49F0-87FE-1DD45EA7D109}"/>
            </c:ext>
          </c:extLst>
        </c:ser>
        <c:shape val="box"/>
        <c:axId val="142295808"/>
        <c:axId val="142298112"/>
        <c:axId val="0"/>
      </c:bar3DChart>
      <c:catAx>
        <c:axId val="1422958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2298112"/>
        <c:crosses val="autoZero"/>
        <c:auto val="1"/>
        <c:lblAlgn val="ctr"/>
        <c:lblOffset val="100"/>
      </c:catAx>
      <c:valAx>
        <c:axId val="14229811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кол-во видов</a:t>
                </a:r>
              </a:p>
            </c:rich>
          </c:tx>
          <c:layout>
            <c:manualLayout>
              <c:xMode val="edge"/>
              <c:yMode val="edge"/>
              <c:x val="5.6757254301545768E-2"/>
              <c:y val="0.15389045119360106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2295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седиментаторы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родник 1</c:v>
                </c:pt>
                <c:pt idx="1">
                  <c:v> родник 2</c:v>
                </c:pt>
                <c:pt idx="2">
                  <c:v> родник 3</c:v>
                </c:pt>
                <c:pt idx="3">
                  <c:v> родник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62-404D-8296-C2825137621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измельчители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родник 1</c:v>
                </c:pt>
                <c:pt idx="1">
                  <c:v> родник 2</c:v>
                </c:pt>
                <c:pt idx="2">
                  <c:v> родник 3</c:v>
                </c:pt>
                <c:pt idx="3">
                  <c:v> родник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462-404D-8296-C2825137621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сед+фильтр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родник 1</c:v>
                </c:pt>
                <c:pt idx="1">
                  <c:v> родник 2</c:v>
                </c:pt>
                <c:pt idx="2">
                  <c:v> родник 3</c:v>
                </c:pt>
                <c:pt idx="3">
                  <c:v> родник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462-404D-8296-C2825137621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сед+собир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родник 1</c:v>
                </c:pt>
                <c:pt idx="1">
                  <c:v> родник 2</c:v>
                </c:pt>
                <c:pt idx="2">
                  <c:v> родник 3</c:v>
                </c:pt>
                <c:pt idx="3">
                  <c:v> родник 4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462-404D-8296-C2825137621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детритофаги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родник 1</c:v>
                </c:pt>
                <c:pt idx="1">
                  <c:v> родник 2</c:v>
                </c:pt>
                <c:pt idx="2">
                  <c:v> родник 3</c:v>
                </c:pt>
                <c:pt idx="3">
                  <c:v> родник 4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462-404D-8296-C2825137621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собиратели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родник 1</c:v>
                </c:pt>
                <c:pt idx="1">
                  <c:v> родник 2</c:v>
                </c:pt>
                <c:pt idx="2">
                  <c:v> родник 3</c:v>
                </c:pt>
                <c:pt idx="3">
                  <c:v> родник 4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462-404D-8296-C28251376215}"/>
            </c:ext>
          </c:extLst>
        </c:ser>
        <c:overlap val="100"/>
        <c:axId val="142339072"/>
        <c:axId val="142373632"/>
      </c:barChart>
      <c:catAx>
        <c:axId val="1423390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2373632"/>
        <c:crosses val="autoZero"/>
        <c:auto val="1"/>
        <c:lblAlgn val="ctr"/>
        <c:lblOffset val="100"/>
      </c:catAx>
      <c:valAx>
        <c:axId val="1423736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кол-во видов</a:t>
                </a:r>
              </a:p>
            </c:rich>
          </c:tx>
          <c:layout>
            <c:manualLayout>
              <c:xMode val="edge"/>
              <c:yMode val="edge"/>
              <c:x val="1.4470284237726097E-2"/>
              <c:y val="0.22357455318085237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2339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реофилы</c:v>
                </c:pt>
                <c:pt idx="1">
                  <c:v>лимнофилы</c:v>
                </c:pt>
                <c:pt idx="2">
                  <c:v>лимнореофилы</c:v>
                </c:pt>
                <c:pt idx="3">
                  <c:v>индифферентные</c:v>
                </c:pt>
                <c:pt idx="4">
                  <c:v>амфибионты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C6-41C6-864B-AE62B05633AA}"/>
            </c:ext>
          </c:extLst>
        </c:ser>
        <c:gapWidth val="219"/>
        <c:overlap val="-27"/>
        <c:axId val="142435456"/>
        <c:axId val="142436992"/>
      </c:barChart>
      <c:catAx>
        <c:axId val="1424354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2436992"/>
        <c:crosses val="autoZero"/>
        <c:auto val="1"/>
        <c:lblAlgn val="ctr"/>
        <c:lblOffset val="100"/>
      </c:catAx>
      <c:valAx>
        <c:axId val="14243699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кол-во видов</a:t>
                </a:r>
              </a:p>
            </c:rich>
          </c:tx>
          <c:layout>
            <c:manualLayout>
              <c:xMode val="edge"/>
              <c:yMode val="edge"/>
              <c:x val="1.8518518518518549E-2"/>
              <c:y val="0.32054899387576669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2435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реофил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родник 1</c:v>
                </c:pt>
                <c:pt idx="1">
                  <c:v>родник 2</c:v>
                </c:pt>
                <c:pt idx="2">
                  <c:v>родник 3</c:v>
                </c:pt>
                <c:pt idx="3">
                  <c:v>родник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1FD-4896-9BF9-1137C59C1B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индифф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родник 1</c:v>
                </c:pt>
                <c:pt idx="1">
                  <c:v>родник 2</c:v>
                </c:pt>
                <c:pt idx="2">
                  <c:v>родник 3</c:v>
                </c:pt>
                <c:pt idx="3">
                  <c:v>родник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1FD-4896-9BF9-1137C59C1BD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реолимнофил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родник 1</c:v>
                </c:pt>
                <c:pt idx="1">
                  <c:v>родник 2</c:v>
                </c:pt>
                <c:pt idx="2">
                  <c:v>родник 3</c:v>
                </c:pt>
                <c:pt idx="3">
                  <c:v>родник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1FD-4896-9BF9-1137C59C1BD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лимнофил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родник 1</c:v>
                </c:pt>
                <c:pt idx="1">
                  <c:v>родник 2</c:v>
                </c:pt>
                <c:pt idx="2">
                  <c:v>родник 3</c:v>
                </c:pt>
                <c:pt idx="3">
                  <c:v>родник 4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1FD-4896-9BF9-1137C59C1BD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лимнореофил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родник 1</c:v>
                </c:pt>
                <c:pt idx="1">
                  <c:v>родник 2</c:v>
                </c:pt>
                <c:pt idx="2">
                  <c:v>родник 3</c:v>
                </c:pt>
                <c:pt idx="3">
                  <c:v>родник 4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1FD-4896-9BF9-1137C59C1BD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амфибионт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родник 1</c:v>
                </c:pt>
                <c:pt idx="1">
                  <c:v>родник 2</c:v>
                </c:pt>
                <c:pt idx="2">
                  <c:v>родник 3</c:v>
                </c:pt>
                <c:pt idx="3">
                  <c:v>родник 4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1FD-4896-9BF9-1137C59C1BDC}"/>
            </c:ext>
          </c:extLst>
        </c:ser>
        <c:overlap val="100"/>
        <c:axId val="142516608"/>
        <c:axId val="142518144"/>
      </c:barChart>
      <c:catAx>
        <c:axId val="1425166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2518144"/>
        <c:crosses val="autoZero"/>
        <c:auto val="1"/>
        <c:lblAlgn val="ctr"/>
        <c:lblOffset val="100"/>
      </c:catAx>
      <c:valAx>
        <c:axId val="1425181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кол-во видов</a:t>
                </a:r>
              </a:p>
            </c:rich>
          </c:tx>
          <c:layout>
            <c:manualLayout>
              <c:xMode val="edge"/>
              <c:yMode val="edge"/>
              <c:x val="1.1574074074074073E-2"/>
              <c:y val="0.2632570928633915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2516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32</Pages>
  <Words>5821</Words>
  <Characters>33184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User1</cp:lastModifiedBy>
  <cp:revision>3</cp:revision>
  <dcterms:created xsi:type="dcterms:W3CDTF">2020-01-13T17:45:00Z</dcterms:created>
  <dcterms:modified xsi:type="dcterms:W3CDTF">2020-01-15T05:35:00Z</dcterms:modified>
</cp:coreProperties>
</file>