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EB5" w:rsidRP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  <w:r w:rsidRPr="00003EB5">
        <w:rPr>
          <w:rFonts w:ascii="Times New Roman" w:hAnsi="Times New Roman"/>
          <w:sz w:val="28"/>
          <w:szCs w:val="28"/>
        </w:rPr>
        <w:t>Малая сельскохозяйственная академия при</w:t>
      </w:r>
      <w:r w:rsidR="000D119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119C">
        <w:rPr>
          <w:rFonts w:ascii="Times New Roman" w:hAnsi="Times New Roman"/>
          <w:sz w:val="28"/>
          <w:szCs w:val="28"/>
        </w:rPr>
        <w:t>МБОУ Краснообская</w:t>
      </w:r>
      <w:bookmarkStart w:id="0" w:name="_GoBack"/>
      <w:bookmarkEnd w:id="0"/>
      <w:r w:rsidRPr="00003EB5">
        <w:rPr>
          <w:rFonts w:ascii="Times New Roman" w:hAnsi="Times New Roman"/>
          <w:sz w:val="28"/>
          <w:szCs w:val="28"/>
        </w:rPr>
        <w:t xml:space="preserve"> СОШ №1</w:t>
      </w:r>
    </w:p>
    <w:p w:rsidR="00003EB5" w:rsidRP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rPr>
          <w:rFonts w:ascii="Times New Roman" w:hAnsi="Times New Roman"/>
          <w:sz w:val="28"/>
          <w:szCs w:val="28"/>
        </w:rPr>
      </w:pPr>
    </w:p>
    <w:p w:rsidR="00003EB5" w:rsidRP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jc w:val="center"/>
        <w:rPr>
          <w:rFonts w:ascii="Times New Roman" w:hAnsi="Times New Roman"/>
          <w:sz w:val="28"/>
          <w:szCs w:val="28"/>
        </w:rPr>
      </w:pPr>
      <w:r w:rsidRPr="00003EB5">
        <w:rPr>
          <w:rFonts w:ascii="Times New Roman" w:hAnsi="Times New Roman"/>
          <w:sz w:val="28"/>
          <w:szCs w:val="28"/>
        </w:rPr>
        <w:t>Конкурс «Юные исследователи окружающей среды»</w:t>
      </w:r>
    </w:p>
    <w:p w:rsidR="00003EB5" w:rsidRP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jc w:val="center"/>
        <w:rPr>
          <w:rFonts w:ascii="Times New Roman" w:hAnsi="Times New Roman"/>
          <w:sz w:val="28"/>
          <w:szCs w:val="28"/>
        </w:rPr>
      </w:pPr>
      <w:r w:rsidRPr="00003EB5">
        <w:rPr>
          <w:rFonts w:ascii="Times New Roman" w:hAnsi="Times New Roman"/>
          <w:sz w:val="28"/>
          <w:szCs w:val="28"/>
        </w:rPr>
        <w:t>секция:</w:t>
      </w:r>
    </w:p>
    <w:p w:rsidR="00003EB5" w:rsidRP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jc w:val="center"/>
        <w:rPr>
          <w:rFonts w:ascii="Times New Roman" w:hAnsi="Times New Roman"/>
          <w:sz w:val="28"/>
          <w:szCs w:val="28"/>
        </w:rPr>
      </w:pPr>
      <w:r w:rsidRPr="00003EB5">
        <w:rPr>
          <w:rFonts w:ascii="Times New Roman" w:hAnsi="Times New Roman"/>
          <w:sz w:val="28"/>
          <w:szCs w:val="28"/>
        </w:rPr>
        <w:t>«Зоотехния и ветеринария»</w:t>
      </w:r>
    </w:p>
    <w:p w:rsid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</w:p>
    <w:p w:rsid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</w:p>
    <w:p w:rsidR="00003EB5" w:rsidRDefault="00003EB5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</w:p>
    <w:p w:rsidR="000D119C" w:rsidRDefault="000D119C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</w:p>
    <w:p w:rsidR="000D119C" w:rsidRPr="00003EB5" w:rsidRDefault="000D119C" w:rsidP="00003EB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before="96" w:after="120" w:line="360" w:lineRule="atLeast"/>
        <w:ind w:left="284"/>
        <w:jc w:val="center"/>
        <w:rPr>
          <w:rFonts w:ascii="Times New Roman" w:hAnsi="Times New Roman"/>
          <w:sz w:val="28"/>
          <w:szCs w:val="28"/>
        </w:rPr>
      </w:pPr>
    </w:p>
    <w:p w:rsidR="00003EB5" w:rsidRPr="00003EB5" w:rsidRDefault="00003EB5" w:rsidP="00003E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ПАРАКРИННЫХ МЕХАНИЗМОВ</w:t>
      </w:r>
    </w:p>
    <w:p w:rsidR="00003EB5" w:rsidRPr="00003EB5" w:rsidRDefault="00003EB5" w:rsidP="00003E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МЕЗЕНХИМАЛЬНЫХ  СТВОЛОВЫХ КЛЕТОК</w:t>
      </w:r>
    </w:p>
    <w:p w:rsidR="00003EB5" w:rsidRPr="00003EB5" w:rsidRDefault="00003EB5" w:rsidP="00003E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РЕГЕНЕРАЦИЮ КОСТНОЙ ТКАНИ</w:t>
      </w:r>
    </w:p>
    <w:p w:rsidR="00003EB5" w:rsidRPr="00003EB5" w:rsidRDefault="00003EB5" w:rsidP="0000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Козенёва Варвара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Краснообская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№1, 11</w:t>
      </w: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Новосибирская обл., п. Краснообск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руководитель: 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Коптев Вячеслав Юрьевич,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кандидат ветеринарных наук, 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научный сотрудник 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ИЭВСиДВ СФНЦА РАН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Контактный телефон руководителя: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+7-903-901-25-33</w:t>
      </w: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Default="00003EB5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9C" w:rsidRDefault="000D119C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9C" w:rsidRDefault="000D119C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9C" w:rsidRDefault="000D119C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9C" w:rsidRDefault="000D119C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9C" w:rsidRPr="00003EB5" w:rsidRDefault="000D119C" w:rsidP="00003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EB5" w:rsidRPr="00003EB5" w:rsidRDefault="00003EB5" w:rsidP="00003E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  2018 г</w:t>
      </w:r>
    </w:p>
    <w:p w:rsidR="007E19F7" w:rsidRDefault="007E19F7" w:rsidP="00E275D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0FF" w:rsidRDefault="00F44E0B" w:rsidP="00E275D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AutoShape 6" o:spid="_x0000_s1029" type="#_x0000_t184" style="position:absolute;left:0;text-align:left;margin-left:418.95pt;margin-top:-40.75pt;width:69.85pt;height:60.2pt;rotation:11396168fd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" strokecolor="white [3212]"/>
        </w:pict>
      </w:r>
    </w:p>
    <w:p w:rsidR="00E275D0" w:rsidRDefault="00E275D0" w:rsidP="00E275D0">
      <w:pPr>
        <w:jc w:val="center"/>
        <w:rPr>
          <w:rFonts w:ascii="Times New Roman" w:hAnsi="Times New Roman" w:cs="Times New Roman"/>
          <w:sz w:val="32"/>
          <w:szCs w:val="32"/>
        </w:rPr>
      </w:pPr>
      <w:r w:rsidRPr="003646DA">
        <w:rPr>
          <w:rFonts w:ascii="Times New Roman" w:hAnsi="Times New Roman" w:cs="Times New Roman"/>
          <w:sz w:val="28"/>
          <w:szCs w:val="32"/>
        </w:rPr>
        <w:t>Оглавление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566"/>
        <w:gridCol w:w="7796"/>
        <w:gridCol w:w="983"/>
      </w:tblGrid>
      <w:tr w:rsidR="00BF1AEB" w:rsidRPr="001129A9" w:rsidTr="00AE2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AE25E0" w:rsidRDefault="00BF1AEB" w:rsidP="00AA2FB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9A9">
              <w:rPr>
                <w:rFonts w:ascii="Times New Roman" w:hAnsi="Times New Roman" w:cs="Times New Roman"/>
                <w:b w:val="0"/>
                <w:sz w:val="28"/>
                <w:szCs w:val="28"/>
              </w:rPr>
              <w:t>Введение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AE25E0" w:rsidRDefault="00BF1AEB" w:rsidP="00AA2F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9A9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Литературный обзор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Характеристика кости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Перелом кости. Классификация переломов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Патогенез и регенерация кости при переломе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Паракринные механизмы стволовых клеток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Цитокины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C01">
              <w:rPr>
                <w:rFonts w:ascii="Times New Roman" w:hAnsi="Times New Roman" w:cs="Times New Roman"/>
                <w:sz w:val="28"/>
                <w:szCs w:val="28"/>
              </w:rPr>
              <w:t>Материалы и методы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Собственные исследования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Результаты опыта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3646DA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Анализ рентгеновских снимков поврежденной бедренной кости крыс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BF1AEB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AE25E0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AE25E0" w:rsidRDefault="00AE25E0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796" w:type="dxa"/>
            <w:shd w:val="clear" w:color="auto" w:fill="FFFFFF" w:themeFill="background1"/>
          </w:tcPr>
          <w:p w:rsidR="00AE25E0" w:rsidRPr="003646DA" w:rsidRDefault="00AE25E0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25E0">
              <w:rPr>
                <w:rFonts w:ascii="Times New Roman" w:hAnsi="Times New Roman" w:cs="Times New Roman"/>
                <w:sz w:val="28"/>
                <w:szCs w:val="28"/>
              </w:rPr>
              <w:t>Расчет динамики минерализации области дефекта</w:t>
            </w:r>
          </w:p>
        </w:tc>
        <w:tc>
          <w:tcPr>
            <w:tcW w:w="983" w:type="dxa"/>
            <w:shd w:val="clear" w:color="auto" w:fill="FFFFFF" w:themeFill="background1"/>
          </w:tcPr>
          <w:p w:rsidR="00AE25E0" w:rsidRDefault="00AE25E0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25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Результаты биохимического анализа сыворотки крови подопытных крыс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AE25E0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5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1AEB" w:rsidRPr="003646DA" w:rsidTr="00AE2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AE25E0" w:rsidRDefault="00BF1AEB" w:rsidP="00AA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5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1AEB" w:rsidRPr="003646DA" w:rsidTr="00AE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shd w:val="clear" w:color="auto" w:fill="FFFFFF" w:themeFill="background1"/>
          </w:tcPr>
          <w:p w:rsidR="00BF1AEB" w:rsidRPr="003646DA" w:rsidRDefault="00BF1AEB" w:rsidP="00AA2F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6DA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83" w:type="dxa"/>
            <w:shd w:val="clear" w:color="auto" w:fill="FFFFFF" w:themeFill="background1"/>
          </w:tcPr>
          <w:p w:rsidR="00BF1AEB" w:rsidRPr="00AE25E0" w:rsidRDefault="00BF1AEB" w:rsidP="00AA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5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E275D0" w:rsidRPr="003646DA" w:rsidRDefault="00E275D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646DA">
        <w:rPr>
          <w:rFonts w:ascii="Times New Roman" w:hAnsi="Times New Roman" w:cs="Times New Roman"/>
          <w:sz w:val="28"/>
          <w:szCs w:val="28"/>
        </w:rPr>
        <w:br w:type="page"/>
      </w:r>
    </w:p>
    <w:p w:rsidR="00E275D0" w:rsidRPr="005A407F" w:rsidRDefault="004A70AA" w:rsidP="00E13774">
      <w:pPr>
        <w:pStyle w:val="a4"/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</w:p>
    <w:p w:rsidR="00EC45AA" w:rsidRDefault="009F78EF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Перелом</w:t>
      </w:r>
      <w:r w:rsidR="00FA6695">
        <w:rPr>
          <w:rFonts w:ascii="Times New Roman" w:hAnsi="Times New Roman" w:cs="Times New Roman"/>
          <w:sz w:val="28"/>
          <w:szCs w:val="28"/>
        </w:rPr>
        <w:t>ы</w:t>
      </w:r>
      <w:r w:rsidRPr="005A407F">
        <w:rPr>
          <w:rFonts w:ascii="Times New Roman" w:hAnsi="Times New Roman" w:cs="Times New Roman"/>
          <w:sz w:val="28"/>
          <w:szCs w:val="28"/>
        </w:rPr>
        <w:t xml:space="preserve"> кост</w:t>
      </w:r>
      <w:r w:rsidR="00FA6695">
        <w:rPr>
          <w:rFonts w:ascii="Times New Roman" w:hAnsi="Times New Roman" w:cs="Times New Roman"/>
          <w:sz w:val="28"/>
          <w:szCs w:val="28"/>
        </w:rPr>
        <w:t xml:space="preserve">ей </w:t>
      </w:r>
      <w:r w:rsidRPr="005A407F">
        <w:rPr>
          <w:rFonts w:ascii="Times New Roman" w:hAnsi="Times New Roman" w:cs="Times New Roman"/>
          <w:sz w:val="28"/>
          <w:szCs w:val="28"/>
        </w:rPr>
        <w:t xml:space="preserve">является довольно распространённым типом травмы. </w:t>
      </w:r>
      <w:r w:rsidR="004A70AA" w:rsidRPr="005A407F">
        <w:rPr>
          <w:rFonts w:ascii="Times New Roman" w:hAnsi="Times New Roman" w:cs="Times New Roman"/>
          <w:sz w:val="28"/>
          <w:szCs w:val="28"/>
        </w:rPr>
        <w:t xml:space="preserve">Процесс регенерации костной ткани </w:t>
      </w:r>
      <w:r w:rsidR="004F66C6">
        <w:rPr>
          <w:rFonts w:ascii="Times New Roman" w:hAnsi="Times New Roman" w:cs="Times New Roman"/>
          <w:sz w:val="28"/>
          <w:szCs w:val="28"/>
        </w:rPr>
        <w:t xml:space="preserve">проходит достаточно долго. </w:t>
      </w:r>
      <w:r w:rsidR="00EC45AA" w:rsidRPr="00EC45AA">
        <w:rPr>
          <w:rFonts w:ascii="Times New Roman" w:hAnsi="Times New Roman" w:cs="Times New Roman"/>
          <w:sz w:val="28"/>
          <w:szCs w:val="28"/>
        </w:rPr>
        <w:t>Длительность процесса регенерации зависит от ряда причин – в основном от тяжести костного дефект</w:t>
      </w:r>
      <w:r w:rsidR="00EC45AA">
        <w:rPr>
          <w:rFonts w:ascii="Times New Roman" w:hAnsi="Times New Roman" w:cs="Times New Roman"/>
          <w:sz w:val="28"/>
          <w:szCs w:val="28"/>
        </w:rPr>
        <w:t>а при переломах и сопутствующих</w:t>
      </w:r>
      <w:r w:rsidR="00EC45AA" w:rsidRPr="00EC45AA">
        <w:rPr>
          <w:rFonts w:ascii="Times New Roman" w:hAnsi="Times New Roman" w:cs="Times New Roman"/>
          <w:sz w:val="28"/>
          <w:szCs w:val="28"/>
        </w:rPr>
        <w:t xml:space="preserve"> осложнений.Одним из решений проблемы может служить использование препаратов, содержащих в своем составе цитокины - факторы, выделяемые стволовыми клетками, так как они обладают выраженными регенеративными и противовоспалительными свойствами. </w:t>
      </w:r>
    </w:p>
    <w:p w:rsidR="00475AB5" w:rsidRPr="005A407F" w:rsidRDefault="00475AB5" w:rsidP="00EC45AA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В НИИ скорой помощи им. Н.В.Склифосовского (г. Москва) был разработан препарат на основе кондиционированной среды мезенхимальных стволовых клеток.</w:t>
      </w:r>
    </w:p>
    <w:p w:rsidR="00475AB5" w:rsidRPr="005A407F" w:rsidRDefault="00475AB5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 Нами было высказано предположение, что данный препарат может быть эффективен при терапии повреждения целостности кости.</w:t>
      </w:r>
    </w:p>
    <w:p w:rsidR="00BF0AF2" w:rsidRPr="00BF0AF2" w:rsidRDefault="00BF0AF2" w:rsidP="00BF0AF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0AF2"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r w:rsidRPr="00BF0AF2">
        <w:rPr>
          <w:rFonts w:ascii="Times New Roman" w:hAnsi="Times New Roman" w:cs="Times New Roman"/>
          <w:b/>
          <w:sz w:val="28"/>
          <w:szCs w:val="28"/>
        </w:rPr>
        <w:t>целью</w:t>
      </w:r>
      <w:r w:rsidRPr="00BF0AF2">
        <w:rPr>
          <w:rFonts w:ascii="Times New Roman" w:hAnsi="Times New Roman" w:cs="Times New Roman"/>
          <w:sz w:val="28"/>
          <w:szCs w:val="28"/>
        </w:rPr>
        <w:t xml:space="preserve"> нашей работы было:</w:t>
      </w:r>
    </w:p>
    <w:p w:rsidR="00BF0AF2" w:rsidRPr="00BF0AF2" w:rsidRDefault="007B771A" w:rsidP="00EA4F5B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771A">
        <w:rPr>
          <w:rFonts w:ascii="Times New Roman" w:hAnsi="Times New Roman" w:cs="Times New Roman"/>
          <w:sz w:val="28"/>
          <w:szCs w:val="28"/>
        </w:rPr>
        <w:t>изучить влияние паракринных механизмов цитокинов, выделяемых мезенхимальными стволовыми клетками, на регенерацию костной ткани при терапии механических дефектов кости.</w:t>
      </w:r>
    </w:p>
    <w:p w:rsidR="00BF0AF2" w:rsidRPr="00BF0AF2" w:rsidRDefault="00BF0AF2" w:rsidP="00BF0AF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0AF2">
        <w:rPr>
          <w:rFonts w:ascii="Times New Roman" w:hAnsi="Times New Roman" w:cs="Times New Roman"/>
          <w:sz w:val="28"/>
          <w:szCs w:val="28"/>
        </w:rPr>
        <w:t xml:space="preserve">Для выполнения цели были поставлены следующие </w:t>
      </w:r>
      <w:r w:rsidRPr="00BF0AF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F0AF2">
        <w:rPr>
          <w:rFonts w:ascii="Times New Roman" w:hAnsi="Times New Roman" w:cs="Times New Roman"/>
          <w:sz w:val="28"/>
          <w:szCs w:val="28"/>
        </w:rPr>
        <w:t>:</w:t>
      </w:r>
    </w:p>
    <w:p w:rsidR="00BF0AF2" w:rsidRPr="00BF0AF2" w:rsidRDefault="00BF0AF2" w:rsidP="00BF0AF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0AF2">
        <w:rPr>
          <w:rFonts w:ascii="Times New Roman" w:hAnsi="Times New Roman" w:cs="Times New Roman"/>
          <w:sz w:val="28"/>
          <w:szCs w:val="28"/>
        </w:rPr>
        <w:t>1.Изучить влияние препарата на основе кондиционированной среды мезенхимальных стволовых клеток на регенерацию костной ткани при терапии механических дефектов кости;</w:t>
      </w:r>
    </w:p>
    <w:p w:rsidR="007E19F7" w:rsidRDefault="00BF0AF2" w:rsidP="007E19F7">
      <w:pPr>
        <w:spacing w:after="0" w:line="360" w:lineRule="auto"/>
        <w:ind w:left="-709" w:right="-284" w:firstLine="426"/>
        <w:jc w:val="both"/>
      </w:pPr>
      <w:r w:rsidRPr="00BF0AF2">
        <w:rPr>
          <w:rFonts w:ascii="Times New Roman" w:hAnsi="Times New Roman" w:cs="Times New Roman"/>
          <w:sz w:val="28"/>
          <w:szCs w:val="28"/>
        </w:rPr>
        <w:t>2. Изучить динамику биохимических показателей крови крыс при терапии механических дефектов кости препаратом на основе кондиционированной среды мезенхимальных стволовых клеток.</w:t>
      </w:r>
    </w:p>
    <w:p w:rsidR="00790B71" w:rsidRPr="005A407F" w:rsidRDefault="00790B71" w:rsidP="007E19F7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 Литературный обзор</w:t>
      </w:r>
    </w:p>
    <w:p w:rsidR="00442F3F" w:rsidRPr="005A407F" w:rsidRDefault="00790B71" w:rsidP="007E19F7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442F3F" w:rsidRPr="005A407F">
        <w:rPr>
          <w:rFonts w:ascii="Times New Roman" w:hAnsi="Times New Roman" w:cs="Times New Roman"/>
          <w:b/>
          <w:sz w:val="28"/>
          <w:szCs w:val="28"/>
        </w:rPr>
        <w:t>Характеристика костей</w:t>
      </w:r>
    </w:p>
    <w:p w:rsidR="00442F3F" w:rsidRPr="006E7438" w:rsidRDefault="00442F3F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Кость —</w:t>
      </w:r>
      <w:hyperlink r:id="rId8" w:tooltip="Орган (биология)" w:history="1">
        <w:r w:rsidRPr="005A407F">
          <w:rPr>
            <w:rFonts w:ascii="Times New Roman" w:hAnsi="Times New Roman" w:cs="Times New Roman"/>
            <w:sz w:val="28"/>
            <w:szCs w:val="28"/>
          </w:rPr>
          <w:t>орган</w:t>
        </w:r>
      </w:hyperlink>
      <w:r w:rsidR="008C3A9C" w:rsidRPr="005A407F">
        <w:rPr>
          <w:rFonts w:ascii="Times New Roman" w:hAnsi="Times New Roman" w:cs="Times New Roman"/>
          <w:sz w:val="28"/>
          <w:szCs w:val="28"/>
        </w:rPr>
        <w:t xml:space="preserve"> живого организма</w:t>
      </w:r>
      <w:r w:rsidRPr="005A407F">
        <w:rPr>
          <w:rFonts w:ascii="Times New Roman" w:hAnsi="Times New Roman" w:cs="Times New Roman"/>
          <w:sz w:val="28"/>
          <w:szCs w:val="28"/>
        </w:rPr>
        <w:t xml:space="preserve">. Кость выполняет </w:t>
      </w:r>
      <w:hyperlink r:id="rId9" w:tooltip="Опорно-двигательная система" w:history="1">
        <w:r w:rsidRPr="005A407F">
          <w:rPr>
            <w:rFonts w:ascii="Times New Roman" w:hAnsi="Times New Roman" w:cs="Times New Roman"/>
            <w:sz w:val="28"/>
            <w:szCs w:val="28"/>
          </w:rPr>
          <w:t>опорно-механическую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 и защитную функции, является составной частью </w:t>
      </w:r>
      <w:hyperlink r:id="rId10" w:tooltip="Эндоскелет" w:history="1">
        <w:r w:rsidRPr="005A407F">
          <w:rPr>
            <w:rFonts w:ascii="Times New Roman" w:hAnsi="Times New Roman" w:cs="Times New Roman"/>
            <w:sz w:val="28"/>
            <w:szCs w:val="28"/>
          </w:rPr>
          <w:t>эндоскелета</w:t>
        </w:r>
      </w:hyperlink>
      <w:hyperlink r:id="rId11" w:tooltip="Позвоночные" w:history="1">
        <w:r w:rsidRPr="005A407F">
          <w:rPr>
            <w:rFonts w:ascii="Times New Roman" w:hAnsi="Times New Roman" w:cs="Times New Roman"/>
            <w:sz w:val="28"/>
            <w:szCs w:val="28"/>
          </w:rPr>
          <w:t>позвоночных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производит </w:t>
      </w:r>
      <w:hyperlink r:id="rId12" w:tooltip="Эритроциты" w:history="1">
        <w:r w:rsidRPr="005A407F">
          <w:rPr>
            <w:rFonts w:ascii="Times New Roman" w:hAnsi="Times New Roman" w:cs="Times New Roman"/>
            <w:sz w:val="28"/>
            <w:szCs w:val="28"/>
          </w:rPr>
          <w:t>красные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 w:tooltip="Лейкоциты" w:history="1">
        <w:r w:rsidRPr="005A407F">
          <w:rPr>
            <w:rFonts w:ascii="Times New Roman" w:hAnsi="Times New Roman" w:cs="Times New Roman"/>
            <w:sz w:val="28"/>
            <w:szCs w:val="28"/>
          </w:rPr>
          <w:t>белые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 кровяные клетки. Кость может включать в свою структуру: </w:t>
      </w:r>
      <w:hyperlink r:id="rId14" w:tooltip="Костный мозг" w:history="1">
        <w:r w:rsidRPr="005A407F">
          <w:rPr>
            <w:rFonts w:ascii="Times New Roman" w:hAnsi="Times New Roman" w:cs="Times New Roman"/>
            <w:sz w:val="28"/>
            <w:szCs w:val="28"/>
          </w:rPr>
          <w:t>костный мозг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ooltip="Эндост" w:history="1">
        <w:r w:rsidRPr="005A407F">
          <w:rPr>
            <w:rFonts w:ascii="Times New Roman" w:hAnsi="Times New Roman" w:cs="Times New Roman"/>
            <w:sz w:val="28"/>
            <w:szCs w:val="28"/>
          </w:rPr>
          <w:t>эндост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tooltip="Надкостница" w:history="1">
        <w:r w:rsidRPr="005A407F">
          <w:rPr>
            <w:rFonts w:ascii="Times New Roman" w:hAnsi="Times New Roman" w:cs="Times New Roman"/>
            <w:sz w:val="28"/>
            <w:szCs w:val="28"/>
          </w:rPr>
          <w:t>надкостницу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tooltip="Нерв" w:history="1">
        <w:r w:rsidRPr="005A407F">
          <w:rPr>
            <w:rFonts w:ascii="Times New Roman" w:hAnsi="Times New Roman" w:cs="Times New Roman"/>
            <w:sz w:val="28"/>
            <w:szCs w:val="28"/>
          </w:rPr>
          <w:t>нервы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tooltip="Кровеносные сосуды" w:history="1">
        <w:r w:rsidRPr="005A407F">
          <w:rPr>
            <w:rFonts w:ascii="Times New Roman" w:hAnsi="Times New Roman" w:cs="Times New Roman"/>
            <w:sz w:val="28"/>
            <w:szCs w:val="28"/>
          </w:rPr>
          <w:t>кровеносные сосуды</w:t>
        </w:r>
      </w:hyperlink>
      <w:r w:rsidRPr="005A40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tooltip="Хрящ" w:history="1">
        <w:r w:rsidRPr="005A407F">
          <w:rPr>
            <w:rFonts w:ascii="Times New Roman" w:hAnsi="Times New Roman" w:cs="Times New Roman"/>
            <w:sz w:val="28"/>
            <w:szCs w:val="28"/>
          </w:rPr>
          <w:t>хрящи</w:t>
        </w:r>
      </w:hyperlink>
      <w:r w:rsidRPr="005A407F">
        <w:rPr>
          <w:rFonts w:ascii="Times New Roman" w:hAnsi="Times New Roman" w:cs="Times New Roman"/>
          <w:sz w:val="28"/>
          <w:szCs w:val="28"/>
        </w:rPr>
        <w:t>.</w:t>
      </w:r>
      <w:r w:rsidR="006E7438" w:rsidRPr="006E7438">
        <w:rPr>
          <w:rFonts w:ascii="Times New Roman" w:hAnsi="Times New Roman" w:cs="Times New Roman"/>
          <w:sz w:val="28"/>
          <w:szCs w:val="28"/>
        </w:rPr>
        <w:t>[1]</w:t>
      </w:r>
    </w:p>
    <w:p w:rsidR="007E19F7" w:rsidRDefault="0064690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6900">
        <w:rPr>
          <w:rFonts w:ascii="Times New Roman" w:hAnsi="Times New Roman" w:cs="Times New Roman"/>
          <w:sz w:val="28"/>
          <w:szCs w:val="28"/>
        </w:rPr>
        <w:t xml:space="preserve">Костная ткань — одна из разновидностей плотной соединительной ткани. </w:t>
      </w:r>
      <w:r w:rsidR="007E19F7" w:rsidRPr="007E19F7">
        <w:rPr>
          <w:rFonts w:ascii="Times New Roman" w:hAnsi="Times New Roman" w:cs="Times New Roman"/>
          <w:sz w:val="28"/>
          <w:szCs w:val="28"/>
        </w:rPr>
        <w:t xml:space="preserve">Кость выполняет опорно-механическую и защитную функции, является составной частью </w:t>
      </w:r>
      <w:r w:rsidR="007E19F7" w:rsidRPr="007E19F7">
        <w:rPr>
          <w:rFonts w:ascii="Times New Roman" w:hAnsi="Times New Roman" w:cs="Times New Roman"/>
          <w:sz w:val="28"/>
          <w:szCs w:val="28"/>
        </w:rPr>
        <w:lastRenderedPageBreak/>
        <w:t>эндоскелетапозвоночных, производит красные и белые кровя</w:t>
      </w:r>
      <w:r w:rsidR="007E19F7">
        <w:rPr>
          <w:rFonts w:ascii="Times New Roman" w:hAnsi="Times New Roman" w:cs="Times New Roman"/>
          <w:sz w:val="28"/>
          <w:szCs w:val="28"/>
        </w:rPr>
        <w:t xml:space="preserve">ные клетки, сохраняет минералы. </w:t>
      </w:r>
      <w:r w:rsidR="007E19F7" w:rsidRPr="007E19F7">
        <w:rPr>
          <w:rFonts w:ascii="Times New Roman" w:hAnsi="Times New Roman" w:cs="Times New Roman"/>
          <w:sz w:val="28"/>
          <w:szCs w:val="28"/>
        </w:rPr>
        <w:t>Кость может включать в свою структуру: костный мозг, эндост, надкостницу, нервы, кровеносные сосуды, хрящи.</w:t>
      </w:r>
    </w:p>
    <w:p w:rsidR="00442F3F" w:rsidRPr="00060A86" w:rsidRDefault="0064690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42F3F" w:rsidRPr="005A407F">
        <w:rPr>
          <w:rFonts w:ascii="Times New Roman" w:hAnsi="Times New Roman" w:cs="Times New Roman"/>
          <w:sz w:val="28"/>
          <w:szCs w:val="28"/>
        </w:rPr>
        <w:t xml:space="preserve">ости состоят из различных клеток костной ткани: </w:t>
      </w:r>
      <w:hyperlink r:id="rId20" w:tooltip="Остеобласт" w:history="1">
        <w:r w:rsidR="00442F3F" w:rsidRPr="005A407F">
          <w:rPr>
            <w:rFonts w:ascii="Times New Roman" w:hAnsi="Times New Roman" w:cs="Times New Roman"/>
            <w:sz w:val="28"/>
            <w:szCs w:val="28"/>
          </w:rPr>
          <w:t>остеобласты</w:t>
        </w:r>
      </w:hyperlink>
      <w:r w:rsidR="00442F3F" w:rsidRPr="005A407F">
        <w:rPr>
          <w:rFonts w:ascii="Times New Roman" w:hAnsi="Times New Roman" w:cs="Times New Roman"/>
          <w:sz w:val="28"/>
          <w:szCs w:val="28"/>
        </w:rPr>
        <w:t xml:space="preserve">участвуют в создании и минерализации костей, </w:t>
      </w:r>
      <w:hyperlink r:id="rId21" w:tooltip="Остеоциты" w:history="1">
        <w:r w:rsidR="00442F3F" w:rsidRPr="005A407F">
          <w:rPr>
            <w:rFonts w:ascii="Times New Roman" w:hAnsi="Times New Roman" w:cs="Times New Roman"/>
            <w:sz w:val="28"/>
            <w:szCs w:val="28"/>
          </w:rPr>
          <w:t>остеоциты</w:t>
        </w:r>
      </w:hyperlink>
      <w:r w:rsidR="00442F3F" w:rsidRPr="005A407F">
        <w:rPr>
          <w:rFonts w:ascii="Times New Roman" w:hAnsi="Times New Roman" w:cs="Times New Roman"/>
          <w:sz w:val="28"/>
          <w:szCs w:val="28"/>
        </w:rPr>
        <w:t xml:space="preserve"> поддерживают структуру, а </w:t>
      </w:r>
      <w:hyperlink r:id="rId22" w:tooltip="Остеокласты" w:history="1">
        <w:r w:rsidR="00442F3F" w:rsidRPr="005A407F">
          <w:rPr>
            <w:rFonts w:ascii="Times New Roman" w:hAnsi="Times New Roman" w:cs="Times New Roman"/>
            <w:sz w:val="28"/>
            <w:szCs w:val="28"/>
          </w:rPr>
          <w:t>остеокласты</w:t>
        </w:r>
      </w:hyperlink>
      <w:r w:rsidR="008C3A9C" w:rsidRPr="005A407F">
        <w:rPr>
          <w:rFonts w:ascii="Times New Roman" w:hAnsi="Times New Roman" w:cs="Times New Roman"/>
          <w:sz w:val="28"/>
          <w:szCs w:val="28"/>
        </w:rPr>
        <w:t xml:space="preserve"> обеспечивают </w:t>
      </w:r>
      <w:hyperlink r:id="rId23" w:tooltip="Костная резорбция" w:history="1">
        <w:r w:rsidR="008C3A9C" w:rsidRPr="005A407F">
          <w:rPr>
            <w:rFonts w:ascii="Times New Roman" w:hAnsi="Times New Roman" w:cs="Times New Roman"/>
            <w:sz w:val="28"/>
            <w:szCs w:val="28"/>
          </w:rPr>
          <w:t>резорбцию</w:t>
        </w:r>
      </w:hyperlink>
      <w:r w:rsidR="005A407F">
        <w:rPr>
          <w:rFonts w:ascii="Times New Roman" w:hAnsi="Times New Roman" w:cs="Times New Roman"/>
          <w:sz w:val="28"/>
          <w:szCs w:val="28"/>
        </w:rPr>
        <w:t xml:space="preserve"> костной </w:t>
      </w:r>
      <w:r w:rsidR="008C3A9C" w:rsidRPr="005A407F">
        <w:rPr>
          <w:rFonts w:ascii="Times New Roman" w:hAnsi="Times New Roman" w:cs="Times New Roman"/>
          <w:sz w:val="28"/>
          <w:szCs w:val="28"/>
        </w:rPr>
        <w:t>ткани.</w:t>
      </w:r>
      <w:r w:rsidR="00442F3F" w:rsidRPr="005A407F">
        <w:rPr>
          <w:rFonts w:ascii="Times New Roman" w:hAnsi="Times New Roman" w:cs="Times New Roman"/>
          <w:sz w:val="28"/>
          <w:szCs w:val="28"/>
        </w:rPr>
        <w:t xml:space="preserve"> Минерализованная матрица костной ткани имеет органическую составляющую в основном из </w:t>
      </w:r>
      <w:hyperlink r:id="rId24" w:tooltip="Коллаген" w:history="1">
        <w:r w:rsidR="00442F3F" w:rsidRPr="005A407F">
          <w:rPr>
            <w:rFonts w:ascii="Times New Roman" w:hAnsi="Times New Roman" w:cs="Times New Roman"/>
            <w:sz w:val="28"/>
            <w:szCs w:val="28"/>
          </w:rPr>
          <w:t>коллагена</w:t>
        </w:r>
      </w:hyperlink>
      <w:r w:rsidR="00442F3F" w:rsidRPr="005A407F">
        <w:rPr>
          <w:rFonts w:ascii="Times New Roman" w:hAnsi="Times New Roman" w:cs="Times New Roman"/>
          <w:sz w:val="28"/>
          <w:szCs w:val="28"/>
        </w:rPr>
        <w:t xml:space="preserve"> и неорганическую составляющую костной ткани из различных солей.</w:t>
      </w:r>
      <w:r w:rsidR="00060A86" w:rsidRPr="00060A86">
        <w:rPr>
          <w:rFonts w:ascii="Times New Roman" w:hAnsi="Times New Roman" w:cs="Times New Roman"/>
          <w:sz w:val="28"/>
          <w:szCs w:val="28"/>
        </w:rPr>
        <w:t xml:space="preserve"> [</w:t>
      </w:r>
      <w:r w:rsidR="006E7438" w:rsidRPr="00697527">
        <w:rPr>
          <w:rFonts w:ascii="Times New Roman" w:hAnsi="Times New Roman" w:cs="Times New Roman"/>
          <w:sz w:val="28"/>
          <w:szCs w:val="28"/>
        </w:rPr>
        <w:t>2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EA4F5B" w:rsidRPr="00126C94" w:rsidRDefault="00646900" w:rsidP="00126C94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несколько видов </w:t>
      </w:r>
      <w:r w:rsidR="00CF5D82">
        <w:rPr>
          <w:rFonts w:ascii="Times New Roman" w:hAnsi="Times New Roman" w:cs="Times New Roman"/>
          <w:sz w:val="28"/>
          <w:szCs w:val="28"/>
        </w:rPr>
        <w:t>костей: трубчатые, губчатые, плоские и смешанные кости. Они обладают разной структурой и выполняют различные функции в организме.</w:t>
      </w:r>
    </w:p>
    <w:p w:rsidR="00E24473" w:rsidRPr="005A407F" w:rsidRDefault="00E24473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2.2. Перелом кости. Классификация переломов</w:t>
      </w:r>
    </w:p>
    <w:p w:rsidR="00125E34" w:rsidRPr="00060A86" w:rsidRDefault="00E24473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Перелом кости</w:t>
      </w:r>
      <w:r w:rsidRPr="00CF5D82">
        <w:rPr>
          <w:rFonts w:ascii="Times New Roman" w:hAnsi="Times New Roman" w:cs="Times New Roman"/>
          <w:i/>
          <w:sz w:val="28"/>
          <w:szCs w:val="28"/>
        </w:rPr>
        <w:t>(fracture)</w:t>
      </w:r>
      <w:r w:rsidR="008C3A9C" w:rsidRPr="005A407F">
        <w:rPr>
          <w:rFonts w:ascii="Times New Roman" w:hAnsi="Times New Roman" w:cs="Times New Roman"/>
          <w:sz w:val="28"/>
          <w:szCs w:val="28"/>
        </w:rPr>
        <w:t>–</w:t>
      </w:r>
      <w:r w:rsidRPr="005A407F">
        <w:rPr>
          <w:rFonts w:ascii="Times New Roman" w:hAnsi="Times New Roman" w:cs="Times New Roman"/>
          <w:sz w:val="28"/>
          <w:szCs w:val="28"/>
        </w:rPr>
        <w:t xml:space="preserve"> механическоенарушениецелостностикости</w:t>
      </w:r>
      <w:r w:rsidR="00125E34" w:rsidRPr="005A407F">
        <w:rPr>
          <w:rFonts w:ascii="Times New Roman" w:hAnsi="Times New Roman" w:cs="Times New Roman"/>
          <w:sz w:val="28"/>
          <w:szCs w:val="28"/>
        </w:rPr>
        <w:t xml:space="preserve">при </w:t>
      </w:r>
      <w:hyperlink r:id="rId25" w:tooltip="Механическое напряжение" w:history="1">
        <w:r w:rsidR="00125E34" w:rsidRPr="005A407F">
          <w:rPr>
            <w:rFonts w:ascii="Times New Roman" w:hAnsi="Times New Roman" w:cs="Times New Roman"/>
            <w:sz w:val="28"/>
            <w:szCs w:val="28"/>
          </w:rPr>
          <w:t>нагрузке</w:t>
        </w:r>
      </w:hyperlink>
      <w:r w:rsidR="00125E34" w:rsidRPr="005A407F">
        <w:rPr>
          <w:rFonts w:ascii="Times New Roman" w:hAnsi="Times New Roman" w:cs="Times New Roman"/>
          <w:sz w:val="28"/>
          <w:szCs w:val="28"/>
        </w:rPr>
        <w:t xml:space="preserve">, превышающей прочность травмируемого участка </w:t>
      </w:r>
      <w:hyperlink r:id="rId26" w:tooltip="Скелет" w:history="1">
        <w:r w:rsidR="00125E34" w:rsidRPr="005A407F">
          <w:rPr>
            <w:rFonts w:ascii="Times New Roman" w:hAnsi="Times New Roman" w:cs="Times New Roman"/>
            <w:sz w:val="28"/>
            <w:szCs w:val="28"/>
          </w:rPr>
          <w:t>скелета</w:t>
        </w:r>
      </w:hyperlink>
      <w:r w:rsidR="00125E34" w:rsidRPr="005A407F">
        <w:rPr>
          <w:rFonts w:ascii="Times New Roman" w:hAnsi="Times New Roman" w:cs="Times New Roman"/>
          <w:sz w:val="28"/>
          <w:szCs w:val="28"/>
        </w:rPr>
        <w:t xml:space="preserve">. Переломы могут возникать как вследствие </w:t>
      </w:r>
      <w:hyperlink r:id="rId27" w:tooltip="Травма" w:history="1">
        <w:r w:rsidR="00125E34" w:rsidRPr="005A407F">
          <w:rPr>
            <w:rFonts w:ascii="Times New Roman" w:hAnsi="Times New Roman" w:cs="Times New Roman"/>
            <w:sz w:val="28"/>
            <w:szCs w:val="28"/>
          </w:rPr>
          <w:t>травмы</w:t>
        </w:r>
      </w:hyperlink>
      <w:r w:rsidR="00125E34" w:rsidRPr="005A407F">
        <w:rPr>
          <w:rFonts w:ascii="Times New Roman" w:hAnsi="Times New Roman" w:cs="Times New Roman"/>
          <w:sz w:val="28"/>
          <w:szCs w:val="28"/>
        </w:rPr>
        <w:t xml:space="preserve">, так и в результате различных </w:t>
      </w:r>
      <w:r w:rsidR="00CF5D82">
        <w:rPr>
          <w:rFonts w:ascii="Times New Roman" w:hAnsi="Times New Roman" w:cs="Times New Roman"/>
          <w:sz w:val="28"/>
          <w:szCs w:val="28"/>
        </w:rPr>
        <w:t>патологий, разрушающих прочность костной ткани.</w:t>
      </w:r>
      <w:r w:rsidR="00125E34" w:rsidRPr="005A407F">
        <w:rPr>
          <w:rFonts w:ascii="Times New Roman" w:hAnsi="Times New Roman" w:cs="Times New Roman"/>
          <w:sz w:val="28"/>
          <w:szCs w:val="28"/>
        </w:rPr>
        <w:t>В процессе восстановления костной ткани происходят сложные общие и местные биологические и биохимические изменения, которые зависят от кровоснабжения кости, возраста больного, общего состояния организма, а также качества лечения.</w:t>
      </w:r>
      <w:r w:rsidR="00060A86" w:rsidRPr="00060A86">
        <w:rPr>
          <w:rFonts w:ascii="Times New Roman" w:hAnsi="Times New Roman" w:cs="Times New Roman"/>
          <w:sz w:val="28"/>
          <w:szCs w:val="28"/>
        </w:rPr>
        <w:t>[</w:t>
      </w:r>
      <w:r w:rsidR="006E7438" w:rsidRPr="006E7438">
        <w:rPr>
          <w:rFonts w:ascii="Times New Roman" w:hAnsi="Times New Roman" w:cs="Times New Roman"/>
          <w:sz w:val="28"/>
          <w:szCs w:val="28"/>
        </w:rPr>
        <w:t>3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E568CE" w:rsidRDefault="00E568CE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Типы переломов классифицируют по нескольким критериям.В современных классификациях выделяют типы переломов в зависимости от следующих признаков: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54C02">
        <w:rPr>
          <w:rFonts w:ascii="Times New Roman" w:hAnsi="Times New Roman" w:cs="Times New Roman"/>
          <w:sz w:val="28"/>
          <w:szCs w:val="28"/>
        </w:rPr>
        <w:t>По причине возникновения: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Травматические — вызванные внешним воздействием.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Патологические — возникающие при минимальном внешнем воздействии вследствие разрушения кости каким-нибудь патологическим процессом(например:опухолевый) 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54C02">
        <w:rPr>
          <w:rFonts w:ascii="Times New Roman" w:hAnsi="Times New Roman" w:cs="Times New Roman"/>
          <w:sz w:val="28"/>
          <w:szCs w:val="28"/>
        </w:rPr>
        <w:tab/>
        <w:t>По тяжести поражения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Полные.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Без смещения (например, под надкостницей).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54C02">
        <w:rPr>
          <w:rFonts w:ascii="Times New Roman" w:hAnsi="Times New Roman" w:cs="Times New Roman"/>
          <w:sz w:val="28"/>
          <w:szCs w:val="28"/>
        </w:rPr>
        <w:t>Со смещением отломков.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Неполные — трещины и надломы.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054C02">
        <w:rPr>
          <w:rFonts w:ascii="Times New Roman" w:hAnsi="Times New Roman" w:cs="Times New Roman"/>
          <w:sz w:val="28"/>
          <w:szCs w:val="28"/>
        </w:rPr>
        <w:t>По форме и направлению перелома: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Поперечные — линия перелома условно перпендикулярна оси трубчатой кости.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Продольные — линия перелома условно параллельна оси трубчатой кости.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Косые — линия перелома проходит под острым углом к оси трубчатой кости.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Винтообразные — происходит вращение костных отломков, костные отломки «повёрнуты» относительно своего нормального положения.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Оскольчатые — нет единой линии перелома, кость в месте повреждения раздроблена на отдельные отломки.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Клиновидные — как правило возникает при переломах позвоночника, когда одна кость вдавливается в другую, образуя клиновидную деформацию.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Вколоченные — костные отломки смещаются по оси трубчатой кости или располагаются вне основной плоскости губчатой кости.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Компрессионные — костные отломки мелкие, чёткой, единой линии перелома нет.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054C02">
        <w:rPr>
          <w:rFonts w:ascii="Times New Roman" w:hAnsi="Times New Roman" w:cs="Times New Roman"/>
          <w:sz w:val="28"/>
          <w:szCs w:val="28"/>
        </w:rPr>
        <w:t>По целостности кожных покровов: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 xml:space="preserve">Закрытые — не сопровождаются ранениями тканей, проникающих к месту перелома, и не сообщаются с внешней средой. </w:t>
      </w:r>
    </w:p>
    <w:p w:rsid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 xml:space="preserve">Открытые — переломы костей, сопровождающиеся ранениями мягких тканей и сообщающиеся с внешней средой. 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54C02">
        <w:rPr>
          <w:rFonts w:ascii="Times New Roman" w:hAnsi="Times New Roman" w:cs="Times New Roman"/>
          <w:sz w:val="28"/>
          <w:szCs w:val="28"/>
        </w:rPr>
        <w:t>По осложнениям:</w:t>
      </w:r>
    </w:p>
    <w:p w:rsidR="00054C02" w:rsidRPr="00054C02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Осложнённые(с травматическим шоком, </w:t>
      </w:r>
      <w:r w:rsidRPr="00054C0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овреждением внутренних органов, кровотечением,</w:t>
      </w:r>
      <w:r>
        <w:rPr>
          <w:rFonts w:ascii="Times New Roman" w:hAnsi="Times New Roman" w:cs="Times New Roman"/>
          <w:sz w:val="28"/>
          <w:szCs w:val="28"/>
        </w:rPr>
        <w:tab/>
        <w:t>жировой эмболией, р</w:t>
      </w:r>
      <w:r w:rsidRPr="00054C02">
        <w:rPr>
          <w:rFonts w:ascii="Times New Roman" w:hAnsi="Times New Roman" w:cs="Times New Roman"/>
          <w:sz w:val="28"/>
          <w:szCs w:val="28"/>
        </w:rPr>
        <w:t>аневой инфекцией, остеомиелитом, сепсисом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4C02">
        <w:rPr>
          <w:rFonts w:ascii="Times New Roman" w:hAnsi="Times New Roman" w:cs="Times New Roman"/>
          <w:sz w:val="28"/>
          <w:szCs w:val="28"/>
        </w:rPr>
        <w:t>.</w:t>
      </w:r>
    </w:p>
    <w:p w:rsidR="00054C02" w:rsidRPr="005A407F" w:rsidRDefault="00054C02" w:rsidP="00054C0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C02">
        <w:rPr>
          <w:rFonts w:ascii="Times New Roman" w:hAnsi="Times New Roman" w:cs="Times New Roman"/>
          <w:sz w:val="28"/>
          <w:szCs w:val="28"/>
        </w:rPr>
        <w:t>•</w:t>
      </w:r>
      <w:r w:rsidRPr="00054C02">
        <w:rPr>
          <w:rFonts w:ascii="Times New Roman" w:hAnsi="Times New Roman" w:cs="Times New Roman"/>
          <w:sz w:val="28"/>
          <w:szCs w:val="28"/>
        </w:rPr>
        <w:tab/>
        <w:t>Неосложнённые.</w:t>
      </w:r>
    </w:p>
    <w:p w:rsidR="00E24473" w:rsidRPr="005A407F" w:rsidRDefault="00377BE1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2.3. Патогенез и регенерация перелома кости.</w:t>
      </w:r>
    </w:p>
    <w:p w:rsidR="00815C04" w:rsidRPr="00060A86" w:rsidRDefault="00815C04" w:rsidP="008C1793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5D82">
        <w:rPr>
          <w:rFonts w:ascii="Times New Roman" w:hAnsi="Times New Roman" w:cs="Times New Roman"/>
          <w:b/>
          <w:i/>
          <w:sz w:val="28"/>
          <w:szCs w:val="28"/>
        </w:rPr>
        <w:t>Симптомы и диагноз перелома</w:t>
      </w:r>
      <w:r w:rsidR="008C179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B281D" w:rsidRPr="005A407F">
        <w:rPr>
          <w:rFonts w:ascii="Times New Roman" w:hAnsi="Times New Roman" w:cs="Times New Roman"/>
          <w:sz w:val="28"/>
          <w:szCs w:val="28"/>
        </w:rPr>
        <w:t>Диагноз перелома определяется</w:t>
      </w:r>
      <w:r w:rsidRPr="005A407F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0B281D" w:rsidRPr="005A407F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A407F">
        <w:rPr>
          <w:rFonts w:ascii="Times New Roman" w:hAnsi="Times New Roman" w:cs="Times New Roman"/>
          <w:sz w:val="28"/>
          <w:szCs w:val="28"/>
        </w:rPr>
        <w:t xml:space="preserve">признаков: боль, </w:t>
      </w:r>
      <w:r w:rsidRPr="005A407F">
        <w:rPr>
          <w:rFonts w:ascii="Times New Roman" w:hAnsi="Times New Roman" w:cs="Times New Roman"/>
          <w:sz w:val="28"/>
          <w:szCs w:val="28"/>
        </w:rPr>
        <w:t>припухлость</w:t>
      </w:r>
      <w:r w:rsidR="005A407F">
        <w:rPr>
          <w:rFonts w:ascii="Times New Roman" w:hAnsi="Times New Roman" w:cs="Times New Roman"/>
          <w:sz w:val="28"/>
          <w:szCs w:val="28"/>
        </w:rPr>
        <w:t xml:space="preserve">возле линии перелома, </w:t>
      </w:r>
      <w:r w:rsidR="000B281D" w:rsidRPr="005A407F">
        <w:rPr>
          <w:rFonts w:ascii="Times New Roman" w:hAnsi="Times New Roman" w:cs="Times New Roman"/>
          <w:sz w:val="28"/>
          <w:szCs w:val="28"/>
        </w:rPr>
        <w:t>кровоизлияние</w:t>
      </w:r>
      <w:r w:rsidR="005A407F">
        <w:rPr>
          <w:rFonts w:ascii="Times New Roman" w:hAnsi="Times New Roman" w:cs="Times New Roman"/>
          <w:sz w:val="28"/>
          <w:szCs w:val="28"/>
        </w:rPr>
        <w:t xml:space="preserve">, </w:t>
      </w:r>
      <w:r w:rsidRPr="005A407F">
        <w:rPr>
          <w:rFonts w:ascii="Times New Roman" w:hAnsi="Times New Roman" w:cs="Times New Roman"/>
          <w:sz w:val="28"/>
          <w:szCs w:val="28"/>
        </w:rPr>
        <w:t xml:space="preserve">укорочение или </w:t>
      </w:r>
      <w:r w:rsidR="000B281D" w:rsidRPr="005A407F">
        <w:rPr>
          <w:rFonts w:ascii="Times New Roman" w:hAnsi="Times New Roman" w:cs="Times New Roman"/>
          <w:sz w:val="28"/>
          <w:szCs w:val="28"/>
        </w:rPr>
        <w:t>деформация</w:t>
      </w:r>
      <w:r w:rsidR="005A407F">
        <w:rPr>
          <w:rFonts w:ascii="Times New Roman" w:hAnsi="Times New Roman" w:cs="Times New Roman"/>
          <w:sz w:val="28"/>
          <w:szCs w:val="28"/>
        </w:rPr>
        <w:t>,ненормальная подвижность,</w:t>
      </w:r>
      <w:r w:rsidRPr="005A407F">
        <w:rPr>
          <w:rFonts w:ascii="Times New Roman" w:hAnsi="Times New Roman" w:cs="Times New Roman"/>
          <w:sz w:val="28"/>
          <w:szCs w:val="28"/>
        </w:rPr>
        <w:t xml:space="preserve"> нарушение функции конечности</w:t>
      </w:r>
      <w:r w:rsidR="00060A86" w:rsidRPr="00060A86">
        <w:rPr>
          <w:rFonts w:ascii="Times New Roman" w:hAnsi="Times New Roman" w:cs="Times New Roman"/>
          <w:sz w:val="28"/>
          <w:szCs w:val="28"/>
        </w:rPr>
        <w:t>.</w:t>
      </w:r>
    </w:p>
    <w:p w:rsidR="00812C2F" w:rsidRPr="005A407F" w:rsidRDefault="00812C2F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Перелом кости сопровождается повреждением прилежащих мягких тканей.Также перелом кости вызывает стрессовую с</w:t>
      </w:r>
      <w:r w:rsidR="00054C02">
        <w:rPr>
          <w:rFonts w:ascii="Times New Roman" w:hAnsi="Times New Roman" w:cs="Times New Roman"/>
          <w:sz w:val="28"/>
          <w:szCs w:val="28"/>
        </w:rPr>
        <w:t>ро</w:t>
      </w:r>
      <w:r w:rsidRPr="005A407F">
        <w:rPr>
          <w:rFonts w:ascii="Times New Roman" w:hAnsi="Times New Roman" w:cs="Times New Roman"/>
          <w:sz w:val="28"/>
          <w:szCs w:val="28"/>
        </w:rPr>
        <w:t>итуацию, которая сопровождается местной и общей реакциями организма.</w:t>
      </w:r>
      <w:r w:rsidR="00060A86" w:rsidRPr="00060A86">
        <w:rPr>
          <w:rFonts w:ascii="Times New Roman" w:hAnsi="Times New Roman" w:cs="Times New Roman"/>
          <w:sz w:val="28"/>
          <w:szCs w:val="28"/>
        </w:rPr>
        <w:t xml:space="preserve"> [</w:t>
      </w:r>
      <w:r w:rsidR="006E7438" w:rsidRPr="00697527">
        <w:rPr>
          <w:rFonts w:ascii="Times New Roman" w:hAnsi="Times New Roman" w:cs="Times New Roman"/>
          <w:sz w:val="28"/>
          <w:szCs w:val="28"/>
        </w:rPr>
        <w:t>4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645413" w:rsidRPr="008C1793" w:rsidRDefault="005B76CE" w:rsidP="008C1793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5D8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Процесс регенерации костной ткани</w:t>
      </w:r>
      <w:r w:rsidR="008C179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A7871" w:rsidRPr="005A407F">
        <w:rPr>
          <w:rFonts w:ascii="Times New Roman" w:hAnsi="Times New Roman" w:cs="Times New Roman"/>
          <w:sz w:val="28"/>
          <w:szCs w:val="28"/>
        </w:rPr>
        <w:t xml:space="preserve">В синдроме перелома можно выделить </w:t>
      </w:r>
      <w:r w:rsidR="003A7871" w:rsidRPr="005A407F">
        <w:rPr>
          <w:rFonts w:ascii="Times New Roman" w:hAnsi="Times New Roman" w:cs="Times New Roman"/>
          <w:bCs/>
          <w:sz w:val="28"/>
          <w:szCs w:val="28"/>
        </w:rPr>
        <w:t xml:space="preserve">две </w:t>
      </w:r>
      <w:r w:rsidR="005A407F">
        <w:rPr>
          <w:rFonts w:ascii="Times New Roman" w:hAnsi="Times New Roman" w:cs="Times New Roman"/>
          <w:bCs/>
          <w:sz w:val="28"/>
          <w:szCs w:val="28"/>
        </w:rPr>
        <w:t>стадии</w:t>
      </w:r>
      <w:r w:rsidR="004F66C6">
        <w:rPr>
          <w:rFonts w:ascii="Times New Roman" w:hAnsi="Times New Roman" w:cs="Times New Roman"/>
          <w:bCs/>
          <w:sz w:val="28"/>
          <w:szCs w:val="28"/>
        </w:rPr>
        <w:t>:</w:t>
      </w:r>
    </w:p>
    <w:p w:rsidR="003A7871" w:rsidRPr="00BF0AF2" w:rsidRDefault="003A7871" w:rsidP="00BF0AF2">
      <w:pPr>
        <w:pStyle w:val="a4"/>
        <w:numPr>
          <w:ilvl w:val="0"/>
          <w:numId w:val="32"/>
        </w:num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F0AF2">
        <w:rPr>
          <w:rFonts w:ascii="Times New Roman" w:hAnsi="Times New Roman" w:cs="Times New Roman"/>
          <w:bCs/>
          <w:sz w:val="28"/>
          <w:szCs w:val="28"/>
        </w:rPr>
        <w:t>В первой стадии</w:t>
      </w:r>
      <w:r w:rsidRPr="00BF0AF2">
        <w:rPr>
          <w:rFonts w:ascii="Times New Roman" w:hAnsi="Times New Roman" w:cs="Times New Roman"/>
          <w:sz w:val="28"/>
          <w:szCs w:val="28"/>
        </w:rPr>
        <w:t xml:space="preserve">, </w:t>
      </w:r>
      <w:r w:rsidRPr="00BF0AF2">
        <w:rPr>
          <w:rFonts w:ascii="Times New Roman" w:hAnsi="Times New Roman" w:cs="Times New Roman"/>
          <w:bCs/>
          <w:sz w:val="28"/>
          <w:szCs w:val="28"/>
        </w:rPr>
        <w:t>катаболической</w:t>
      </w:r>
      <w:r w:rsidRPr="00BF0AF2">
        <w:rPr>
          <w:rFonts w:ascii="Times New Roman" w:hAnsi="Times New Roman" w:cs="Times New Roman"/>
          <w:sz w:val="28"/>
          <w:szCs w:val="28"/>
        </w:rPr>
        <w:t>, про</w:t>
      </w:r>
      <w:r w:rsidRPr="00BF0AF2">
        <w:rPr>
          <w:rFonts w:ascii="Times New Roman" w:hAnsi="Times New Roman" w:cs="Times New Roman"/>
          <w:sz w:val="28"/>
          <w:szCs w:val="28"/>
        </w:rPr>
        <w:softHyphen/>
        <w:t xml:space="preserve">цессы распада доминируют </w:t>
      </w:r>
      <w:r w:rsidR="00A97CC2" w:rsidRPr="00BF0AF2">
        <w:rPr>
          <w:rFonts w:ascii="Times New Roman" w:hAnsi="Times New Roman" w:cs="Times New Roman"/>
          <w:sz w:val="28"/>
          <w:szCs w:val="28"/>
        </w:rPr>
        <w:t xml:space="preserve">над анаболическими изменениями. Катаболические реакции </w:t>
      </w:r>
      <w:r w:rsidRPr="00BF0AF2">
        <w:rPr>
          <w:rFonts w:ascii="Times New Roman" w:hAnsi="Times New Roman" w:cs="Times New Roman"/>
          <w:sz w:val="28"/>
          <w:szCs w:val="28"/>
        </w:rPr>
        <w:t>протекают во всех органах и системах</w:t>
      </w:r>
      <w:r w:rsidR="00BF0AF2">
        <w:rPr>
          <w:rFonts w:ascii="Times New Roman" w:hAnsi="Times New Roman" w:cs="Times New Roman"/>
          <w:sz w:val="28"/>
          <w:szCs w:val="28"/>
        </w:rPr>
        <w:t>, обеспечивая распределение энергетических ресурсов по всему организму.</w:t>
      </w:r>
    </w:p>
    <w:p w:rsidR="003A7871" w:rsidRPr="00BF0AF2" w:rsidRDefault="003A7871" w:rsidP="00BF0AF2">
      <w:pPr>
        <w:pStyle w:val="a4"/>
        <w:numPr>
          <w:ilvl w:val="0"/>
          <w:numId w:val="32"/>
        </w:num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F0AF2">
        <w:rPr>
          <w:rFonts w:ascii="Times New Roman" w:hAnsi="Times New Roman" w:cs="Times New Roman"/>
          <w:bCs/>
          <w:sz w:val="28"/>
          <w:szCs w:val="28"/>
        </w:rPr>
        <w:t>Во второй, анаболической стадии</w:t>
      </w:r>
      <w:r w:rsidRPr="00BF0AF2">
        <w:rPr>
          <w:rFonts w:ascii="Times New Roman" w:hAnsi="Times New Roman" w:cs="Times New Roman"/>
          <w:sz w:val="28"/>
          <w:szCs w:val="28"/>
        </w:rPr>
        <w:t xml:space="preserve"> ка</w:t>
      </w:r>
      <w:r w:rsidRPr="00BF0AF2">
        <w:rPr>
          <w:rFonts w:ascii="Times New Roman" w:hAnsi="Times New Roman" w:cs="Times New Roman"/>
          <w:sz w:val="28"/>
          <w:szCs w:val="28"/>
        </w:rPr>
        <w:softHyphen/>
        <w:t>таболические процессы затухают и доминируют реакции синтеза. Это приводит к обновлению тканей не только в области перелома, но и на расстоянии от него в других органах и системах.</w:t>
      </w:r>
      <w:r w:rsidR="00060A86" w:rsidRPr="00060A86">
        <w:rPr>
          <w:rFonts w:ascii="Times New Roman" w:hAnsi="Times New Roman" w:cs="Times New Roman"/>
          <w:sz w:val="28"/>
          <w:szCs w:val="28"/>
        </w:rPr>
        <w:t>[</w:t>
      </w:r>
      <w:r w:rsidR="006E7438" w:rsidRPr="006E7438">
        <w:rPr>
          <w:rFonts w:ascii="Times New Roman" w:hAnsi="Times New Roman" w:cs="Times New Roman"/>
          <w:sz w:val="28"/>
          <w:szCs w:val="28"/>
        </w:rPr>
        <w:t>3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BF1582" w:rsidRPr="005A407F" w:rsidRDefault="003A7871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Так как скорость вос</w:t>
      </w:r>
      <w:r w:rsidR="00BF1582" w:rsidRPr="005A407F">
        <w:rPr>
          <w:rFonts w:ascii="Times New Roman" w:hAnsi="Times New Roman" w:cs="Times New Roman"/>
          <w:sz w:val="28"/>
          <w:szCs w:val="28"/>
        </w:rPr>
        <w:t xml:space="preserve">становления регенерата на разных участках поврежденной кости неопределенная, условно весь цикл восстановления костной ткани принято разделять на четыре </w:t>
      </w:r>
      <w:r w:rsidR="00610314" w:rsidRPr="005A407F">
        <w:rPr>
          <w:rFonts w:ascii="Times New Roman" w:hAnsi="Times New Roman" w:cs="Times New Roman"/>
          <w:sz w:val="28"/>
          <w:szCs w:val="28"/>
        </w:rPr>
        <w:t>фазы</w:t>
      </w:r>
      <w:r w:rsidR="00BF1582" w:rsidRPr="005A40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5B5A" w:rsidRPr="005A407F" w:rsidRDefault="00610314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Cs/>
          <w:i/>
          <w:sz w:val="28"/>
          <w:szCs w:val="28"/>
        </w:rPr>
        <w:t xml:space="preserve">Фаза </w:t>
      </w:r>
      <w:r w:rsidR="007F5B5A" w:rsidRPr="005A407F">
        <w:rPr>
          <w:rFonts w:ascii="Times New Roman" w:hAnsi="Times New Roman" w:cs="Times New Roman"/>
          <w:bCs/>
          <w:i/>
          <w:sz w:val="28"/>
          <w:szCs w:val="28"/>
        </w:rPr>
        <w:t>катаболизма тканевых структур</w:t>
      </w:r>
      <w:r w:rsidR="007F5B5A" w:rsidRPr="005A407F">
        <w:rPr>
          <w:rFonts w:ascii="Times New Roman" w:hAnsi="Times New Roman" w:cs="Times New Roman"/>
          <w:i/>
          <w:sz w:val="28"/>
          <w:szCs w:val="28"/>
        </w:rPr>
        <w:t>.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После травмы возникают омертвения поврежденных тканей и распад клеточных элементов </w:t>
      </w:r>
      <w:hyperlink r:id="rId28" w:history="1">
        <w:r w:rsidR="007F5B5A" w:rsidRPr="005A407F">
          <w:rPr>
            <w:rFonts w:ascii="Times New Roman" w:hAnsi="Times New Roman" w:cs="Times New Roman"/>
            <w:sz w:val="28"/>
            <w:szCs w:val="28"/>
          </w:rPr>
          <w:t>гематомы</w:t>
        </w:r>
      </w:hyperlink>
      <w:r w:rsidR="007F5B5A" w:rsidRPr="005A407F">
        <w:rPr>
          <w:rFonts w:ascii="Times New Roman" w:hAnsi="Times New Roman" w:cs="Times New Roman"/>
          <w:sz w:val="28"/>
          <w:szCs w:val="28"/>
        </w:rPr>
        <w:t xml:space="preserve">.Организм немедленно реагирует на травму местной фагоцитарной реакцией. </w:t>
      </w:r>
      <w:r w:rsidR="00174A4F" w:rsidRPr="005A407F">
        <w:rPr>
          <w:rFonts w:ascii="Times New Roman" w:hAnsi="Times New Roman" w:cs="Times New Roman"/>
          <w:sz w:val="28"/>
          <w:szCs w:val="28"/>
        </w:rPr>
        <w:t xml:space="preserve">Наряду с этим продукты распада </w:t>
      </w:r>
      <w:r w:rsidR="007F5B5A" w:rsidRPr="005A407F">
        <w:rPr>
          <w:rFonts w:ascii="Times New Roman" w:hAnsi="Times New Roman" w:cs="Times New Roman"/>
          <w:sz w:val="28"/>
          <w:szCs w:val="28"/>
        </w:rPr>
        <w:t>вместе с гормонами обусловливают репродукцию и пролиферацию различных специализированных клеток (остеоциты, гистиоциты, фиброциты, лимфоидные, жировые и эндотелиальные клетки), которая длится 6—10 дней.</w:t>
      </w:r>
    </w:p>
    <w:p w:rsidR="007F5B5A" w:rsidRPr="005A407F" w:rsidRDefault="00610314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Cs/>
          <w:i/>
          <w:sz w:val="28"/>
          <w:szCs w:val="28"/>
        </w:rPr>
        <w:t>Фаза</w:t>
      </w:r>
      <w:r w:rsidR="007F5B5A" w:rsidRPr="005A407F">
        <w:rPr>
          <w:rFonts w:ascii="Times New Roman" w:hAnsi="Times New Roman" w:cs="Times New Roman"/>
          <w:bCs/>
          <w:i/>
          <w:sz w:val="28"/>
          <w:szCs w:val="28"/>
        </w:rPr>
        <w:t xml:space="preserve"> дифференцировки клеток</w:t>
      </w:r>
      <w:r w:rsidR="005A407F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длится 10—15 дней. Одновременно происходит три типа дифференцировки клеток: фибробластические, хондроидные и остеогенные. Это зависит от условий, при которых происходит репаративныйпроцесс.При идеальных репозиции и фиксации отломко</w:t>
      </w:r>
      <w:r w:rsidR="00174A4F" w:rsidRPr="005A407F">
        <w:rPr>
          <w:rFonts w:ascii="Times New Roman" w:hAnsi="Times New Roman" w:cs="Times New Roman"/>
          <w:sz w:val="28"/>
          <w:szCs w:val="28"/>
        </w:rPr>
        <w:t>в и достаточном кровоснабжении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сращение происходит по типу первичного остеогенеза. Дифференцировка большинства клеток сразу направлена на образование остеоидной ткани. Когда фиксация ненадежна или недостаточное кровоснабжение отломков вследствие тяжелых повреждений, дифференцировки клеток происходит путем фиброгенеза с последующей метапл</w:t>
      </w:r>
      <w:r w:rsidR="006B4C76" w:rsidRPr="005A407F">
        <w:rPr>
          <w:rFonts w:ascii="Times New Roman" w:hAnsi="Times New Roman" w:cs="Times New Roman"/>
          <w:sz w:val="28"/>
          <w:szCs w:val="28"/>
        </w:rPr>
        <w:t>аз</w:t>
      </w:r>
      <w:r w:rsidR="007F5B5A" w:rsidRPr="005A407F">
        <w:rPr>
          <w:rFonts w:ascii="Times New Roman" w:hAnsi="Times New Roman" w:cs="Times New Roman"/>
          <w:sz w:val="28"/>
          <w:szCs w:val="28"/>
        </w:rPr>
        <w:t>ией в хрящевую и костную ткани.</w:t>
      </w:r>
    </w:p>
    <w:p w:rsidR="007F5B5A" w:rsidRPr="00697527" w:rsidRDefault="00610314" w:rsidP="00060A86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07F">
        <w:rPr>
          <w:rFonts w:ascii="Times New Roman" w:hAnsi="Times New Roman" w:cs="Times New Roman"/>
          <w:bCs/>
          <w:i/>
          <w:sz w:val="28"/>
          <w:szCs w:val="28"/>
        </w:rPr>
        <w:t>Фаза</w:t>
      </w:r>
      <w:r w:rsidR="007F5B5A" w:rsidRPr="005A407F">
        <w:rPr>
          <w:rFonts w:ascii="Times New Roman" w:hAnsi="Times New Roman" w:cs="Times New Roman"/>
          <w:bCs/>
          <w:i/>
          <w:sz w:val="28"/>
          <w:szCs w:val="28"/>
        </w:rPr>
        <w:t xml:space="preserve"> формирования первичного остеона</w:t>
      </w:r>
      <w:r w:rsidR="005A407F">
        <w:rPr>
          <w:rFonts w:ascii="Times New Roman" w:hAnsi="Times New Roman" w:cs="Times New Roman"/>
          <w:sz w:val="28"/>
          <w:szCs w:val="28"/>
        </w:rPr>
        <w:t>.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образование ангиогенной костной структуры — происходит в течение 16—21 дней. Характеризуется она тем, что </w:t>
      </w:r>
      <w:r w:rsidR="007F5B5A" w:rsidRPr="005A407F">
        <w:rPr>
          <w:rFonts w:ascii="Times New Roman" w:hAnsi="Times New Roman" w:cs="Times New Roman"/>
          <w:sz w:val="28"/>
          <w:szCs w:val="28"/>
        </w:rPr>
        <w:lastRenderedPageBreak/>
        <w:t xml:space="preserve">возникает полная </w:t>
      </w:r>
      <w:r w:rsidR="007F5B5A" w:rsidRPr="003C2557">
        <w:rPr>
          <w:rFonts w:ascii="Times New Roman" w:hAnsi="Times New Roman" w:cs="Times New Roman"/>
          <w:sz w:val="28"/>
          <w:szCs w:val="28"/>
        </w:rPr>
        <w:t>реваскуляризадия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первичной мозоли. Регенерат прорастает капиллярами и начинается мин</w:t>
      </w:r>
      <w:r w:rsidR="00060A86">
        <w:rPr>
          <w:rFonts w:ascii="Times New Roman" w:hAnsi="Times New Roman" w:cs="Times New Roman"/>
          <w:sz w:val="28"/>
          <w:szCs w:val="28"/>
        </w:rPr>
        <w:t>ерализация его белковой основы.</w:t>
      </w:r>
    </w:p>
    <w:p w:rsidR="007F5B5A" w:rsidRPr="00060A86" w:rsidRDefault="00610314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Cs/>
          <w:i/>
          <w:sz w:val="28"/>
          <w:szCs w:val="28"/>
        </w:rPr>
        <w:t>Фаза</w:t>
      </w:r>
      <w:r w:rsidR="007F5B5A" w:rsidRPr="005A407F">
        <w:rPr>
          <w:rFonts w:ascii="Times New Roman" w:hAnsi="Times New Roman" w:cs="Times New Roman"/>
          <w:bCs/>
          <w:i/>
          <w:sz w:val="28"/>
          <w:szCs w:val="28"/>
        </w:rPr>
        <w:t xml:space="preserve"> перестройки первичного регенерата</w:t>
      </w:r>
      <w:r w:rsidR="007F5B5A" w:rsidRPr="005A407F">
        <w:rPr>
          <w:rFonts w:ascii="Times New Roman" w:hAnsi="Times New Roman" w:cs="Times New Roman"/>
          <w:i/>
          <w:sz w:val="28"/>
          <w:szCs w:val="28"/>
        </w:rPr>
        <w:t xml:space="preserve"> или спонгиозации мозоли</w:t>
      </w:r>
      <w:r w:rsidR="005A407F">
        <w:rPr>
          <w:rFonts w:ascii="Times New Roman" w:hAnsi="Times New Roman" w:cs="Times New Roman"/>
          <w:sz w:val="28"/>
          <w:szCs w:val="28"/>
        </w:rPr>
        <w:t>.</w:t>
      </w:r>
      <w:r w:rsidR="00060A86">
        <w:rPr>
          <w:rFonts w:ascii="Times New Roman" w:hAnsi="Times New Roman" w:cs="Times New Roman"/>
          <w:sz w:val="28"/>
          <w:szCs w:val="28"/>
        </w:rPr>
        <w:t xml:space="preserve"> Э</w:t>
      </w:r>
      <w:r w:rsidR="007F5B5A" w:rsidRPr="005A407F">
        <w:rPr>
          <w:rFonts w:ascii="Times New Roman" w:hAnsi="Times New Roman" w:cs="Times New Roman"/>
          <w:sz w:val="28"/>
          <w:szCs w:val="28"/>
        </w:rPr>
        <w:t>то та стадия, на которой формируется пластинчатая костная ткань. Во время перестройки первичного регенерата костный пластинчатый остеон набирает ориентации над силовыми линиями нагрузки, появляется корковое вещество кости, надкост</w:t>
      </w:r>
      <w:r w:rsidR="00BF0AF2">
        <w:rPr>
          <w:rFonts w:ascii="Times New Roman" w:hAnsi="Times New Roman" w:cs="Times New Roman"/>
          <w:sz w:val="28"/>
          <w:szCs w:val="28"/>
        </w:rPr>
        <w:t>ницы и восстанавливается костно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мозговая полость. Все это приводит к полному восстановлению структуры и функции переломанной кости. В зависимости от локализации </w:t>
      </w:r>
      <w:hyperlink r:id="rId29" w:history="1">
        <w:r w:rsidR="007F5B5A" w:rsidRPr="005A407F">
          <w:rPr>
            <w:rFonts w:ascii="Times New Roman" w:hAnsi="Times New Roman" w:cs="Times New Roman"/>
            <w:sz w:val="28"/>
            <w:szCs w:val="28"/>
          </w:rPr>
          <w:t>перелома</w:t>
        </w:r>
      </w:hyperlink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процесс перестройки и восстановления может длиться от нескольких месяцев до 2—3 лет.</w:t>
      </w:r>
      <w:r w:rsidR="00060A86" w:rsidRPr="00060A86">
        <w:rPr>
          <w:rFonts w:ascii="Times New Roman" w:hAnsi="Times New Roman" w:cs="Times New Roman"/>
          <w:sz w:val="28"/>
          <w:szCs w:val="28"/>
        </w:rPr>
        <w:t>[</w:t>
      </w:r>
      <w:r w:rsidR="006E7438" w:rsidRPr="006E7438">
        <w:rPr>
          <w:rFonts w:ascii="Times New Roman" w:hAnsi="Times New Roman" w:cs="Times New Roman"/>
          <w:sz w:val="28"/>
          <w:szCs w:val="28"/>
        </w:rPr>
        <w:t>4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15450B" w:rsidRPr="005A407F" w:rsidRDefault="00812C2F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Регенерация костной ткани при переломе в большей степени зависит от того, насколько сильно разрушена кость, местных условий (кровообращение, воспалительные процессы и т.д.), а также смещения отломков.</w:t>
      </w:r>
    </w:p>
    <w:p w:rsidR="00812C2F" w:rsidRPr="00060A86" w:rsidRDefault="006A6A9F" w:rsidP="00E13774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2.4. Паракринные функции стволовых клеток</w:t>
      </w:r>
      <w:r w:rsidR="00812C2F" w:rsidRPr="005A407F">
        <w:rPr>
          <w:rFonts w:ascii="Times New Roman" w:hAnsi="Times New Roman" w:cs="Times New Roman"/>
          <w:b/>
          <w:sz w:val="28"/>
          <w:szCs w:val="28"/>
        </w:rPr>
        <w:br/>
      </w:r>
      <w:r w:rsidR="001E3F0E" w:rsidRPr="005A407F">
        <w:rPr>
          <w:rFonts w:ascii="Times New Roman" w:hAnsi="Times New Roman" w:cs="Times New Roman"/>
          <w:sz w:val="28"/>
          <w:szCs w:val="28"/>
        </w:rPr>
        <w:t>В последние годы все большее внимание уделяется факторам, выделяемым мезенхимальными стволовыми клетками в окружающую их среду</w:t>
      </w:r>
      <w:r w:rsidR="003F79AD" w:rsidRPr="005A407F">
        <w:rPr>
          <w:rFonts w:ascii="Times New Roman" w:hAnsi="Times New Roman" w:cs="Times New Roman"/>
          <w:sz w:val="28"/>
          <w:szCs w:val="28"/>
        </w:rPr>
        <w:t>, то есть исс</w:t>
      </w:r>
      <w:r w:rsidR="0015450B" w:rsidRPr="005A407F">
        <w:rPr>
          <w:rFonts w:ascii="Times New Roman" w:hAnsi="Times New Roman" w:cs="Times New Roman"/>
          <w:sz w:val="28"/>
          <w:szCs w:val="28"/>
        </w:rPr>
        <w:t>ледуя их паракринную функцию. Неотъемлемое участие</w:t>
      </w:r>
      <w:r w:rsidR="003F79AD" w:rsidRPr="005A407F">
        <w:rPr>
          <w:rFonts w:ascii="Times New Roman" w:hAnsi="Times New Roman" w:cs="Times New Roman"/>
          <w:sz w:val="28"/>
          <w:szCs w:val="28"/>
        </w:rPr>
        <w:t>паракринных факторов вкупировании патологического процесса четко показывает использование кондиционированной среды мезенхимальных стволовых клеток для лечения острых патологических состояний вэкспериментах</w:t>
      </w:r>
      <w:r w:rsidR="0015450B" w:rsidRPr="005A407F">
        <w:rPr>
          <w:rFonts w:ascii="Times New Roman" w:hAnsi="Times New Roman" w:cs="Times New Roman"/>
          <w:sz w:val="28"/>
          <w:szCs w:val="28"/>
        </w:rPr>
        <w:t>. Насегодняшний день известно, что данные паракринные факторы представляют собой различные группы цитокинов, определенный синтез которых могут модулировать стволовые клетки, реагируя на экзогенные воздействия.</w:t>
      </w:r>
      <w:r w:rsidR="00060A86" w:rsidRPr="00060A86">
        <w:rPr>
          <w:rFonts w:ascii="Times New Roman" w:hAnsi="Times New Roman" w:cs="Times New Roman"/>
          <w:sz w:val="28"/>
          <w:szCs w:val="28"/>
        </w:rPr>
        <w:t>[</w:t>
      </w:r>
      <w:r w:rsidR="006E7438" w:rsidRPr="006E7438">
        <w:rPr>
          <w:rFonts w:ascii="Times New Roman" w:hAnsi="Times New Roman" w:cs="Times New Roman"/>
          <w:sz w:val="28"/>
          <w:szCs w:val="28"/>
        </w:rPr>
        <w:t>5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377BE1" w:rsidRPr="005A407F" w:rsidRDefault="006A6A9F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2.5.Цитокины</w:t>
      </w:r>
    </w:p>
    <w:p w:rsidR="00BA102F" w:rsidRPr="00060A86" w:rsidRDefault="00BA102F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Цитокины представляют собой белковые молекулы,которые являются медиаторами межклеточных коммуникаций при иммунном ответе, гемопоэзе иразвитии воспаления, эффекторами некоторых реакций иммунитета и служат связующим звеном между иммунной идругими системами организма.</w:t>
      </w:r>
    </w:p>
    <w:p w:rsidR="009B1E6B" w:rsidRPr="005A407F" w:rsidRDefault="009B1E6B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Различают интракринный, аутокринный, паракринный и эндокринный </w:t>
      </w:r>
    </w:p>
    <w:p w:rsidR="001D0B10" w:rsidRPr="005A407F" w:rsidRDefault="009B1E6B" w:rsidP="008C1793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механизмы действия цитокинов.Существует</w:t>
      </w:r>
      <w:r w:rsidR="00BA102F" w:rsidRPr="005A407F">
        <w:rPr>
          <w:rFonts w:ascii="Times New Roman" w:hAnsi="Times New Roman" w:cs="Times New Roman"/>
          <w:sz w:val="28"/>
          <w:szCs w:val="28"/>
        </w:rPr>
        <w:t xml:space="preserve"> классификация</w:t>
      </w:r>
      <w:r w:rsidRPr="005A407F">
        <w:rPr>
          <w:rFonts w:ascii="Times New Roman" w:hAnsi="Times New Roman" w:cs="Times New Roman"/>
          <w:sz w:val="28"/>
          <w:szCs w:val="28"/>
        </w:rPr>
        <w:t>, которая</w:t>
      </w:r>
      <w:r w:rsidR="00BA102F" w:rsidRPr="005A407F">
        <w:rPr>
          <w:rFonts w:ascii="Times New Roman" w:hAnsi="Times New Roman" w:cs="Times New Roman"/>
          <w:sz w:val="28"/>
          <w:szCs w:val="28"/>
        </w:rPr>
        <w:t xml:space="preserve"> делит цитокины на группы по характеру действия: </w:t>
      </w:r>
    </w:p>
    <w:p w:rsidR="001D0B10" w:rsidRPr="005A407F" w:rsidRDefault="00BA102F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lastRenderedPageBreak/>
        <w:t>Интерлейкины</w:t>
      </w:r>
      <w:r w:rsidR="001D0B10" w:rsidRPr="005A407F">
        <w:rPr>
          <w:rFonts w:ascii="Times New Roman" w:hAnsi="Times New Roman" w:cs="Times New Roman"/>
          <w:sz w:val="28"/>
          <w:szCs w:val="28"/>
        </w:rPr>
        <w:t>-</w:t>
      </w:r>
      <w:r w:rsidRPr="005A407F">
        <w:rPr>
          <w:rFonts w:ascii="Times New Roman" w:hAnsi="Times New Roman" w:cs="Times New Roman"/>
          <w:sz w:val="28"/>
          <w:szCs w:val="28"/>
        </w:rPr>
        <w:t xml:space="preserve">регуляторы иммунной системы (обеспечивают взаимодействие в самой системе и ее связи с другими системами). </w:t>
      </w:r>
    </w:p>
    <w:p w:rsidR="001D0B10" w:rsidRPr="005A407F" w:rsidRDefault="00BA102F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Интерфероны– противовирусные иммунорегуляторы.</w:t>
      </w:r>
    </w:p>
    <w:p w:rsidR="001D0B10" w:rsidRPr="005A407F" w:rsidRDefault="00B46E90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Факторы некроза опухолей </w:t>
      </w:r>
      <w:r w:rsidR="00BA102F" w:rsidRPr="005A407F">
        <w:rPr>
          <w:rFonts w:ascii="Times New Roman" w:hAnsi="Times New Roman" w:cs="Times New Roman"/>
          <w:sz w:val="28"/>
          <w:szCs w:val="28"/>
        </w:rPr>
        <w:t xml:space="preserve">– обладают регуляторным и токсическим действием на клетки. </w:t>
      </w:r>
    </w:p>
    <w:p w:rsidR="001D0B10" w:rsidRPr="005A407F" w:rsidRDefault="00BA102F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Хемокины – обеспечивают активное перемещение различных видов лейкоцитов</w:t>
      </w:r>
      <w:r w:rsidR="001D0B10" w:rsidRPr="005A407F">
        <w:rPr>
          <w:rFonts w:ascii="Times New Roman" w:hAnsi="Times New Roman" w:cs="Times New Roman"/>
          <w:sz w:val="28"/>
          <w:szCs w:val="28"/>
        </w:rPr>
        <w:t xml:space="preserve"> и других клеток.</w:t>
      </w:r>
    </w:p>
    <w:p w:rsidR="001D0B10" w:rsidRPr="005A407F" w:rsidRDefault="001D0B10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 Факторы роста</w:t>
      </w:r>
      <w:r w:rsidR="00BA102F" w:rsidRPr="005A407F">
        <w:rPr>
          <w:rFonts w:ascii="Times New Roman" w:hAnsi="Times New Roman" w:cs="Times New Roman"/>
          <w:sz w:val="28"/>
          <w:szCs w:val="28"/>
        </w:rPr>
        <w:t xml:space="preserve"> – обеспечивают и регулируют рост, дифференцировку и функциональную активность клеток.</w:t>
      </w:r>
    </w:p>
    <w:p w:rsidR="00BA102F" w:rsidRPr="005A407F" w:rsidRDefault="00BA102F" w:rsidP="005A407F">
      <w:pPr>
        <w:pStyle w:val="a4"/>
        <w:numPr>
          <w:ilvl w:val="0"/>
          <w:numId w:val="26"/>
        </w:numPr>
        <w:spacing w:after="0" w:line="360" w:lineRule="auto"/>
        <w:ind w:left="-709" w:right="-284" w:firstLine="426"/>
        <w:jc w:val="both"/>
        <w:rPr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Колониестимулирующие факторы – стимулируют дифференцировку, рост и размножение ростков гемопоэза (кроветворных клеток).</w:t>
      </w:r>
      <w:r w:rsidR="00060A86" w:rsidRPr="00060A86">
        <w:rPr>
          <w:rFonts w:ascii="Times New Roman" w:hAnsi="Times New Roman" w:cs="Times New Roman"/>
          <w:sz w:val="28"/>
          <w:szCs w:val="28"/>
        </w:rPr>
        <w:t>[</w:t>
      </w:r>
      <w:r w:rsidR="006E7438" w:rsidRPr="006E7438">
        <w:rPr>
          <w:rFonts w:ascii="Times New Roman" w:hAnsi="Times New Roman" w:cs="Times New Roman"/>
          <w:sz w:val="28"/>
          <w:szCs w:val="28"/>
        </w:rPr>
        <w:t>6</w:t>
      </w:r>
      <w:r w:rsidR="00060A86" w:rsidRPr="00060A86">
        <w:rPr>
          <w:rFonts w:ascii="Times New Roman" w:hAnsi="Times New Roman" w:cs="Times New Roman"/>
          <w:sz w:val="28"/>
          <w:szCs w:val="28"/>
        </w:rPr>
        <w:t>]</w:t>
      </w:r>
    </w:p>
    <w:p w:rsidR="00B46E90" w:rsidRPr="005A407F" w:rsidRDefault="00B46E90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2.6 Материалы и методы</w:t>
      </w:r>
    </w:p>
    <w:p w:rsidR="00B46E90" w:rsidRPr="005A407F" w:rsidRDefault="00B46E9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Работа выполнялась в 2017 году на базе лаборатории болезней молодняка Института экспериментальной ветеринарии Сибири и Дальнего Востока Сибирского федерального научного центра агробиотехнологий РАН (ИЭВСиДВ СФНЦА РАН). </w:t>
      </w:r>
    </w:p>
    <w:p w:rsidR="00B46E90" w:rsidRPr="005A407F" w:rsidRDefault="00B46E9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Объектом исследования был препарат на основе кондиционированной среды мезенхимальных стволовых клеток, изготовленный в НИИ скорой помощи им. Н.В.Склифосовского (г. Москва). </w:t>
      </w:r>
    </w:p>
    <w:p w:rsidR="00B46E90" w:rsidRPr="005A407F" w:rsidRDefault="00B46E9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Опыт по изучению влияния данного препарата на регенерацию костной ткани при механическом повреждении кости, проводили на белых беспородных крысах линии «Вистар», разделенных по принципу аналогов на три группы(n=9)</w:t>
      </w:r>
    </w:p>
    <w:p w:rsidR="008B696B" w:rsidRPr="008F17B8" w:rsidRDefault="008B696B" w:rsidP="008B696B">
      <w:pPr>
        <w:spacing w:after="0" w:line="360" w:lineRule="auto"/>
        <w:ind w:left="-709" w:righ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животным по правилам асептики и антисептики</w:t>
      </w:r>
      <w:r w:rsidR="00742ED5">
        <w:rPr>
          <w:rFonts w:ascii="Times New Roman" w:hAnsi="Times New Roman" w:cs="Times New Roman"/>
          <w:sz w:val="28"/>
          <w:szCs w:val="28"/>
        </w:rPr>
        <w:t xml:space="preserve"> </w:t>
      </w:r>
      <w:r w:rsidR="00B46E90" w:rsidRPr="003C2557">
        <w:rPr>
          <w:rFonts w:ascii="Times New Roman" w:hAnsi="Times New Roman" w:cs="Times New Roman"/>
          <w:sz w:val="28"/>
          <w:szCs w:val="28"/>
        </w:rPr>
        <w:t>производилась операция по созданию стоматологическим буром костного дефекта диаметром 2 мм.</w:t>
      </w:r>
      <w:r w:rsidR="00B46E90" w:rsidRPr="005A407F">
        <w:rPr>
          <w:rFonts w:ascii="Times New Roman" w:hAnsi="Times New Roman" w:cs="Times New Roman"/>
          <w:sz w:val="28"/>
          <w:szCs w:val="28"/>
        </w:rPr>
        <w:t xml:space="preserve"> Опытным группам </w:t>
      </w:r>
      <w:r w:rsidR="00742ED5">
        <w:rPr>
          <w:rFonts w:ascii="Times New Roman" w:hAnsi="Times New Roman" w:cs="Times New Roman"/>
          <w:sz w:val="28"/>
          <w:szCs w:val="28"/>
        </w:rPr>
        <w:t xml:space="preserve"> </w:t>
      </w:r>
      <w:r w:rsidR="00B46E90" w:rsidRPr="005A407F">
        <w:rPr>
          <w:rFonts w:ascii="Times New Roman" w:hAnsi="Times New Roman" w:cs="Times New Roman"/>
          <w:sz w:val="28"/>
          <w:szCs w:val="28"/>
        </w:rPr>
        <w:t xml:space="preserve">вводился исследуемый препарат в дозе </w:t>
      </w:r>
      <w:r w:rsidR="004F66C6">
        <w:rPr>
          <w:rFonts w:ascii="Times New Roman" w:hAnsi="Times New Roman" w:cs="Times New Roman"/>
          <w:sz w:val="28"/>
          <w:szCs w:val="28"/>
        </w:rPr>
        <w:t>300 микролитров</w:t>
      </w:r>
      <w:r w:rsidR="00B46E90" w:rsidRPr="005A407F">
        <w:rPr>
          <w:rFonts w:ascii="Times New Roman" w:hAnsi="Times New Roman" w:cs="Times New Roman"/>
          <w:sz w:val="28"/>
          <w:szCs w:val="28"/>
        </w:rPr>
        <w:t xml:space="preserve"> каждые 48 часов в течение 20 суток. Третья группа служила контролем. </w:t>
      </w:r>
      <w:r w:rsidRPr="008F17B8">
        <w:rPr>
          <w:rFonts w:ascii="Times New Roman" w:hAnsi="Times New Roman"/>
          <w:sz w:val="28"/>
          <w:szCs w:val="28"/>
        </w:rPr>
        <w:t xml:space="preserve">На 7-ые и 21-е сутки производили </w:t>
      </w:r>
      <w:r>
        <w:rPr>
          <w:rFonts w:ascii="Times New Roman" w:hAnsi="Times New Roman"/>
          <w:sz w:val="28"/>
          <w:szCs w:val="28"/>
        </w:rPr>
        <w:t>рентгеноскопию области костного дефекта</w:t>
      </w:r>
      <w:r w:rsidRPr="008F17B8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Т</w:t>
      </w:r>
      <w:r w:rsidRPr="008F17B8">
        <w:rPr>
          <w:rFonts w:ascii="Times New Roman" w:hAnsi="Times New Roman"/>
          <w:sz w:val="28"/>
          <w:szCs w:val="28"/>
        </w:rPr>
        <w:t xml:space="preserve">акже </w:t>
      </w:r>
      <w:r>
        <w:rPr>
          <w:rFonts w:ascii="Times New Roman" w:hAnsi="Times New Roman"/>
          <w:sz w:val="28"/>
          <w:szCs w:val="28"/>
        </w:rPr>
        <w:t xml:space="preserve">еженедельноу всех животных </w:t>
      </w:r>
      <w:r w:rsidRPr="008F17B8">
        <w:rPr>
          <w:rFonts w:ascii="Times New Roman" w:hAnsi="Times New Roman"/>
          <w:sz w:val="28"/>
          <w:szCs w:val="28"/>
        </w:rPr>
        <w:t xml:space="preserve">производили взятие </w:t>
      </w:r>
      <w:r>
        <w:rPr>
          <w:rFonts w:ascii="Times New Roman" w:hAnsi="Times New Roman"/>
          <w:sz w:val="28"/>
          <w:szCs w:val="28"/>
        </w:rPr>
        <w:t xml:space="preserve">проб сыворотки </w:t>
      </w:r>
      <w:r w:rsidRPr="008F17B8">
        <w:rPr>
          <w:rFonts w:ascii="Times New Roman" w:hAnsi="Times New Roman"/>
          <w:sz w:val="28"/>
          <w:szCs w:val="28"/>
        </w:rPr>
        <w:t xml:space="preserve">крови для </w:t>
      </w:r>
      <w:r>
        <w:rPr>
          <w:rFonts w:ascii="Times New Roman" w:hAnsi="Times New Roman"/>
          <w:sz w:val="28"/>
          <w:szCs w:val="28"/>
        </w:rPr>
        <w:t xml:space="preserve">проведения </w:t>
      </w:r>
      <w:r w:rsidRPr="008F17B8">
        <w:rPr>
          <w:rFonts w:ascii="Times New Roman" w:hAnsi="Times New Roman"/>
          <w:sz w:val="28"/>
          <w:szCs w:val="28"/>
        </w:rPr>
        <w:t>биохимическ</w:t>
      </w:r>
      <w:r>
        <w:rPr>
          <w:rFonts w:ascii="Times New Roman" w:hAnsi="Times New Roman"/>
          <w:sz w:val="28"/>
          <w:szCs w:val="28"/>
        </w:rPr>
        <w:t>их исследований.</w:t>
      </w:r>
      <w:r w:rsidR="00742ED5">
        <w:rPr>
          <w:rFonts w:ascii="Times New Roman" w:hAnsi="Times New Roman"/>
          <w:sz w:val="28"/>
          <w:szCs w:val="28"/>
        </w:rPr>
        <w:t xml:space="preserve"> Также животным всех групп проводил</w:t>
      </w:r>
      <w:r w:rsidR="00911A03">
        <w:rPr>
          <w:rFonts w:ascii="Times New Roman" w:hAnsi="Times New Roman"/>
          <w:sz w:val="28"/>
          <w:szCs w:val="28"/>
        </w:rPr>
        <w:t>ись</w:t>
      </w:r>
      <w:r w:rsidR="00742ED5">
        <w:rPr>
          <w:rFonts w:ascii="Times New Roman" w:hAnsi="Times New Roman"/>
          <w:sz w:val="28"/>
          <w:szCs w:val="28"/>
        </w:rPr>
        <w:t xml:space="preserve"> расчет объема дефекта кости </w:t>
      </w:r>
      <w:r w:rsidR="00911A03">
        <w:rPr>
          <w:rFonts w:ascii="Times New Roman" w:hAnsi="Times New Roman"/>
          <w:sz w:val="28"/>
          <w:szCs w:val="28"/>
        </w:rPr>
        <w:t xml:space="preserve">и вычисление значения минерализации кости путем вычисления оптической плотности кости на 7-ые и 21-ые сутки </w:t>
      </w:r>
      <w:r w:rsidR="00742ED5">
        <w:rPr>
          <w:rFonts w:ascii="Times New Roman" w:hAnsi="Times New Roman"/>
          <w:sz w:val="28"/>
          <w:szCs w:val="28"/>
        </w:rPr>
        <w:t>с помощью</w:t>
      </w:r>
      <w:r w:rsidR="007B6C4D">
        <w:rPr>
          <w:rFonts w:ascii="Times New Roman" w:hAnsi="Times New Roman"/>
          <w:sz w:val="28"/>
          <w:szCs w:val="28"/>
        </w:rPr>
        <w:t xml:space="preserve"> «</w:t>
      </w:r>
      <w:r w:rsidR="007B6C4D">
        <w:rPr>
          <w:rFonts w:ascii="Times New Roman" w:hAnsi="Times New Roman"/>
          <w:sz w:val="28"/>
          <w:szCs w:val="28"/>
          <w:lang w:val="en-US"/>
        </w:rPr>
        <w:t>Image</w:t>
      </w:r>
      <w:r w:rsidR="007B6C4D" w:rsidRPr="007B6C4D">
        <w:rPr>
          <w:rFonts w:ascii="Times New Roman" w:hAnsi="Times New Roman"/>
          <w:sz w:val="28"/>
          <w:szCs w:val="28"/>
        </w:rPr>
        <w:t xml:space="preserve"> </w:t>
      </w:r>
      <w:r w:rsidR="007B6C4D">
        <w:rPr>
          <w:rFonts w:ascii="Times New Roman" w:hAnsi="Times New Roman"/>
          <w:sz w:val="28"/>
          <w:szCs w:val="28"/>
          <w:lang w:val="en-US"/>
        </w:rPr>
        <w:t>Tools</w:t>
      </w:r>
      <w:r w:rsidR="007B6C4D" w:rsidRPr="007B6C4D">
        <w:rPr>
          <w:rFonts w:ascii="Times New Roman" w:hAnsi="Times New Roman"/>
          <w:sz w:val="28"/>
          <w:szCs w:val="28"/>
        </w:rPr>
        <w:t xml:space="preserve"> 2.0</w:t>
      </w:r>
      <w:r w:rsidR="007B6C4D">
        <w:rPr>
          <w:rFonts w:ascii="Times New Roman" w:hAnsi="Times New Roman"/>
          <w:sz w:val="28"/>
          <w:szCs w:val="28"/>
        </w:rPr>
        <w:t>»</w:t>
      </w:r>
      <w:r w:rsidR="00911A03">
        <w:rPr>
          <w:rFonts w:ascii="Times New Roman" w:hAnsi="Times New Roman"/>
          <w:sz w:val="28"/>
          <w:szCs w:val="28"/>
        </w:rPr>
        <w:t>.</w:t>
      </w:r>
    </w:p>
    <w:p w:rsidR="00126C94" w:rsidRDefault="00126C94" w:rsidP="007B6C4D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6A6A9F" w:rsidRPr="005A407F" w:rsidRDefault="00EF5334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lastRenderedPageBreak/>
        <w:t>3. Собственные исследования</w:t>
      </w:r>
    </w:p>
    <w:p w:rsidR="00A33D6F" w:rsidRPr="005A407F" w:rsidRDefault="002E582E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3.1</w:t>
      </w:r>
      <w:r w:rsidR="00F854BA" w:rsidRPr="005A407F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791B03" w:rsidRDefault="00CA7287" w:rsidP="00D3795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В качестве средства для общего наркоза использовался препарат «Золетил-100», </w:t>
      </w:r>
      <w:r w:rsidR="00BB30F1" w:rsidRPr="005A407F">
        <w:rPr>
          <w:rFonts w:ascii="Times New Roman" w:hAnsi="Times New Roman" w:cs="Times New Roman"/>
          <w:sz w:val="28"/>
          <w:szCs w:val="28"/>
        </w:rPr>
        <w:t xml:space="preserve">при соблюдении правил антисептики и асептики, после обработки кожи животных спиртом скальпелем производили разрез кожи </w:t>
      </w:r>
      <w:r w:rsidR="008B696B">
        <w:rPr>
          <w:rFonts w:ascii="Times New Roman" w:hAnsi="Times New Roman" w:cs="Times New Roman"/>
          <w:sz w:val="28"/>
          <w:szCs w:val="28"/>
        </w:rPr>
        <w:t>в зоне проекции</w:t>
      </w:r>
      <w:r w:rsidR="00BB30F1" w:rsidRPr="005A407F">
        <w:rPr>
          <w:rFonts w:ascii="Times New Roman" w:hAnsi="Times New Roman" w:cs="Times New Roman"/>
          <w:sz w:val="28"/>
          <w:szCs w:val="28"/>
        </w:rPr>
        <w:t xml:space="preserve"> бедренной кости</w:t>
      </w:r>
      <w:r w:rsidR="00DD0323" w:rsidRPr="005A407F">
        <w:rPr>
          <w:rFonts w:ascii="Times New Roman" w:hAnsi="Times New Roman" w:cs="Times New Roman"/>
          <w:sz w:val="28"/>
          <w:szCs w:val="28"/>
        </w:rPr>
        <w:t xml:space="preserve">. </w:t>
      </w:r>
      <w:r w:rsidR="008B696B">
        <w:rPr>
          <w:rFonts w:ascii="Times New Roman" w:hAnsi="Times New Roman" w:cs="Times New Roman"/>
          <w:sz w:val="28"/>
          <w:szCs w:val="28"/>
        </w:rPr>
        <w:t>М</w:t>
      </w:r>
      <w:r w:rsidR="00871DB1" w:rsidRPr="005A407F">
        <w:rPr>
          <w:rFonts w:ascii="Times New Roman" w:hAnsi="Times New Roman" w:cs="Times New Roman"/>
          <w:sz w:val="28"/>
          <w:szCs w:val="28"/>
        </w:rPr>
        <w:t>етодом</w:t>
      </w:r>
      <w:r w:rsidR="008B696B">
        <w:rPr>
          <w:rFonts w:ascii="Times New Roman" w:hAnsi="Times New Roman" w:cs="Times New Roman"/>
          <w:sz w:val="28"/>
          <w:szCs w:val="28"/>
        </w:rPr>
        <w:t xml:space="preserve"> тупой</w:t>
      </w:r>
      <w:r w:rsidR="00871DB1" w:rsidRPr="005A407F">
        <w:rPr>
          <w:rFonts w:ascii="Times New Roman" w:hAnsi="Times New Roman" w:cs="Times New Roman"/>
          <w:sz w:val="28"/>
          <w:szCs w:val="28"/>
        </w:rPr>
        <w:t>препаровки</w:t>
      </w:r>
      <w:r w:rsidR="00DD0323" w:rsidRPr="005A407F">
        <w:rPr>
          <w:rFonts w:ascii="Times New Roman" w:hAnsi="Times New Roman" w:cs="Times New Roman"/>
          <w:sz w:val="28"/>
          <w:szCs w:val="28"/>
        </w:rPr>
        <w:t xml:space="preserve"> отслаивали мышцу и обнажали поверхность бедренной кости</w:t>
      </w:r>
      <w:r w:rsidR="0034309A" w:rsidRPr="005A407F">
        <w:rPr>
          <w:rFonts w:ascii="Times New Roman" w:hAnsi="Times New Roman" w:cs="Times New Roman"/>
          <w:sz w:val="28"/>
          <w:szCs w:val="28"/>
        </w:rPr>
        <w:t>. Стоматологическим бу</w:t>
      </w:r>
      <w:r w:rsidR="00DD0323" w:rsidRPr="005A407F">
        <w:rPr>
          <w:rFonts w:ascii="Times New Roman" w:hAnsi="Times New Roman" w:cs="Times New Roman"/>
          <w:sz w:val="28"/>
          <w:szCs w:val="28"/>
        </w:rPr>
        <w:t xml:space="preserve">ром делали отверстие </w:t>
      </w:r>
      <w:r w:rsidR="00DD0323" w:rsidRPr="003C2557">
        <w:rPr>
          <w:rFonts w:ascii="Times New Roman" w:hAnsi="Times New Roman" w:cs="Times New Roman"/>
          <w:sz w:val="28"/>
          <w:szCs w:val="28"/>
        </w:rPr>
        <w:t>диаметром 2 мм</w:t>
      </w:r>
      <w:r w:rsidR="00DD0323" w:rsidRPr="005A407F">
        <w:rPr>
          <w:rFonts w:ascii="Times New Roman" w:hAnsi="Times New Roman" w:cs="Times New Roman"/>
          <w:sz w:val="28"/>
          <w:szCs w:val="28"/>
        </w:rPr>
        <w:t xml:space="preserve"> в кости. Затем зашивали рану хирургическ</w:t>
      </w:r>
      <w:r w:rsidR="00BC5525" w:rsidRPr="005A407F">
        <w:rPr>
          <w:rFonts w:ascii="Times New Roman" w:hAnsi="Times New Roman" w:cs="Times New Roman"/>
          <w:sz w:val="28"/>
          <w:szCs w:val="28"/>
        </w:rPr>
        <w:t>и</w:t>
      </w:r>
      <w:r w:rsidR="00380C01" w:rsidRPr="005A407F">
        <w:rPr>
          <w:rFonts w:ascii="Times New Roman" w:hAnsi="Times New Roman" w:cs="Times New Roman"/>
          <w:sz w:val="28"/>
          <w:szCs w:val="28"/>
        </w:rPr>
        <w:t>м шовным материалом</w:t>
      </w:r>
      <w:r w:rsidRPr="005A407F">
        <w:rPr>
          <w:rFonts w:ascii="Times New Roman" w:hAnsi="Times New Roman" w:cs="Times New Roman"/>
          <w:sz w:val="28"/>
          <w:szCs w:val="28"/>
        </w:rPr>
        <w:t xml:space="preserve"> «Поликон №2»</w:t>
      </w:r>
      <w:r w:rsidR="00380C01" w:rsidRPr="005A407F">
        <w:rPr>
          <w:rFonts w:ascii="Times New Roman" w:hAnsi="Times New Roman" w:cs="Times New Roman"/>
          <w:sz w:val="28"/>
          <w:szCs w:val="28"/>
        </w:rPr>
        <w:t xml:space="preserve"> и обрабатывали </w:t>
      </w:r>
      <w:r w:rsidRPr="005A407F">
        <w:rPr>
          <w:rFonts w:ascii="Times New Roman" w:hAnsi="Times New Roman" w:cs="Times New Roman"/>
          <w:sz w:val="28"/>
          <w:szCs w:val="28"/>
        </w:rPr>
        <w:t>рану антисептическим средством «А</w:t>
      </w:r>
      <w:r w:rsidR="00380C01" w:rsidRPr="005A407F">
        <w:rPr>
          <w:rFonts w:ascii="Times New Roman" w:hAnsi="Times New Roman" w:cs="Times New Roman"/>
          <w:sz w:val="28"/>
          <w:szCs w:val="28"/>
        </w:rPr>
        <w:t>рговит-спрей</w:t>
      </w:r>
      <w:r w:rsidRPr="005A407F">
        <w:rPr>
          <w:rFonts w:ascii="Times New Roman" w:hAnsi="Times New Roman" w:cs="Times New Roman"/>
          <w:sz w:val="28"/>
          <w:szCs w:val="28"/>
        </w:rPr>
        <w:t>»</w:t>
      </w:r>
      <w:r w:rsidR="003C2557">
        <w:rPr>
          <w:rFonts w:ascii="Times New Roman" w:hAnsi="Times New Roman" w:cs="Times New Roman"/>
          <w:sz w:val="28"/>
          <w:szCs w:val="28"/>
        </w:rPr>
        <w:t>.</w:t>
      </w:r>
      <w:r w:rsidR="004C74E6" w:rsidRPr="005A407F">
        <w:rPr>
          <w:rFonts w:ascii="Times New Roman" w:hAnsi="Times New Roman" w:cs="Times New Roman"/>
          <w:sz w:val="28"/>
          <w:szCs w:val="28"/>
        </w:rPr>
        <w:t>(</w:t>
      </w:r>
      <w:r w:rsidR="00EA4F5B">
        <w:rPr>
          <w:rFonts w:ascii="Times New Roman" w:hAnsi="Times New Roman" w:cs="Times New Roman"/>
          <w:sz w:val="28"/>
          <w:szCs w:val="28"/>
        </w:rPr>
        <w:t>рис</w:t>
      </w:r>
      <w:r w:rsidR="004360D5">
        <w:rPr>
          <w:rFonts w:ascii="Times New Roman" w:hAnsi="Times New Roman" w:cs="Times New Roman"/>
          <w:sz w:val="28"/>
          <w:szCs w:val="28"/>
        </w:rPr>
        <w:t>. 1</w:t>
      </w:r>
      <w:r w:rsidR="00791B03" w:rsidRPr="005A407F">
        <w:rPr>
          <w:rFonts w:ascii="Times New Roman" w:hAnsi="Times New Roman" w:cs="Times New Roman"/>
          <w:sz w:val="28"/>
          <w:szCs w:val="28"/>
        </w:rPr>
        <w:t>)</w:t>
      </w:r>
      <w:r w:rsidR="00D37950" w:rsidRPr="00D37950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3088"/>
        <w:gridCol w:w="3257"/>
        <w:gridCol w:w="3226"/>
      </w:tblGrid>
      <w:tr w:rsidR="00D37950" w:rsidRPr="00D37950" w:rsidTr="00EA4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8" w:type="dxa"/>
          </w:tcPr>
          <w:p w:rsidR="00D37950" w:rsidRPr="00D37950" w:rsidRDefault="00D37950" w:rsidP="00D37950">
            <w:pPr>
              <w:spacing w:after="200" w:line="276" w:lineRule="auto"/>
              <w:jc w:val="center"/>
            </w:pPr>
            <w:r w:rsidRPr="00D37950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4445</wp:posOffset>
                  </wp:positionV>
                  <wp:extent cx="2333625" cy="324739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512" y="21414"/>
                      <wp:lineTo x="21512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8"/>
                          <a:stretch/>
                        </pic:blipFill>
                        <pic:spPr bwMode="auto">
                          <a:xfrm>
                            <a:off x="0" y="0"/>
                            <a:ext cx="2333625" cy="324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7950">
              <w:t>а</w:t>
            </w:r>
          </w:p>
        </w:tc>
        <w:tc>
          <w:tcPr>
            <w:tcW w:w="3257" w:type="dxa"/>
          </w:tcPr>
          <w:p w:rsidR="00D37950" w:rsidRPr="00D37950" w:rsidRDefault="00D37950" w:rsidP="00D3795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37950">
              <w:rPr>
                <w:noProof/>
                <w:lang w:eastAsia="ru-RU"/>
              </w:rPr>
              <w:drawing>
                <wp:inline distT="0" distB="0" distL="0" distR="0">
                  <wp:extent cx="2225040" cy="32372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3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7950">
              <w:rPr>
                <w:lang w:val="en-US"/>
              </w:rPr>
              <w:t>b</w:t>
            </w:r>
          </w:p>
        </w:tc>
        <w:tc>
          <w:tcPr>
            <w:tcW w:w="3226" w:type="dxa"/>
          </w:tcPr>
          <w:p w:rsidR="00D37950" w:rsidRPr="00D37950" w:rsidRDefault="00D37950" w:rsidP="00D3795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37950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-114300</wp:posOffset>
                  </wp:positionV>
                  <wp:extent cx="2692172" cy="3237865"/>
                  <wp:effectExtent l="0" t="0" r="0" b="635"/>
                  <wp:wrapSquare wrapText="bothSides"/>
                  <wp:docPr id="16" name="Рисунок 1" descr="F:\научечка\научечка\NOkltzHO9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учечка\научечка\NOkltzHO9o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9997"/>
                          <a:stretch/>
                        </pic:blipFill>
                        <pic:spPr bwMode="auto">
                          <a:xfrm>
                            <a:off x="0" y="0"/>
                            <a:ext cx="2692172" cy="32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7950">
              <w:rPr>
                <w:lang w:val="en-US"/>
              </w:rPr>
              <w:t>c</w:t>
            </w:r>
          </w:p>
        </w:tc>
      </w:tr>
    </w:tbl>
    <w:p w:rsidR="00D37950" w:rsidRDefault="00D37950" w:rsidP="00D3795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37950" w:rsidRDefault="00EA4F5B" w:rsidP="00D3795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Рис.1:</w:t>
      </w:r>
      <w:r w:rsidR="00D37950" w:rsidRPr="007B6C4D">
        <w:rPr>
          <w:rFonts w:ascii="Times New Roman" w:hAnsi="Times New Roman" w:cs="Times New Roman"/>
          <w:sz w:val="24"/>
          <w:szCs w:val="24"/>
        </w:rPr>
        <w:t>Этапы операции по созданию костного дефекта: а- оголение бедренной кости тупым методом препаровки, b-зашивание раны шовным материалом, с- внешний вид раны (1 сутки опыта)</w:t>
      </w:r>
    </w:p>
    <w:p w:rsidR="007B6C4D" w:rsidRPr="007B6C4D" w:rsidRDefault="007B6C4D" w:rsidP="00D3795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80C01" w:rsidRPr="005A407F" w:rsidRDefault="00380C01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Животным 1-й опытной группы исследуемый препарат вводили подкожно в область </w:t>
      </w:r>
      <w:r w:rsidR="00CA7287" w:rsidRPr="005A407F">
        <w:rPr>
          <w:rFonts w:ascii="Times New Roman" w:hAnsi="Times New Roman" w:cs="Times New Roman"/>
          <w:sz w:val="28"/>
          <w:szCs w:val="28"/>
        </w:rPr>
        <w:t>раны</w:t>
      </w:r>
      <w:r w:rsidRPr="005A407F">
        <w:rPr>
          <w:rFonts w:ascii="Times New Roman" w:hAnsi="Times New Roman" w:cs="Times New Roman"/>
          <w:sz w:val="28"/>
          <w:szCs w:val="28"/>
        </w:rPr>
        <w:t xml:space="preserve">, в дозе </w:t>
      </w:r>
      <w:r w:rsidR="0002594B">
        <w:rPr>
          <w:rFonts w:ascii="Times New Roman" w:hAnsi="Times New Roman" w:cs="Times New Roman"/>
          <w:sz w:val="28"/>
          <w:szCs w:val="28"/>
        </w:rPr>
        <w:t>300 микролитров</w:t>
      </w:r>
      <w:r w:rsidRPr="005A407F">
        <w:rPr>
          <w:rFonts w:ascii="Times New Roman" w:hAnsi="Times New Roman" w:cs="Times New Roman"/>
          <w:sz w:val="28"/>
          <w:szCs w:val="28"/>
        </w:rPr>
        <w:t xml:space="preserve"> с интервалом 48 ч</w:t>
      </w:r>
      <w:r w:rsidR="00CA7287" w:rsidRPr="005A407F">
        <w:rPr>
          <w:rFonts w:ascii="Times New Roman" w:hAnsi="Times New Roman" w:cs="Times New Roman"/>
          <w:sz w:val="28"/>
          <w:szCs w:val="28"/>
        </w:rPr>
        <w:t>асов</w:t>
      </w:r>
      <w:r w:rsidRPr="005A407F">
        <w:rPr>
          <w:rFonts w:ascii="Times New Roman" w:hAnsi="Times New Roman" w:cs="Times New Roman"/>
          <w:sz w:val="28"/>
          <w:szCs w:val="28"/>
        </w:rPr>
        <w:t xml:space="preserve"> в течение 20 сут</w:t>
      </w:r>
      <w:r w:rsidR="00CA7287" w:rsidRPr="005A407F">
        <w:rPr>
          <w:rFonts w:ascii="Times New Roman" w:hAnsi="Times New Roman" w:cs="Times New Roman"/>
          <w:sz w:val="28"/>
          <w:szCs w:val="28"/>
        </w:rPr>
        <w:t>ок</w:t>
      </w:r>
      <w:r w:rsidRPr="005A407F">
        <w:rPr>
          <w:rFonts w:ascii="Times New Roman" w:hAnsi="Times New Roman" w:cs="Times New Roman"/>
          <w:sz w:val="28"/>
          <w:szCs w:val="28"/>
        </w:rPr>
        <w:t>.</w:t>
      </w:r>
    </w:p>
    <w:p w:rsidR="00380C01" w:rsidRPr="005A407F" w:rsidRDefault="00380C01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Животным 2-й опытной группы внутримышечно вводили </w:t>
      </w:r>
      <w:r w:rsidR="00871DB1" w:rsidRPr="005A407F">
        <w:rPr>
          <w:rFonts w:ascii="Times New Roman" w:hAnsi="Times New Roman" w:cs="Times New Roman"/>
          <w:sz w:val="28"/>
          <w:szCs w:val="28"/>
        </w:rPr>
        <w:t xml:space="preserve">исследуемый </w:t>
      </w:r>
      <w:r w:rsidRPr="005A407F">
        <w:rPr>
          <w:rFonts w:ascii="Times New Roman" w:hAnsi="Times New Roman" w:cs="Times New Roman"/>
          <w:sz w:val="28"/>
          <w:szCs w:val="28"/>
        </w:rPr>
        <w:t xml:space="preserve">препарат </w:t>
      </w:r>
      <w:r w:rsidR="0002594B">
        <w:rPr>
          <w:rFonts w:ascii="Times New Roman" w:hAnsi="Times New Roman" w:cs="Times New Roman"/>
          <w:sz w:val="28"/>
          <w:szCs w:val="28"/>
        </w:rPr>
        <w:t>300 микролитров</w:t>
      </w:r>
      <w:r w:rsidRPr="005A407F">
        <w:rPr>
          <w:rFonts w:ascii="Times New Roman" w:hAnsi="Times New Roman" w:cs="Times New Roman"/>
          <w:sz w:val="28"/>
          <w:szCs w:val="28"/>
        </w:rPr>
        <w:t xml:space="preserve"> с интервалом 48 ч</w:t>
      </w:r>
      <w:r w:rsidR="00CA7287" w:rsidRPr="005A407F">
        <w:rPr>
          <w:rFonts w:ascii="Times New Roman" w:hAnsi="Times New Roman" w:cs="Times New Roman"/>
          <w:sz w:val="28"/>
          <w:szCs w:val="28"/>
        </w:rPr>
        <w:t>асов</w:t>
      </w:r>
      <w:r w:rsidRPr="005A407F">
        <w:rPr>
          <w:rFonts w:ascii="Times New Roman" w:hAnsi="Times New Roman" w:cs="Times New Roman"/>
          <w:sz w:val="28"/>
          <w:szCs w:val="28"/>
        </w:rPr>
        <w:t xml:space="preserve"> в течение 20 сут</w:t>
      </w:r>
      <w:r w:rsidR="00CA7287" w:rsidRPr="005A407F">
        <w:rPr>
          <w:rFonts w:ascii="Times New Roman" w:hAnsi="Times New Roman" w:cs="Times New Roman"/>
          <w:sz w:val="28"/>
          <w:szCs w:val="28"/>
        </w:rPr>
        <w:t>ок</w:t>
      </w:r>
      <w:r w:rsidRPr="005A407F">
        <w:rPr>
          <w:rFonts w:ascii="Times New Roman" w:hAnsi="Times New Roman" w:cs="Times New Roman"/>
          <w:sz w:val="28"/>
          <w:szCs w:val="28"/>
        </w:rPr>
        <w:t>.</w:t>
      </w:r>
    </w:p>
    <w:p w:rsidR="00380C01" w:rsidRPr="005A407F" w:rsidRDefault="00380C01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Животные 3-й группы служили контролем. </w:t>
      </w:r>
    </w:p>
    <w:p w:rsidR="00A32A0C" w:rsidRPr="005A407F" w:rsidRDefault="00380C01" w:rsidP="008B696B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lastRenderedPageBreak/>
        <w:t xml:space="preserve">За всеми животными вели ежедневное наблюдение: учитывали общее клиническое состояние, состояние раны и скорость ее заживления, наличие и отсутствие раневой инфекции или других </w:t>
      </w:r>
      <w:r w:rsidR="008B696B">
        <w:rPr>
          <w:rFonts w:ascii="Times New Roman" w:hAnsi="Times New Roman" w:cs="Times New Roman"/>
          <w:sz w:val="28"/>
          <w:szCs w:val="28"/>
        </w:rPr>
        <w:t>осложнений.</w:t>
      </w:r>
    </w:p>
    <w:p w:rsidR="00EA4F5B" w:rsidRDefault="00EA4F5B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CBA" w:rsidRPr="005A407F" w:rsidRDefault="00641CBA" w:rsidP="00E13774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3.2.Анализ рентгеновских снимков поврежденной бедренной кости крыс.</w:t>
      </w:r>
    </w:p>
    <w:p w:rsidR="00EA4F5B" w:rsidRDefault="00EA4F5B" w:rsidP="00EA4F5B">
      <w:pPr>
        <w:spacing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EA4F5B" w:rsidRPr="002E582E" w:rsidRDefault="00EA4F5B" w:rsidP="00EA4F5B">
      <w:pPr>
        <w:spacing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2E582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600" cy="2447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2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7825" cy="2447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2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24479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5B" w:rsidRPr="002E582E" w:rsidRDefault="00EA4F5B" w:rsidP="00EA4F5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2E582E">
        <w:rPr>
          <w:rFonts w:ascii="Times New Roman" w:hAnsi="Times New Roman" w:cs="Times New Roman"/>
          <w:sz w:val="28"/>
          <w:szCs w:val="32"/>
        </w:rPr>
        <w:t xml:space="preserve">(а)   </w:t>
      </w:r>
      <w:r w:rsidRPr="005B3F4B">
        <w:rPr>
          <w:rFonts w:ascii="Times New Roman" w:hAnsi="Times New Roman" w:cs="Times New Roman"/>
          <w:sz w:val="28"/>
          <w:szCs w:val="32"/>
        </w:rPr>
        <w:t xml:space="preserve">  </w:t>
      </w:r>
      <w:r w:rsidR="007B6C4D">
        <w:rPr>
          <w:rFonts w:ascii="Times New Roman" w:hAnsi="Times New Roman" w:cs="Times New Roman"/>
          <w:sz w:val="28"/>
          <w:szCs w:val="32"/>
        </w:rPr>
        <w:t xml:space="preserve">                                         </w:t>
      </w:r>
      <w:r w:rsidRPr="005B3F4B">
        <w:rPr>
          <w:rFonts w:ascii="Times New Roman" w:hAnsi="Times New Roman" w:cs="Times New Roman"/>
          <w:sz w:val="28"/>
          <w:szCs w:val="32"/>
        </w:rPr>
        <w:t xml:space="preserve"> (b</w:t>
      </w:r>
      <w:r w:rsidRPr="002E582E">
        <w:rPr>
          <w:rFonts w:ascii="Times New Roman" w:hAnsi="Times New Roman" w:cs="Times New Roman"/>
          <w:sz w:val="28"/>
          <w:szCs w:val="32"/>
        </w:rPr>
        <w:t>)                                   (с)</w:t>
      </w:r>
    </w:p>
    <w:p w:rsidR="00EA4F5B" w:rsidRPr="007B6C4D" w:rsidRDefault="00EA4F5B" w:rsidP="00EA4F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Рис.2: Рентген области костного дефекта на 7 сутки опыта. (а) – 1 группа, (b) – вторая группа, (с) – контроль</w:t>
      </w:r>
    </w:p>
    <w:p w:rsidR="00EA4F5B" w:rsidRDefault="00EA4F5B" w:rsidP="005A407F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8CD" w:rsidRDefault="008B470E" w:rsidP="005A407F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По результатам рентгеноскопии следует, что на 7 сутки</w:t>
      </w:r>
      <w:r w:rsidR="00646A2F" w:rsidRPr="005A407F">
        <w:rPr>
          <w:rFonts w:ascii="Times New Roman" w:hAnsi="Times New Roman" w:cs="Times New Roman"/>
          <w:sz w:val="28"/>
          <w:szCs w:val="28"/>
        </w:rPr>
        <w:t xml:space="preserve"> опыта </w:t>
      </w:r>
      <w:r w:rsidR="003A7871" w:rsidRPr="005A407F">
        <w:rPr>
          <w:rFonts w:ascii="Times New Roman" w:hAnsi="Times New Roman" w:cs="Times New Roman"/>
          <w:sz w:val="28"/>
          <w:szCs w:val="28"/>
        </w:rPr>
        <w:t xml:space="preserve">у </w:t>
      </w:r>
      <w:r w:rsidR="00F854BA" w:rsidRPr="005A407F">
        <w:rPr>
          <w:rFonts w:ascii="Times New Roman" w:hAnsi="Times New Roman" w:cs="Times New Roman"/>
          <w:sz w:val="28"/>
          <w:szCs w:val="28"/>
        </w:rPr>
        <w:t>первой группы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процесс заживление костного дефекта протекает лучше, чем в других группах:</w:t>
      </w:r>
      <w:r w:rsidR="00F854BA" w:rsidRPr="005A407F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646A2F" w:rsidRPr="005A407F">
        <w:rPr>
          <w:rFonts w:ascii="Times New Roman" w:hAnsi="Times New Roman" w:cs="Times New Roman"/>
          <w:sz w:val="28"/>
          <w:szCs w:val="28"/>
        </w:rPr>
        <w:t xml:space="preserve">образование хрящевой мозоли и активизация процесса восстановления </w:t>
      </w:r>
      <w:r w:rsidR="00F854BA" w:rsidRPr="005A407F">
        <w:rPr>
          <w:rFonts w:ascii="Times New Roman" w:hAnsi="Times New Roman" w:cs="Times New Roman"/>
          <w:sz w:val="28"/>
          <w:szCs w:val="28"/>
        </w:rPr>
        <w:t xml:space="preserve">остеоидной </w:t>
      </w:r>
      <w:r w:rsidR="00835BFD" w:rsidRPr="005A407F">
        <w:rPr>
          <w:rFonts w:ascii="Times New Roman" w:hAnsi="Times New Roman" w:cs="Times New Roman"/>
          <w:sz w:val="28"/>
          <w:szCs w:val="28"/>
        </w:rPr>
        <w:t>ткани, что</w:t>
      </w:r>
      <w:r w:rsidR="007A2CFD">
        <w:rPr>
          <w:rFonts w:ascii="Times New Roman" w:hAnsi="Times New Roman" w:cs="Times New Roman"/>
          <w:sz w:val="28"/>
          <w:szCs w:val="28"/>
        </w:rPr>
        <w:t>, по литературным данным,</w:t>
      </w:r>
      <w:r w:rsidR="00646A2F" w:rsidRPr="005A407F">
        <w:rPr>
          <w:rFonts w:ascii="Times New Roman" w:hAnsi="Times New Roman" w:cs="Times New Roman"/>
          <w:sz w:val="28"/>
          <w:szCs w:val="28"/>
        </w:rPr>
        <w:t>указывает на начало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мине</w:t>
      </w:r>
      <w:r w:rsidR="00F854BA" w:rsidRPr="005A407F">
        <w:rPr>
          <w:rFonts w:ascii="Times New Roman" w:hAnsi="Times New Roman" w:cs="Times New Roman"/>
          <w:sz w:val="28"/>
          <w:szCs w:val="28"/>
        </w:rPr>
        <w:t>рализации хрящевой мозоли и заполнения костного дефекта губчатым веществом</w:t>
      </w:r>
      <w:r w:rsidR="00646A2F" w:rsidRPr="005A407F">
        <w:rPr>
          <w:rFonts w:ascii="Times New Roman" w:hAnsi="Times New Roman" w:cs="Times New Roman"/>
          <w:sz w:val="28"/>
          <w:szCs w:val="28"/>
        </w:rPr>
        <w:t>(</w:t>
      </w:r>
      <w:r w:rsidR="00EA4F5B">
        <w:rPr>
          <w:rFonts w:ascii="Times New Roman" w:hAnsi="Times New Roman" w:cs="Times New Roman"/>
          <w:sz w:val="28"/>
          <w:szCs w:val="28"/>
        </w:rPr>
        <w:t>рис</w:t>
      </w:r>
      <w:r w:rsidR="00646A2F" w:rsidRPr="005A407F">
        <w:rPr>
          <w:rFonts w:ascii="Times New Roman" w:hAnsi="Times New Roman" w:cs="Times New Roman"/>
          <w:sz w:val="28"/>
          <w:szCs w:val="28"/>
        </w:rPr>
        <w:t>.2)</w:t>
      </w:r>
      <w:r w:rsidR="00F854BA" w:rsidRPr="005A407F">
        <w:rPr>
          <w:rFonts w:ascii="Times New Roman" w:hAnsi="Times New Roman" w:cs="Times New Roman"/>
          <w:sz w:val="28"/>
          <w:szCs w:val="28"/>
        </w:rPr>
        <w:t>.</w:t>
      </w:r>
      <w:r w:rsidR="007A2CFD" w:rsidRPr="007A2CFD">
        <w:rPr>
          <w:rFonts w:ascii="Times New Roman" w:hAnsi="Times New Roman" w:cs="Times New Roman"/>
          <w:sz w:val="28"/>
          <w:szCs w:val="28"/>
        </w:rPr>
        <w:t>[7]</w:t>
      </w:r>
      <w:r w:rsidR="00F854BA" w:rsidRPr="005A407F">
        <w:rPr>
          <w:rFonts w:ascii="Times New Roman" w:hAnsi="Times New Roman" w:cs="Times New Roman"/>
          <w:sz w:val="28"/>
          <w:szCs w:val="28"/>
        </w:rPr>
        <w:t xml:space="preserve"> Во второй группе отчетливо прослеживается образование хрящевой мозоли на месте перелома</w:t>
      </w:r>
      <w:r w:rsidR="00835BFD" w:rsidRPr="005A407F">
        <w:rPr>
          <w:rFonts w:ascii="Times New Roman" w:hAnsi="Times New Roman" w:cs="Times New Roman"/>
          <w:sz w:val="28"/>
          <w:szCs w:val="28"/>
        </w:rPr>
        <w:t>,</w:t>
      </w:r>
      <w:r w:rsidR="00F854BA" w:rsidRPr="005A407F">
        <w:rPr>
          <w:rFonts w:ascii="Times New Roman" w:hAnsi="Times New Roman" w:cs="Times New Roman"/>
          <w:sz w:val="28"/>
          <w:szCs w:val="28"/>
        </w:rPr>
        <w:t xml:space="preserve"> и </w:t>
      </w:r>
      <w:r w:rsidR="00835BFD" w:rsidRPr="005A407F">
        <w:rPr>
          <w:rFonts w:ascii="Times New Roman" w:hAnsi="Times New Roman" w:cs="Times New Roman"/>
          <w:sz w:val="28"/>
          <w:szCs w:val="28"/>
        </w:rPr>
        <w:t>наблюдается дифференцировка</w:t>
      </w:r>
      <w:r w:rsidR="00F854BA" w:rsidRPr="005A407F">
        <w:rPr>
          <w:rFonts w:ascii="Times New Roman" w:hAnsi="Times New Roman" w:cs="Times New Roman"/>
          <w:sz w:val="28"/>
          <w:szCs w:val="28"/>
        </w:rPr>
        <w:t xml:space="preserve"> остеогенных клеток внутри дефекта.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У</w:t>
      </w:r>
      <w:r w:rsidR="00A76374">
        <w:rPr>
          <w:rFonts w:ascii="Times New Roman" w:hAnsi="Times New Roman" w:cs="Times New Roman"/>
          <w:sz w:val="28"/>
          <w:szCs w:val="28"/>
        </w:rPr>
        <w:t xml:space="preserve"> </w:t>
      </w:r>
      <w:r w:rsidR="003A7871" w:rsidRPr="005A407F">
        <w:rPr>
          <w:rFonts w:ascii="Times New Roman" w:hAnsi="Times New Roman" w:cs="Times New Roman"/>
          <w:sz w:val="28"/>
          <w:szCs w:val="28"/>
        </w:rPr>
        <w:t xml:space="preserve">контрольной группы </w:t>
      </w:r>
      <w:r w:rsidR="000C2237" w:rsidRPr="005A407F">
        <w:rPr>
          <w:rFonts w:ascii="Times New Roman" w:hAnsi="Times New Roman" w:cs="Times New Roman"/>
          <w:sz w:val="28"/>
          <w:szCs w:val="28"/>
        </w:rPr>
        <w:t xml:space="preserve">соединительная </w:t>
      </w:r>
      <w:r w:rsidR="004D7852" w:rsidRPr="005A407F">
        <w:rPr>
          <w:rFonts w:ascii="Times New Roman" w:hAnsi="Times New Roman" w:cs="Times New Roman"/>
          <w:sz w:val="28"/>
          <w:szCs w:val="28"/>
        </w:rPr>
        <w:t>хрящевая</w:t>
      </w:r>
      <w:r w:rsidR="007F5B5A" w:rsidRPr="005A407F">
        <w:rPr>
          <w:rFonts w:ascii="Times New Roman" w:hAnsi="Times New Roman" w:cs="Times New Roman"/>
          <w:sz w:val="28"/>
          <w:szCs w:val="28"/>
        </w:rPr>
        <w:t xml:space="preserve"> мозоль только начинает образовываться, не видно процессов</w:t>
      </w:r>
      <w:r w:rsidR="00A76374">
        <w:rPr>
          <w:rFonts w:ascii="Times New Roman" w:hAnsi="Times New Roman" w:cs="Times New Roman"/>
          <w:sz w:val="28"/>
          <w:szCs w:val="28"/>
        </w:rPr>
        <w:t xml:space="preserve"> восстановления</w:t>
      </w:r>
      <w:r w:rsidR="006B1089" w:rsidRPr="005A407F">
        <w:rPr>
          <w:rFonts w:ascii="Times New Roman" w:hAnsi="Times New Roman" w:cs="Times New Roman"/>
          <w:sz w:val="28"/>
          <w:szCs w:val="28"/>
        </w:rPr>
        <w:t xml:space="preserve"> компактного слоя кости.</w:t>
      </w:r>
    </w:p>
    <w:p w:rsidR="007B6C4D" w:rsidRDefault="007B6C4D" w:rsidP="007B6C4D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На 21-е сутки опыта заметна разница между регенерацией костной ткани контрольной и опытных групп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5A407F">
        <w:rPr>
          <w:rFonts w:ascii="Times New Roman" w:hAnsi="Times New Roman" w:cs="Times New Roman"/>
          <w:sz w:val="28"/>
          <w:szCs w:val="28"/>
        </w:rPr>
        <w:t>.3).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07F">
        <w:rPr>
          <w:rFonts w:ascii="Times New Roman" w:hAnsi="Times New Roman" w:cs="Times New Roman"/>
          <w:sz w:val="28"/>
          <w:szCs w:val="28"/>
        </w:rPr>
        <w:t xml:space="preserve">У животных первой группы отчетливо </w:t>
      </w:r>
      <w:r w:rsidRPr="005E23D4">
        <w:rPr>
          <w:rFonts w:ascii="Times New Roman" w:hAnsi="Times New Roman" w:cs="Times New Roman"/>
          <w:sz w:val="28"/>
          <w:szCs w:val="28"/>
        </w:rPr>
        <w:t>наблюдается более законченная</w:t>
      </w:r>
      <w:r w:rsidRPr="005A407F">
        <w:rPr>
          <w:rFonts w:ascii="Times New Roman" w:hAnsi="Times New Roman" w:cs="Times New Roman"/>
          <w:sz w:val="28"/>
          <w:szCs w:val="28"/>
        </w:rPr>
        <w:t xml:space="preserve"> регенерация компактного вещества, полноценное рассасыва</w:t>
      </w:r>
      <w:r>
        <w:rPr>
          <w:rFonts w:ascii="Times New Roman" w:hAnsi="Times New Roman" w:cs="Times New Roman"/>
          <w:sz w:val="28"/>
          <w:szCs w:val="28"/>
        </w:rPr>
        <w:t>ние костной мозоли и активизация</w:t>
      </w:r>
      <w:r w:rsidRPr="005A407F">
        <w:rPr>
          <w:rFonts w:ascii="Times New Roman" w:hAnsi="Times New Roman" w:cs="Times New Roman"/>
          <w:sz w:val="28"/>
          <w:szCs w:val="28"/>
        </w:rPr>
        <w:t xml:space="preserve"> процесса восстановления структуры кости.</w:t>
      </w:r>
    </w:p>
    <w:p w:rsidR="00EA4F5B" w:rsidRPr="005B3F4B" w:rsidRDefault="00EA4F5B" w:rsidP="00EA4F5B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B3F4B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790700" cy="2705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F4B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62125" cy="2686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F4B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52600" cy="2695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5B" w:rsidRPr="005B3F4B" w:rsidRDefault="00BF1AEB" w:rsidP="00EA4F5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0424F0">
        <w:rPr>
          <w:rFonts w:ascii="Times New Roman" w:hAnsi="Times New Roman" w:cs="Times New Roman"/>
          <w:sz w:val="28"/>
          <w:szCs w:val="32"/>
        </w:rPr>
        <w:t xml:space="preserve">                        </w:t>
      </w:r>
      <w:r w:rsidR="00EA4F5B" w:rsidRPr="005B3F4B">
        <w:rPr>
          <w:rFonts w:ascii="Times New Roman" w:hAnsi="Times New Roman" w:cs="Times New Roman"/>
          <w:sz w:val="28"/>
          <w:szCs w:val="32"/>
        </w:rPr>
        <w:t xml:space="preserve">(а) </w:t>
      </w:r>
      <w:r w:rsidRPr="000424F0">
        <w:rPr>
          <w:rFonts w:ascii="Times New Roman" w:hAnsi="Times New Roman" w:cs="Times New Roman"/>
          <w:sz w:val="28"/>
          <w:szCs w:val="32"/>
        </w:rPr>
        <w:t xml:space="preserve">    </w:t>
      </w:r>
      <w:r w:rsidR="00EA4F5B" w:rsidRPr="005B3F4B">
        <w:rPr>
          <w:rFonts w:ascii="Times New Roman" w:hAnsi="Times New Roman" w:cs="Times New Roman"/>
          <w:sz w:val="28"/>
          <w:szCs w:val="32"/>
        </w:rPr>
        <w:t xml:space="preserve">  </w:t>
      </w:r>
      <w:r w:rsidR="00EA4F5B">
        <w:rPr>
          <w:rFonts w:ascii="Times New Roman" w:hAnsi="Times New Roman" w:cs="Times New Roman"/>
          <w:sz w:val="28"/>
          <w:szCs w:val="32"/>
        </w:rPr>
        <w:t xml:space="preserve">           </w:t>
      </w:r>
      <w:r w:rsidRPr="000424F0">
        <w:rPr>
          <w:rFonts w:ascii="Times New Roman" w:hAnsi="Times New Roman" w:cs="Times New Roman"/>
          <w:sz w:val="28"/>
          <w:szCs w:val="32"/>
        </w:rPr>
        <w:t xml:space="preserve">   </w:t>
      </w:r>
      <w:r w:rsidR="00EA4F5B">
        <w:rPr>
          <w:rFonts w:ascii="Times New Roman" w:hAnsi="Times New Roman" w:cs="Times New Roman"/>
          <w:sz w:val="28"/>
          <w:szCs w:val="32"/>
        </w:rPr>
        <w:t xml:space="preserve">        (b)                             </w:t>
      </w:r>
      <w:r w:rsidR="00EA4F5B" w:rsidRPr="005B3F4B">
        <w:rPr>
          <w:rFonts w:ascii="Times New Roman" w:hAnsi="Times New Roman" w:cs="Times New Roman"/>
          <w:sz w:val="28"/>
          <w:szCs w:val="32"/>
        </w:rPr>
        <w:t xml:space="preserve">                  (с)</w:t>
      </w:r>
    </w:p>
    <w:p w:rsidR="00EA4F5B" w:rsidRPr="007B6C4D" w:rsidRDefault="00EA4F5B" w:rsidP="00EA4F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Рис.3:Рентген области костного дефекта на 21 сутки опыта. (а) – 1 группа, (b) – вторая группа, (с) – контроль</w:t>
      </w:r>
    </w:p>
    <w:p w:rsidR="00EA4F5B" w:rsidRPr="005A407F" w:rsidRDefault="00EA4F5B" w:rsidP="005A407F">
      <w:pPr>
        <w:spacing w:after="0" w:line="360" w:lineRule="auto"/>
        <w:ind w:left="-709" w:right="-284" w:firstLine="567"/>
        <w:jc w:val="both"/>
        <w:rPr>
          <w:sz w:val="28"/>
          <w:szCs w:val="28"/>
        </w:rPr>
      </w:pPr>
    </w:p>
    <w:p w:rsidR="004238CD" w:rsidRPr="005A407F" w:rsidRDefault="00835BFD" w:rsidP="005A407F">
      <w:pPr>
        <w:spacing w:after="0" w:line="360" w:lineRule="auto"/>
        <w:ind w:left="-709" w:right="-284" w:firstLine="567"/>
        <w:jc w:val="both"/>
        <w:rPr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Во второй группе </w:t>
      </w:r>
      <w:r w:rsidR="004360D5">
        <w:rPr>
          <w:rFonts w:ascii="Times New Roman" w:hAnsi="Times New Roman" w:cs="Times New Roman"/>
          <w:sz w:val="28"/>
          <w:szCs w:val="28"/>
        </w:rPr>
        <w:t>прослеживается</w:t>
      </w:r>
      <w:r w:rsidRPr="005A407F">
        <w:rPr>
          <w:rFonts w:ascii="Times New Roman" w:hAnsi="Times New Roman" w:cs="Times New Roman"/>
          <w:sz w:val="28"/>
          <w:szCs w:val="28"/>
        </w:rPr>
        <w:t xml:space="preserve"> частичная оссификация остеоидной ткани и начало процесса восстановления структуры трубчатой кости. </w:t>
      </w:r>
      <w:r w:rsidR="00646A2F" w:rsidRPr="005A407F">
        <w:rPr>
          <w:rFonts w:ascii="Times New Roman" w:hAnsi="Times New Roman" w:cs="Times New Roman"/>
          <w:sz w:val="28"/>
          <w:szCs w:val="28"/>
        </w:rPr>
        <w:t xml:space="preserve">В контрольной группе </w:t>
      </w:r>
      <w:r w:rsidR="000C2237" w:rsidRPr="005A407F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4C6F62" w:rsidRPr="005A407F">
        <w:rPr>
          <w:rFonts w:ascii="Times New Roman" w:hAnsi="Times New Roman" w:cs="Times New Roman"/>
          <w:sz w:val="28"/>
          <w:szCs w:val="28"/>
        </w:rPr>
        <w:t>неполнаярегенерация</w:t>
      </w:r>
      <w:r w:rsidR="006B1089" w:rsidRPr="005A407F">
        <w:rPr>
          <w:rFonts w:ascii="Times New Roman" w:hAnsi="Times New Roman" w:cs="Times New Roman"/>
          <w:sz w:val="28"/>
          <w:szCs w:val="28"/>
        </w:rPr>
        <w:t xml:space="preserve"> комп</w:t>
      </w:r>
      <w:r w:rsidR="00B330E9" w:rsidRPr="005A407F">
        <w:rPr>
          <w:rFonts w:ascii="Times New Roman" w:hAnsi="Times New Roman" w:cs="Times New Roman"/>
          <w:sz w:val="28"/>
          <w:szCs w:val="28"/>
        </w:rPr>
        <w:t>актной вещества и структуры трубчатой кости</w:t>
      </w:r>
      <w:r w:rsidR="006B1089" w:rsidRPr="005A407F">
        <w:rPr>
          <w:rFonts w:ascii="Times New Roman" w:hAnsi="Times New Roman" w:cs="Times New Roman"/>
          <w:sz w:val="28"/>
          <w:szCs w:val="28"/>
        </w:rPr>
        <w:t xml:space="preserve">, выраженное </w:t>
      </w:r>
      <w:r w:rsidR="00B330E9" w:rsidRPr="005A407F">
        <w:rPr>
          <w:rFonts w:ascii="Times New Roman" w:hAnsi="Times New Roman" w:cs="Times New Roman"/>
          <w:sz w:val="28"/>
          <w:szCs w:val="28"/>
        </w:rPr>
        <w:t>фрагментарным</w:t>
      </w:r>
      <w:r w:rsidR="006B1089" w:rsidRPr="005A407F">
        <w:rPr>
          <w:rFonts w:ascii="Times New Roman" w:hAnsi="Times New Roman" w:cs="Times New Roman"/>
          <w:sz w:val="28"/>
          <w:szCs w:val="28"/>
        </w:rPr>
        <w:t xml:space="preserve"> замещением хрящевой мозоли</w:t>
      </w:r>
      <w:r w:rsidR="00B330E9" w:rsidRPr="005A40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FB2" w:rsidRDefault="00AA2FB2" w:rsidP="00E13774">
      <w:pPr>
        <w:spacing w:after="0" w:line="360" w:lineRule="auto"/>
        <w:ind w:left="-709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D7A" w:rsidRDefault="000424F0" w:rsidP="00284D7A">
      <w:pPr>
        <w:spacing w:after="0" w:line="360" w:lineRule="auto"/>
        <w:ind w:left="-709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AA2FB2" w:rsidRPr="00AA2FB2">
        <w:rPr>
          <w:rFonts w:ascii="Times New Roman" w:hAnsi="Times New Roman" w:cs="Times New Roman"/>
          <w:b/>
          <w:sz w:val="28"/>
          <w:szCs w:val="28"/>
        </w:rPr>
        <w:t>Расчет динамики минерализации области дефекта</w:t>
      </w: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динамики объема дефекта с помощью денситометрии подтверждает полученные ранее результаты рентгенографических исследований (рис.4). </w:t>
      </w:r>
    </w:p>
    <w:p w:rsidR="007B6C4D" w:rsidRDefault="007B6C4D" w:rsidP="007B6C4D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данных морфометрического анализа видно, что у крыс первой группы на 7 сутки опыта объем костного дефекта на 85% меньше аналогичного показателя контрольной группы. Во второй опытной группе объем костного дефекта на 58% меньше, чем в контроле, но на 27% больше, чем в первой опытной группе.</w:t>
      </w:r>
    </w:p>
    <w:p w:rsidR="007B6C4D" w:rsidRDefault="007B6C4D" w:rsidP="007B6C4D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21 сутки опыта у животных первой опытной группы отмечена полная регенерация  костной ткани в зоне дефекта. Во второй группе костный дефект присутствует, но его объем меньше, чем в контроле на 74%.</w:t>
      </w:r>
    </w:p>
    <w:p w:rsidR="007B6C4D" w:rsidRPr="007B6C4D" w:rsidRDefault="007B6C4D" w:rsidP="007B6C4D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денситометрии рентгенологических снимков указывают на то, что оптическая плотность дефекта на 7 и 21 сутки у животных первой группы выше, чем в остальных группах. Данный факт объясняется активизацией процесса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минерализации кости у животных в первой опытной группе по сравнению с результатами второй опытной группы и в контроле (табл.1).  </w:t>
      </w: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76575"/>
            <wp:effectExtent l="19050" t="0" r="1905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84D7A" w:rsidRPr="007B6C4D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Рис.4: Объем дефекта бедренной кости (У.Е.)</w:t>
      </w:r>
    </w:p>
    <w:p w:rsidR="007B6C4D" w:rsidRDefault="00284D7A" w:rsidP="007B6C4D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7 сутки опыта средний показатель оптической плотности дефекта в первой группе был больше на 65% по сравнению со второй группой, и на 21% по сравнению с контролем. На 21 сутки, в первой группе оптическая плотность дефекта также выше, чем у животных остальных групп: на 31% в сравнении со второй группой и на 36% в сравнении с контролем.</w:t>
      </w:r>
    </w:p>
    <w:p w:rsidR="00284D7A" w:rsidRPr="007B6C4D" w:rsidRDefault="00284D7A" w:rsidP="007B6C4D">
      <w:pPr>
        <w:spacing w:after="0" w:line="360" w:lineRule="auto"/>
        <w:ind w:left="-709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4D">
        <w:rPr>
          <w:rFonts w:ascii="Times New Roman" w:hAnsi="Times New Roman" w:cs="Times New Roman"/>
          <w:b/>
          <w:sz w:val="24"/>
          <w:szCs w:val="24"/>
        </w:rPr>
        <w:t>Табл.1:  Оптическая плотность дефекта бедренной кости подопытных крыс</w:t>
      </w:r>
    </w:p>
    <w:tbl>
      <w:tblPr>
        <w:tblpPr w:leftFromText="180" w:rightFromText="180" w:vertAnchor="text" w:horzAnchor="margin" w:tblpY="293"/>
        <w:tblW w:w="8627" w:type="dxa"/>
        <w:tblLook w:val="04A0" w:firstRow="1" w:lastRow="0" w:firstColumn="1" w:lastColumn="0" w:noHBand="0" w:noVBand="1"/>
      </w:tblPr>
      <w:tblGrid>
        <w:gridCol w:w="2174"/>
        <w:gridCol w:w="2139"/>
        <w:gridCol w:w="2174"/>
        <w:gridCol w:w="2140"/>
      </w:tblGrid>
      <w:tr w:rsidR="00284D7A" w:rsidRPr="00D5386A" w:rsidTr="001F10AC">
        <w:trPr>
          <w:trHeight w:val="269"/>
        </w:trPr>
        <w:tc>
          <w:tcPr>
            <w:tcW w:w="2174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39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Край дефекта справа</w:t>
            </w:r>
          </w:p>
        </w:tc>
        <w:tc>
          <w:tcPr>
            <w:tcW w:w="2174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Дефект</w:t>
            </w:r>
          </w:p>
        </w:tc>
        <w:tc>
          <w:tcPr>
            <w:tcW w:w="214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Край дефекта слева</w:t>
            </w:r>
          </w:p>
        </w:tc>
      </w:tr>
      <w:tr w:rsidR="00284D7A" w:rsidRPr="00D5386A" w:rsidTr="001F10AC">
        <w:trPr>
          <w:trHeight w:val="269"/>
        </w:trPr>
        <w:tc>
          <w:tcPr>
            <w:tcW w:w="2174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74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284D7A" w:rsidRPr="00D5386A" w:rsidRDefault="00284D7A" w:rsidP="001F10A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</w:tr>
      <w:tr w:rsidR="00284D7A" w:rsidRPr="00D5386A" w:rsidTr="001F10AC">
        <w:trPr>
          <w:trHeight w:val="113"/>
        </w:trPr>
        <w:tc>
          <w:tcPr>
            <w:tcW w:w="8627" w:type="dxa"/>
            <w:gridSpan w:val="4"/>
            <w:tcBorders>
              <w:top w:val="double" w:sz="6" w:space="0" w:color="3F3F3F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84D7A" w:rsidRPr="0031704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7 дней</w:t>
            </w:r>
          </w:p>
        </w:tc>
      </w:tr>
      <w:tr w:rsidR="00284D7A" w:rsidRPr="00D5386A" w:rsidTr="001F10AC">
        <w:trPr>
          <w:trHeight w:val="113"/>
        </w:trPr>
        <w:tc>
          <w:tcPr>
            <w:tcW w:w="2174" w:type="dxa"/>
            <w:tcBorders>
              <w:top w:val="double" w:sz="6" w:space="0" w:color="3F3F3F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1 группа                      (в область раны)</w:t>
            </w:r>
          </w:p>
        </w:tc>
        <w:tc>
          <w:tcPr>
            <w:tcW w:w="213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228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217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173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214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208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</w:tr>
      <w:tr w:rsidR="00284D7A" w:rsidRPr="00D5386A" w:rsidTr="001F10AC">
        <w:trPr>
          <w:trHeight w:val="108"/>
        </w:trPr>
        <w:tc>
          <w:tcPr>
            <w:tcW w:w="217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2 группа (внутримышечно)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</w:tr>
      <w:tr w:rsidR="00284D7A" w:rsidRPr="00D5386A" w:rsidTr="001F10AC">
        <w:trPr>
          <w:trHeight w:val="113"/>
        </w:trPr>
        <w:tc>
          <w:tcPr>
            <w:tcW w:w="217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3 группа (контроль)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178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31704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225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</w:tr>
      <w:tr w:rsidR="00284D7A" w:rsidRPr="00D5386A" w:rsidTr="001F10AC">
        <w:trPr>
          <w:trHeight w:val="113"/>
        </w:trPr>
        <w:tc>
          <w:tcPr>
            <w:tcW w:w="862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84D7A" w:rsidRPr="0031704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21 день</w:t>
            </w:r>
          </w:p>
        </w:tc>
      </w:tr>
      <w:tr w:rsidR="00284D7A" w:rsidRPr="00D5386A" w:rsidTr="001F10AC">
        <w:trPr>
          <w:trHeight w:val="113"/>
        </w:trPr>
        <w:tc>
          <w:tcPr>
            <w:tcW w:w="21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1 группа                      (в область раны)</w:t>
            </w:r>
          </w:p>
        </w:tc>
        <w:tc>
          <w:tcPr>
            <w:tcW w:w="213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220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217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178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214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176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284D7A" w:rsidRPr="00D5386A" w:rsidTr="001F10AC">
        <w:trPr>
          <w:trHeight w:val="108"/>
        </w:trPr>
        <w:tc>
          <w:tcPr>
            <w:tcW w:w="21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2 группа (внутримышечно)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190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168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284D7A" w:rsidRPr="00D5386A" w:rsidTr="001F10AC">
        <w:trPr>
          <w:trHeight w:val="113"/>
        </w:trPr>
        <w:tc>
          <w:tcPr>
            <w:tcW w:w="21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84D7A" w:rsidRPr="00AC2DC8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AC2DC8">
              <w:rPr>
                <w:rFonts w:ascii="Calibri" w:eastAsia="Times New Roman" w:hAnsi="Calibri" w:cs="Times New Roman"/>
                <w:bCs/>
                <w:color w:val="000000" w:themeColor="text1"/>
                <w:lang w:eastAsia="ru-RU"/>
              </w:rPr>
              <w:t>3 группа (контроль)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D5386A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84D7A" w:rsidRPr="00126C94" w:rsidRDefault="00284D7A" w:rsidP="001F1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±</w:t>
            </w:r>
            <w:r w:rsidRPr="00317048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</w:tr>
    </w:tbl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21 сутки в первой опытной группе процесс минерализации костного дефекта достиг 100%, в то время как во второй опытной группе он составил 70%, а в контроле 67%. (рис.5).</w:t>
      </w:r>
    </w:p>
    <w:p w:rsidR="00284D7A" w:rsidRDefault="00284D7A" w:rsidP="00284D7A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84D7A" w:rsidRPr="007B6C4D" w:rsidRDefault="00284D7A" w:rsidP="00284D7A">
      <w:pPr>
        <w:spacing w:after="0" w:line="360" w:lineRule="auto"/>
        <w:ind w:left="-709" w:right="-284" w:firstLine="426"/>
        <w:jc w:val="both"/>
        <w:rPr>
          <w:rFonts w:ascii="Times New Roman" w:hAnsi="Times New Roman"/>
          <w:sz w:val="24"/>
          <w:szCs w:val="24"/>
        </w:rPr>
      </w:pPr>
      <w:r w:rsidRPr="007B6C4D">
        <w:rPr>
          <w:rFonts w:ascii="Times New Roman" w:hAnsi="Times New Roman"/>
          <w:sz w:val="24"/>
          <w:szCs w:val="24"/>
        </w:rPr>
        <w:t>Рис.5: Минерализация костного дефекта (%)</w:t>
      </w:r>
    </w:p>
    <w:p w:rsidR="0001315A" w:rsidRDefault="0001315A" w:rsidP="00E13774">
      <w:pPr>
        <w:spacing w:after="0" w:line="360" w:lineRule="auto"/>
        <w:ind w:left="-709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237" w:rsidRPr="005A407F" w:rsidRDefault="00F854BA" w:rsidP="00E13774">
      <w:pPr>
        <w:spacing w:after="0" w:line="360" w:lineRule="auto"/>
        <w:ind w:left="-709" w:right="-284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3.</w:t>
      </w:r>
      <w:r w:rsidR="000424F0">
        <w:rPr>
          <w:rFonts w:ascii="Times New Roman" w:hAnsi="Times New Roman" w:cs="Times New Roman"/>
          <w:b/>
          <w:sz w:val="28"/>
          <w:szCs w:val="28"/>
        </w:rPr>
        <w:t>4</w:t>
      </w:r>
      <w:r w:rsidR="00E13774">
        <w:rPr>
          <w:rFonts w:ascii="Times New Roman" w:hAnsi="Times New Roman" w:cs="Times New Roman"/>
          <w:b/>
          <w:sz w:val="28"/>
          <w:szCs w:val="28"/>
        </w:rPr>
        <w:t>.</w:t>
      </w:r>
      <w:r w:rsidR="000C2237" w:rsidRPr="005A407F">
        <w:rPr>
          <w:rFonts w:ascii="Times New Roman" w:hAnsi="Times New Roman" w:cs="Times New Roman"/>
          <w:b/>
          <w:sz w:val="28"/>
          <w:szCs w:val="28"/>
        </w:rPr>
        <w:t>Результаты биохимического анализа сыворотки крови подопытных крыс</w:t>
      </w:r>
    </w:p>
    <w:p w:rsidR="00486130" w:rsidRPr="007B6C4D" w:rsidRDefault="00AD04B7" w:rsidP="007B6C4D">
      <w:pPr>
        <w:spacing w:after="0" w:line="360" w:lineRule="auto"/>
        <w:ind w:left="-709" w:righ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рентгеноскопии подтверждаются результатами биохимических исследований сыворотки крови опытных животных.</w:t>
      </w:r>
      <w:r w:rsidR="007B6C4D">
        <w:rPr>
          <w:rFonts w:ascii="Times New Roman" w:hAnsi="Times New Roman"/>
          <w:sz w:val="28"/>
          <w:szCs w:val="28"/>
        </w:rPr>
        <w:t xml:space="preserve"> </w:t>
      </w:r>
      <w:r w:rsidR="0021774F" w:rsidRPr="007B6C4D">
        <w:rPr>
          <w:rFonts w:ascii="Times New Roman" w:hAnsi="Times New Roman" w:cs="Times New Roman"/>
          <w:sz w:val="28"/>
          <w:szCs w:val="28"/>
        </w:rPr>
        <w:t>Обмен минеральных веществ в организмево время регенерации костной ткани</w:t>
      </w:r>
      <w:r w:rsidR="007B6C4D">
        <w:rPr>
          <w:rFonts w:ascii="Times New Roman" w:hAnsi="Times New Roman" w:cs="Times New Roman"/>
          <w:sz w:val="28"/>
          <w:szCs w:val="28"/>
        </w:rPr>
        <w:t xml:space="preserve"> </w:t>
      </w:r>
      <w:r w:rsidR="00C306F4" w:rsidRPr="007B6C4D">
        <w:rPr>
          <w:rFonts w:ascii="Times New Roman" w:hAnsi="Times New Roman" w:cs="Times New Roman"/>
          <w:sz w:val="28"/>
          <w:szCs w:val="28"/>
        </w:rPr>
        <w:t>(табл.2</w:t>
      </w:r>
      <w:r w:rsidR="0021774F" w:rsidRPr="007B6C4D">
        <w:rPr>
          <w:rFonts w:ascii="Times New Roman" w:hAnsi="Times New Roman" w:cs="Times New Roman"/>
          <w:sz w:val="28"/>
          <w:szCs w:val="28"/>
        </w:rPr>
        <w:t>)</w:t>
      </w:r>
    </w:p>
    <w:p w:rsidR="00486130" w:rsidRPr="007B6C4D" w:rsidRDefault="00C306F4" w:rsidP="007B6C4D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4D">
        <w:rPr>
          <w:rFonts w:ascii="Times New Roman" w:hAnsi="Times New Roman" w:cs="Times New Roman"/>
          <w:b/>
          <w:sz w:val="24"/>
          <w:szCs w:val="24"/>
        </w:rPr>
        <w:t>Табл.2</w:t>
      </w:r>
      <w:r w:rsidR="00486130" w:rsidRPr="007B6C4D">
        <w:rPr>
          <w:rFonts w:ascii="Times New Roman" w:hAnsi="Times New Roman" w:cs="Times New Roman"/>
          <w:b/>
          <w:sz w:val="24"/>
          <w:szCs w:val="24"/>
        </w:rPr>
        <w:t>:Биохимические показатели минерального обмена в сыворотке крови подопытных крыс</w:t>
      </w:r>
    </w:p>
    <w:tbl>
      <w:tblPr>
        <w:tblpPr w:leftFromText="180" w:rightFromText="180" w:vertAnchor="text" w:horzAnchor="margin" w:tblpY="32"/>
        <w:tblW w:w="8640" w:type="dxa"/>
        <w:tblLook w:val="04A0" w:firstRow="1" w:lastRow="0" w:firstColumn="1" w:lastColumn="0" w:noHBand="0" w:noVBand="1"/>
      </w:tblPr>
      <w:tblGrid>
        <w:gridCol w:w="1889"/>
        <w:gridCol w:w="960"/>
        <w:gridCol w:w="1920"/>
        <w:gridCol w:w="1951"/>
        <w:gridCol w:w="1920"/>
      </w:tblGrid>
      <w:tr w:rsidR="00126C94" w:rsidRPr="00D5386A" w:rsidTr="00126C94">
        <w:trPr>
          <w:trHeight w:val="330"/>
        </w:trPr>
        <w:tc>
          <w:tcPr>
            <w:tcW w:w="1889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Название анализов</w:t>
            </w:r>
          </w:p>
        </w:tc>
        <w:tc>
          <w:tcPr>
            <w:tcW w:w="96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кол-во дней</w:t>
            </w:r>
          </w:p>
        </w:tc>
        <w:tc>
          <w:tcPr>
            <w:tcW w:w="192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 группа                      (в область раны)</w:t>
            </w:r>
          </w:p>
        </w:tc>
        <w:tc>
          <w:tcPr>
            <w:tcW w:w="1951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2 группа (внутримышечно)</w:t>
            </w:r>
          </w:p>
        </w:tc>
        <w:tc>
          <w:tcPr>
            <w:tcW w:w="192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3 группа (контроль)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double" w:sz="6" w:space="0" w:color="3F3F3F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Сa(mmol/L)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7 дней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2,35±0,07*</w:t>
            </w:r>
          </w:p>
        </w:tc>
        <w:tc>
          <w:tcPr>
            <w:tcW w:w="195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2,11±0,02*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1,9±0,07</w:t>
            </w:r>
          </w:p>
        </w:tc>
      </w:tr>
      <w:tr w:rsidR="00126C94" w:rsidRPr="00D5386A" w:rsidTr="00126C94">
        <w:trPr>
          <w:trHeight w:val="315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PHO(mmol/L)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1,76±0,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1,53±0,03*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2,06±0,08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Alp (E/L)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1097,26±24,95*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779,76±38,24*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1216,67±23,89</w:t>
            </w:r>
          </w:p>
        </w:tc>
      </w:tr>
      <w:tr w:rsidR="00126C94" w:rsidRPr="00D5386A" w:rsidTr="00126C94">
        <w:trPr>
          <w:trHeight w:val="315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Сa(mmol/L)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14 дней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2,02±0,06*</w:t>
            </w:r>
          </w:p>
        </w:tc>
        <w:tc>
          <w:tcPr>
            <w:tcW w:w="195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2,26±0,07*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1,9±0,02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PHO(mmol/L)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2,07±0,04*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1,88±0,08*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1,9±0,02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Alp (E/L)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903,3±41,55*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706,06±75,66*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1084,7±29,83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Сa(mmol/L)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21 день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1,05±0,006*</w:t>
            </w:r>
          </w:p>
        </w:tc>
        <w:tc>
          <w:tcPr>
            <w:tcW w:w="195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1,07±0,001*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0,91±0,2</w:t>
            </w:r>
          </w:p>
        </w:tc>
      </w:tr>
      <w:tr w:rsidR="00126C94" w:rsidRPr="00D5386A" w:rsidTr="00126C94">
        <w:trPr>
          <w:trHeight w:val="315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PHO(mmol/L)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2,02±0,03*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2±0,06*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2,18±0,04</w:t>
            </w:r>
          </w:p>
        </w:tc>
      </w:tr>
      <w:tr w:rsidR="00126C94" w:rsidRPr="00D5386A" w:rsidTr="00126C94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Alp (E/L)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26C94" w:rsidRPr="00D5386A" w:rsidRDefault="00126C94" w:rsidP="00126C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7±2,3*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D5386A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10,83±0,7*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6C94" w:rsidRPr="00126C94" w:rsidRDefault="00126C94" w:rsidP="00126C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13,86±0,1</w:t>
            </w:r>
          </w:p>
        </w:tc>
      </w:tr>
    </w:tbl>
    <w:p w:rsidR="00486130" w:rsidRDefault="00486130" w:rsidP="0048613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486130" w:rsidRPr="005A407F" w:rsidRDefault="0048613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Default="00126C94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6C94" w:rsidRPr="00126C94" w:rsidRDefault="00126C94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Примечание:*- статистически достоверно по сравнению с контролем(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126C94">
        <w:rPr>
          <w:rFonts w:ascii="Times New Roman" w:hAnsi="Times New Roman" w:cs="Times New Roman"/>
          <w:i/>
          <w:sz w:val="28"/>
          <w:szCs w:val="28"/>
        </w:rPr>
        <w:t>&lt;0,05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86555" w:rsidRDefault="00827233" w:rsidP="005C268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B077BB" w:rsidRPr="005A407F">
        <w:rPr>
          <w:rFonts w:ascii="Times New Roman" w:hAnsi="Times New Roman" w:cs="Times New Roman"/>
          <w:sz w:val="28"/>
          <w:szCs w:val="28"/>
        </w:rPr>
        <w:t>а 7-</w:t>
      </w:r>
      <w:r w:rsidR="00D424E8" w:rsidRPr="005A407F">
        <w:rPr>
          <w:rFonts w:ascii="Times New Roman" w:hAnsi="Times New Roman" w:cs="Times New Roman"/>
          <w:sz w:val="28"/>
          <w:szCs w:val="28"/>
        </w:rPr>
        <w:t>е сут</w:t>
      </w:r>
      <w:r w:rsidR="00B077BB" w:rsidRPr="005A407F">
        <w:rPr>
          <w:rFonts w:ascii="Times New Roman" w:hAnsi="Times New Roman" w:cs="Times New Roman"/>
          <w:sz w:val="28"/>
          <w:szCs w:val="28"/>
        </w:rPr>
        <w:t>ки</w:t>
      </w:r>
      <w:r w:rsidR="00402FA2" w:rsidRPr="005A407F">
        <w:rPr>
          <w:rFonts w:ascii="Times New Roman" w:hAnsi="Times New Roman" w:cs="Times New Roman"/>
          <w:sz w:val="28"/>
          <w:szCs w:val="28"/>
        </w:rPr>
        <w:t xml:space="preserve"> у </w:t>
      </w:r>
      <w:r w:rsidR="00A54A6D" w:rsidRPr="005A407F">
        <w:rPr>
          <w:rFonts w:ascii="Times New Roman" w:hAnsi="Times New Roman" w:cs="Times New Roman"/>
          <w:sz w:val="28"/>
          <w:szCs w:val="28"/>
        </w:rPr>
        <w:t>всех опытных групп</w:t>
      </w:r>
      <w:r w:rsidR="007063C5">
        <w:rPr>
          <w:rFonts w:ascii="Times New Roman" w:hAnsi="Times New Roman" w:cs="Times New Roman"/>
          <w:sz w:val="28"/>
          <w:szCs w:val="28"/>
        </w:rPr>
        <w:t xml:space="preserve"> на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блюдается </w:t>
      </w:r>
      <w:r w:rsidR="00386555">
        <w:rPr>
          <w:rFonts w:ascii="Times New Roman" w:hAnsi="Times New Roman" w:cs="Times New Roman"/>
          <w:sz w:val="28"/>
          <w:szCs w:val="28"/>
        </w:rPr>
        <w:t>повышенное содержание кальция в крови</w:t>
      </w:r>
      <w:r w:rsidR="00A32A0C" w:rsidRPr="005A407F">
        <w:rPr>
          <w:rFonts w:ascii="Times New Roman" w:hAnsi="Times New Roman" w:cs="Times New Roman"/>
          <w:sz w:val="28"/>
          <w:szCs w:val="28"/>
        </w:rPr>
        <w:t>.</w:t>
      </w:r>
      <w:r w:rsidR="006F64E3" w:rsidRPr="005A407F">
        <w:rPr>
          <w:rFonts w:ascii="Times New Roman" w:hAnsi="Times New Roman" w:cs="Times New Roman"/>
          <w:sz w:val="28"/>
          <w:szCs w:val="28"/>
        </w:rPr>
        <w:t>У животных 1-ой группы</w:t>
      </w:r>
      <w:r w:rsidR="00A32A0C" w:rsidRPr="005A407F">
        <w:rPr>
          <w:rFonts w:ascii="Times New Roman" w:hAnsi="Times New Roman" w:cs="Times New Roman"/>
          <w:sz w:val="28"/>
          <w:szCs w:val="28"/>
        </w:rPr>
        <w:t xml:space="preserve"> показатели общего </w:t>
      </w:r>
      <w:r w:rsidR="00A32A0C" w:rsidRPr="001255A5">
        <w:rPr>
          <w:rFonts w:ascii="Times New Roman" w:hAnsi="Times New Roman" w:cs="Times New Roman"/>
          <w:sz w:val="28"/>
          <w:szCs w:val="28"/>
        </w:rPr>
        <w:t>белка</w:t>
      </w:r>
      <w:r w:rsidR="00A32A0C" w:rsidRPr="005A407F">
        <w:rPr>
          <w:rFonts w:ascii="Times New Roman" w:hAnsi="Times New Roman" w:cs="Times New Roman"/>
          <w:sz w:val="28"/>
          <w:szCs w:val="28"/>
        </w:rPr>
        <w:t xml:space="preserve"> повышены на 23%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по сравнению с контролем</w:t>
      </w:r>
      <w:r w:rsidR="00A54A6D" w:rsidRPr="005A407F">
        <w:rPr>
          <w:rFonts w:ascii="Times New Roman" w:hAnsi="Times New Roman" w:cs="Times New Roman"/>
          <w:sz w:val="28"/>
          <w:szCs w:val="28"/>
        </w:rPr>
        <w:t>,</w:t>
      </w:r>
      <w:r w:rsidR="00402FA2" w:rsidRPr="005A407F">
        <w:rPr>
          <w:rFonts w:ascii="Times New Roman" w:hAnsi="Times New Roman" w:cs="Times New Roman"/>
          <w:sz w:val="28"/>
          <w:szCs w:val="28"/>
        </w:rPr>
        <w:t xml:space="preserve"> что связано с резорбцией минеральных веществ из костного дефекта в кровь.</w:t>
      </w:r>
      <w:r w:rsidR="005A4B90">
        <w:rPr>
          <w:rFonts w:ascii="Times New Roman" w:hAnsi="Times New Roman" w:cs="Times New Roman"/>
          <w:sz w:val="28"/>
          <w:szCs w:val="28"/>
        </w:rPr>
        <w:t xml:space="preserve"> (рис.6</w:t>
      </w:r>
      <w:r w:rsidR="00AD04B7">
        <w:rPr>
          <w:rFonts w:ascii="Times New Roman" w:hAnsi="Times New Roman" w:cs="Times New Roman"/>
          <w:sz w:val="28"/>
          <w:szCs w:val="28"/>
        </w:rPr>
        <w:t>)</w:t>
      </w:r>
      <w:r w:rsidR="00A54A6D" w:rsidRPr="005A407F">
        <w:rPr>
          <w:rFonts w:ascii="Times New Roman" w:hAnsi="Times New Roman" w:cs="Times New Roman"/>
          <w:sz w:val="28"/>
          <w:szCs w:val="28"/>
        </w:rPr>
        <w:t>Также,</w:t>
      </w:r>
      <w:r w:rsidR="00CA7287" w:rsidRPr="005A407F">
        <w:rPr>
          <w:rFonts w:ascii="Times New Roman" w:hAnsi="Times New Roman" w:cs="Times New Roman"/>
          <w:sz w:val="28"/>
          <w:szCs w:val="28"/>
        </w:rPr>
        <w:t xml:space="preserve"> такой вывод можно сделать исходя из повышенных показателей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содержания фосфора в крови</w:t>
      </w:r>
      <w:r w:rsidR="00A54A6D" w:rsidRPr="005A407F">
        <w:rPr>
          <w:rFonts w:ascii="Times New Roman" w:hAnsi="Times New Roman" w:cs="Times New Roman"/>
          <w:sz w:val="28"/>
          <w:szCs w:val="28"/>
        </w:rPr>
        <w:t>. Это доказывает, что процесс регенерации костного дефекта в 1-ой группе происходит быстрее, чем в остальных</w:t>
      </w:r>
      <w:r w:rsidR="005C2681">
        <w:rPr>
          <w:rFonts w:ascii="Times New Roman" w:hAnsi="Times New Roman" w:cs="Times New Roman"/>
          <w:sz w:val="28"/>
          <w:szCs w:val="28"/>
        </w:rPr>
        <w:t>.</w:t>
      </w:r>
    </w:p>
    <w:p w:rsidR="00486130" w:rsidRDefault="00486130" w:rsidP="00486130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2F27C1">
        <w:rPr>
          <w:noProof/>
          <w:lang w:eastAsia="ru-RU"/>
        </w:rPr>
        <w:drawing>
          <wp:inline distT="0" distB="0" distL="0" distR="0">
            <wp:extent cx="5493849" cy="3219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86" cy="324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30" w:rsidRDefault="00E23363" w:rsidP="004861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Рис.6</w:t>
      </w:r>
      <w:r w:rsidR="00486130" w:rsidRPr="007B6C4D">
        <w:rPr>
          <w:rFonts w:ascii="Times New Roman" w:hAnsi="Times New Roman" w:cs="Times New Roman"/>
          <w:sz w:val="24"/>
          <w:szCs w:val="24"/>
        </w:rPr>
        <w:t>:Уровень кальция в сыворотки крови животных (</w:t>
      </w:r>
      <w:r w:rsidR="00486130" w:rsidRPr="007B6C4D">
        <w:rPr>
          <w:rFonts w:ascii="Times New Roman" w:hAnsi="Times New Roman" w:cs="Times New Roman"/>
          <w:sz w:val="24"/>
          <w:szCs w:val="24"/>
          <w:lang w:val="en-US"/>
        </w:rPr>
        <w:t>mmol</w:t>
      </w:r>
      <w:r w:rsidR="00486130" w:rsidRPr="007B6C4D">
        <w:rPr>
          <w:rFonts w:ascii="Times New Roman" w:hAnsi="Times New Roman" w:cs="Times New Roman"/>
          <w:sz w:val="24"/>
          <w:szCs w:val="24"/>
        </w:rPr>
        <w:t>/</w:t>
      </w:r>
      <w:r w:rsidR="00486130" w:rsidRPr="007B6C4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86130" w:rsidRPr="007B6C4D">
        <w:rPr>
          <w:rFonts w:ascii="Times New Roman" w:hAnsi="Times New Roman" w:cs="Times New Roman"/>
          <w:sz w:val="24"/>
          <w:szCs w:val="24"/>
        </w:rPr>
        <w:t>)</w:t>
      </w:r>
    </w:p>
    <w:p w:rsidR="007B6C4D" w:rsidRPr="007B6C4D" w:rsidRDefault="007B6C4D" w:rsidP="004861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276E" w:rsidRPr="005A407F" w:rsidRDefault="006C276E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На 14-е сутки</w:t>
      </w:r>
      <w:r w:rsidR="006F64E3" w:rsidRPr="005A407F">
        <w:rPr>
          <w:rFonts w:ascii="Times New Roman" w:hAnsi="Times New Roman" w:cs="Times New Roman"/>
          <w:sz w:val="28"/>
          <w:szCs w:val="28"/>
        </w:rPr>
        <w:t xml:space="preserve"> опыта </w:t>
      </w:r>
      <w:r w:rsidR="00827233">
        <w:rPr>
          <w:rFonts w:ascii="Times New Roman" w:hAnsi="Times New Roman" w:cs="Times New Roman"/>
          <w:sz w:val="28"/>
          <w:szCs w:val="28"/>
        </w:rPr>
        <w:t>заметно</w:t>
      </w:r>
      <w:r w:rsidRPr="005A407F">
        <w:rPr>
          <w:rFonts w:ascii="Times New Roman" w:hAnsi="Times New Roman" w:cs="Times New Roman"/>
          <w:sz w:val="28"/>
          <w:szCs w:val="28"/>
        </w:rPr>
        <w:t xml:space="preserve"> повышение минерального обмена, поэтому </w:t>
      </w:r>
      <w:r w:rsidR="00266B44" w:rsidRPr="005A407F">
        <w:rPr>
          <w:rFonts w:ascii="Times New Roman" w:hAnsi="Times New Roman" w:cs="Times New Roman"/>
          <w:sz w:val="28"/>
          <w:szCs w:val="28"/>
        </w:rPr>
        <w:t>в 1-ой и 2-ой группе наблюдается повышение кальция и фосфора на 18% и на 6%</w:t>
      </w:r>
      <w:r w:rsidR="006F64E3" w:rsidRPr="005A407F">
        <w:rPr>
          <w:rFonts w:ascii="Times New Roman" w:hAnsi="Times New Roman" w:cs="Times New Roman"/>
          <w:sz w:val="28"/>
          <w:szCs w:val="28"/>
        </w:rPr>
        <w:t xml:space="preserve"> по сравнению с показателями животных контрольной группы</w:t>
      </w:r>
      <w:r w:rsidR="00266B44" w:rsidRPr="005A407F">
        <w:rPr>
          <w:rFonts w:ascii="Times New Roman" w:hAnsi="Times New Roman" w:cs="Times New Roman"/>
          <w:sz w:val="28"/>
          <w:szCs w:val="28"/>
        </w:rPr>
        <w:t xml:space="preserve">. Но, по сравнению с результатами </w:t>
      </w:r>
      <w:r w:rsidR="006F64E3" w:rsidRPr="005A407F">
        <w:rPr>
          <w:rFonts w:ascii="Times New Roman" w:hAnsi="Times New Roman" w:cs="Times New Roman"/>
          <w:sz w:val="28"/>
          <w:szCs w:val="28"/>
        </w:rPr>
        <w:t>показателей</w:t>
      </w:r>
      <w:r w:rsidR="00266B44" w:rsidRPr="005A407F">
        <w:rPr>
          <w:rFonts w:ascii="Times New Roman" w:hAnsi="Times New Roman" w:cs="Times New Roman"/>
          <w:sz w:val="28"/>
          <w:szCs w:val="28"/>
        </w:rPr>
        <w:t xml:space="preserve"> 7-ых суток, заметна тенденция нормализации показателей.</w:t>
      </w:r>
    </w:p>
    <w:p w:rsidR="00266B44" w:rsidRDefault="00266B44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На 21-е сутки</w:t>
      </w:r>
      <w:r w:rsidR="006F64E3" w:rsidRPr="005A407F">
        <w:rPr>
          <w:rFonts w:ascii="Times New Roman" w:hAnsi="Times New Roman" w:cs="Times New Roman"/>
          <w:sz w:val="28"/>
          <w:szCs w:val="28"/>
        </w:rPr>
        <w:t xml:space="preserve"> опытанаблюдается</w:t>
      </w:r>
      <w:r w:rsidR="00A23271">
        <w:rPr>
          <w:rFonts w:ascii="Times New Roman" w:hAnsi="Times New Roman" w:cs="Times New Roman"/>
          <w:sz w:val="28"/>
          <w:szCs w:val="28"/>
        </w:rPr>
        <w:t>понижение уровня кальция</w:t>
      </w:r>
      <w:r w:rsidR="0021774F" w:rsidRPr="005A407F">
        <w:rPr>
          <w:rFonts w:ascii="Times New Roman" w:hAnsi="Times New Roman" w:cs="Times New Roman"/>
          <w:sz w:val="28"/>
          <w:szCs w:val="28"/>
        </w:rPr>
        <w:t xml:space="preserve">, </w:t>
      </w:r>
      <w:r w:rsidR="00835BFD" w:rsidRPr="005A407F">
        <w:rPr>
          <w:rFonts w:ascii="Times New Roman" w:hAnsi="Times New Roman" w:cs="Times New Roman"/>
          <w:sz w:val="28"/>
          <w:szCs w:val="28"/>
        </w:rPr>
        <w:t>повышение фосфора</w:t>
      </w:r>
      <w:r w:rsidR="006F64E3" w:rsidRPr="005A407F">
        <w:rPr>
          <w:rFonts w:ascii="Times New Roman" w:hAnsi="Times New Roman" w:cs="Times New Roman"/>
          <w:sz w:val="28"/>
          <w:szCs w:val="28"/>
        </w:rPr>
        <w:t xml:space="preserve">, </w:t>
      </w:r>
      <w:r w:rsidR="007A2CFD">
        <w:rPr>
          <w:rFonts w:ascii="Times New Roman" w:hAnsi="Times New Roman" w:cs="Times New Roman"/>
          <w:sz w:val="28"/>
          <w:szCs w:val="28"/>
        </w:rPr>
        <w:t>обусловленн</w:t>
      </w:r>
      <w:r w:rsidR="006F64E3" w:rsidRPr="005A407F">
        <w:rPr>
          <w:rFonts w:ascii="Times New Roman" w:hAnsi="Times New Roman" w:cs="Times New Roman"/>
          <w:sz w:val="28"/>
          <w:szCs w:val="28"/>
        </w:rPr>
        <w:t>ая окончанием</w:t>
      </w:r>
      <w:r w:rsidR="0021774F" w:rsidRPr="005A407F">
        <w:rPr>
          <w:rFonts w:ascii="Times New Roman" w:hAnsi="Times New Roman" w:cs="Times New Roman"/>
          <w:sz w:val="28"/>
          <w:szCs w:val="28"/>
        </w:rPr>
        <w:t xml:space="preserve"> процесса регенерации костной ткани и нормализацией минерального обмена веществ в организме.</w:t>
      </w:r>
    </w:p>
    <w:p w:rsidR="00486130" w:rsidRDefault="00486130" w:rsidP="00486130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2A589C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800725" cy="242887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86130" w:rsidRDefault="00F44E0B" w:rsidP="00486130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7" o:spid="_x0000_s1028" type="#_x0000_t202" style="position:absolute;left:0;text-align:left;margin-left:4743.35pt;margin-top:6.55pt;width:473.25pt;height:23.3pt;z-index:251694080;visibility:visible;mso-position-horizontal:righ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" filled="f" stroked="f">
            <v:path arrowok="t"/>
            <v:textbox style="mso-fit-shape-to-text:t">
              <w:txbxContent>
                <w:p w:rsidR="00C306F4" w:rsidRPr="007B6C4D" w:rsidRDefault="00C306F4" w:rsidP="00486130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</w:pPr>
                  <w:r w:rsidRPr="007B6C4D">
                    <w:rPr>
                      <w:color w:val="000000" w:themeColor="text1"/>
                      <w:kern w:val="24"/>
                    </w:rPr>
                    <w:t>Рис.7: Уровень щелочной фосфатазы в сыворотки крови у животных(</w:t>
                  </w:r>
                  <w:r w:rsidRPr="007B6C4D">
                    <w:rPr>
                      <w:color w:val="000000" w:themeColor="text1"/>
                      <w:kern w:val="24"/>
                      <w:lang w:val="en-US"/>
                    </w:rPr>
                    <w:t>E</w:t>
                  </w:r>
                  <w:r w:rsidRPr="007B6C4D">
                    <w:rPr>
                      <w:color w:val="000000" w:themeColor="text1"/>
                      <w:kern w:val="24"/>
                    </w:rPr>
                    <w:t>/</w:t>
                  </w:r>
                  <w:r w:rsidRPr="007B6C4D">
                    <w:rPr>
                      <w:color w:val="000000" w:themeColor="text1"/>
                      <w:kern w:val="24"/>
                      <w:lang w:val="en-US"/>
                    </w:rPr>
                    <w:t>L</w:t>
                  </w:r>
                  <w:r w:rsidRPr="007B6C4D">
                    <w:rPr>
                      <w:color w:val="000000" w:themeColor="text1"/>
                      <w:kern w:val="24"/>
                    </w:rPr>
                    <w:t>)</w:t>
                  </w:r>
                </w:p>
              </w:txbxContent>
            </v:textbox>
            <w10:wrap anchorx="margin"/>
          </v:shape>
        </w:pict>
      </w:r>
    </w:p>
    <w:p w:rsidR="00486130" w:rsidRDefault="00486130" w:rsidP="00486130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486130" w:rsidRDefault="00486130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23271" w:rsidRDefault="00A23271" w:rsidP="005A407F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3271">
        <w:rPr>
          <w:rFonts w:ascii="Times New Roman" w:hAnsi="Times New Roman" w:cs="Times New Roman"/>
          <w:sz w:val="28"/>
          <w:szCs w:val="28"/>
        </w:rPr>
        <w:t>Также на 7-е сутки опыта наблюдается высокое содержание щелочной фосфатазы указывает на активизацию работы остеобластов</w:t>
      </w:r>
      <w:r w:rsidR="005A4B90">
        <w:rPr>
          <w:rFonts w:ascii="Times New Roman" w:hAnsi="Times New Roman" w:cs="Times New Roman"/>
          <w:sz w:val="28"/>
          <w:szCs w:val="28"/>
        </w:rPr>
        <w:t>(рис.7</w:t>
      </w:r>
      <w:r w:rsidR="00486130">
        <w:rPr>
          <w:rFonts w:ascii="Times New Roman" w:hAnsi="Times New Roman" w:cs="Times New Roman"/>
          <w:sz w:val="28"/>
          <w:szCs w:val="28"/>
        </w:rPr>
        <w:t>)</w:t>
      </w:r>
      <w:r w:rsidRPr="00A23271">
        <w:rPr>
          <w:rFonts w:ascii="Times New Roman" w:hAnsi="Times New Roman" w:cs="Times New Roman"/>
          <w:sz w:val="28"/>
          <w:szCs w:val="28"/>
        </w:rPr>
        <w:t xml:space="preserve">. На </w:t>
      </w:r>
      <w:r>
        <w:rPr>
          <w:rFonts w:ascii="Times New Roman" w:hAnsi="Times New Roman" w:cs="Times New Roman"/>
          <w:sz w:val="28"/>
          <w:szCs w:val="28"/>
        </w:rPr>
        <w:t>21-е сутки опыта уровень щелочной фосфатазы резко уменьшается, что указывает на нормализацию показателей минерального обмена.</w:t>
      </w:r>
    </w:p>
    <w:p w:rsidR="00854584" w:rsidRPr="007B6C4D" w:rsidRDefault="0021774F" w:rsidP="007B6C4D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B6C4D">
        <w:rPr>
          <w:rFonts w:ascii="Times New Roman" w:hAnsi="Times New Roman" w:cs="Times New Roman"/>
          <w:sz w:val="28"/>
          <w:szCs w:val="28"/>
        </w:rPr>
        <w:t>Белковый обмен в организме во время регенерации костной ткани</w:t>
      </w:r>
      <w:r w:rsidR="00C27560" w:rsidRPr="007B6C4D">
        <w:rPr>
          <w:rFonts w:ascii="Times New Roman" w:hAnsi="Times New Roman" w:cs="Times New Roman"/>
          <w:sz w:val="28"/>
          <w:szCs w:val="28"/>
        </w:rPr>
        <w:t>(</w:t>
      </w:r>
      <w:r w:rsidR="00C306F4" w:rsidRPr="007B6C4D">
        <w:rPr>
          <w:rFonts w:ascii="Times New Roman" w:hAnsi="Times New Roman" w:cs="Times New Roman"/>
          <w:sz w:val="28"/>
          <w:szCs w:val="28"/>
        </w:rPr>
        <w:t>табл.3</w:t>
      </w:r>
      <w:r w:rsidR="00641CBA" w:rsidRPr="007B6C4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86130" w:rsidRPr="007B6C4D" w:rsidRDefault="00C306F4" w:rsidP="007B6C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4D">
        <w:rPr>
          <w:rFonts w:ascii="Times New Roman" w:hAnsi="Times New Roman" w:cs="Times New Roman"/>
          <w:b/>
          <w:sz w:val="24"/>
          <w:szCs w:val="24"/>
        </w:rPr>
        <w:t>Табл.3</w:t>
      </w:r>
      <w:r w:rsidR="00CA4004" w:rsidRPr="007B6C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86130" w:rsidRPr="007B6C4D">
        <w:rPr>
          <w:rFonts w:ascii="Times New Roman" w:hAnsi="Times New Roman" w:cs="Times New Roman"/>
          <w:b/>
          <w:sz w:val="24"/>
          <w:szCs w:val="24"/>
        </w:rPr>
        <w:t xml:space="preserve">Биохимические показатели </w:t>
      </w:r>
      <w:r w:rsidR="00BF1AEB" w:rsidRPr="007B6C4D">
        <w:rPr>
          <w:rFonts w:ascii="Times New Roman" w:hAnsi="Times New Roman" w:cs="Times New Roman"/>
          <w:b/>
          <w:sz w:val="24"/>
          <w:szCs w:val="24"/>
        </w:rPr>
        <w:t>белкового</w:t>
      </w:r>
      <w:r w:rsidR="00486130" w:rsidRPr="007B6C4D">
        <w:rPr>
          <w:rFonts w:ascii="Times New Roman" w:hAnsi="Times New Roman" w:cs="Times New Roman"/>
          <w:b/>
          <w:sz w:val="24"/>
          <w:szCs w:val="24"/>
        </w:rPr>
        <w:t xml:space="preserve"> обмена в сыворотке крови подопытных крыс</w:t>
      </w:r>
    </w:p>
    <w:tbl>
      <w:tblPr>
        <w:tblpPr w:leftFromText="180" w:rightFromText="180" w:vertAnchor="text" w:horzAnchor="margin" w:tblpY="80"/>
        <w:tblW w:w="8640" w:type="dxa"/>
        <w:tblLook w:val="04A0" w:firstRow="1" w:lastRow="0" w:firstColumn="1" w:lastColumn="0" w:noHBand="0" w:noVBand="1"/>
      </w:tblPr>
      <w:tblGrid>
        <w:gridCol w:w="1889"/>
        <w:gridCol w:w="960"/>
        <w:gridCol w:w="1920"/>
        <w:gridCol w:w="1951"/>
        <w:gridCol w:w="1920"/>
      </w:tblGrid>
      <w:tr w:rsidR="00BF1AEB" w:rsidRPr="00D5386A" w:rsidTr="00BF1AEB">
        <w:trPr>
          <w:trHeight w:val="465"/>
        </w:trPr>
        <w:tc>
          <w:tcPr>
            <w:tcW w:w="1889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Название анализов</w:t>
            </w:r>
          </w:p>
        </w:tc>
        <w:tc>
          <w:tcPr>
            <w:tcW w:w="96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кол-во дней</w:t>
            </w:r>
          </w:p>
        </w:tc>
        <w:tc>
          <w:tcPr>
            <w:tcW w:w="192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 xml:space="preserve"> 1 группа                      (в область раны)</w:t>
            </w:r>
          </w:p>
        </w:tc>
        <w:tc>
          <w:tcPr>
            <w:tcW w:w="1951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2 группа (внутримышечно)</w:t>
            </w:r>
          </w:p>
        </w:tc>
        <w:tc>
          <w:tcPr>
            <w:tcW w:w="1920" w:type="dxa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3 группа (контроль)</w:t>
            </w:r>
          </w:p>
        </w:tc>
      </w:tr>
      <w:tr w:rsidR="00BF1AEB" w:rsidRPr="00D5386A" w:rsidTr="00BF1AEB">
        <w:trPr>
          <w:trHeight w:val="300"/>
        </w:trPr>
        <w:tc>
          <w:tcPr>
            <w:tcW w:w="1889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</w:p>
        </w:tc>
      </w:tr>
      <w:tr w:rsidR="00BF1AEB" w:rsidRPr="00D5386A" w:rsidTr="00BF1AEB">
        <w:trPr>
          <w:trHeight w:val="315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TP(g/L)</w:t>
            </w: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7 дней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46,82±1,37*</w:t>
            </w:r>
          </w:p>
        </w:tc>
        <w:tc>
          <w:tcPr>
            <w:tcW w:w="1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48,05±2,8*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57,05±3,33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ALB(g/L)</w:t>
            </w:r>
          </w:p>
        </w:tc>
        <w:tc>
          <w:tcPr>
            <w:tcW w:w="96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22,83±0,2*</w:t>
            </w: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23,44±0,1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26,22±1,01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URE(mmol/L)</w:t>
            </w:r>
          </w:p>
        </w:tc>
        <w:tc>
          <w:tcPr>
            <w:tcW w:w="96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5,47±0,05*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5,51±0,02*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8,13±0,08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TP(g/L)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14 дней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37,86±4,16*</w:t>
            </w:r>
          </w:p>
        </w:tc>
        <w:tc>
          <w:tcPr>
            <w:tcW w:w="1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59,85±0,9*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51,94±0,7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ALB(g/L)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C3149B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14,98±1</w:t>
            </w: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,1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21,83±0,1*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23,65±0,27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URE(mmol/L)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7,19±0,04*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C3149B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6,27±0,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6,29±0,09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TP(g/L)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21 день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43,97±2,6*</w:t>
            </w: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74,44±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4,1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55,33±6,53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ALB(g/L)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21,83±0,4*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28,07±0,08</w:t>
            </w: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27,31±0,05</w:t>
            </w:r>
          </w:p>
        </w:tc>
      </w:tr>
      <w:tr w:rsidR="00BF1AEB" w:rsidRPr="00D5386A" w:rsidTr="00BF1AEB">
        <w:trPr>
          <w:trHeight w:val="330"/>
        </w:trPr>
        <w:tc>
          <w:tcPr>
            <w:tcW w:w="188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URE(mmol/L)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F1AEB" w:rsidRPr="00D5386A" w:rsidRDefault="00BF1AEB" w:rsidP="00BF1A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5,65±0,2*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6,54±0,02*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F1AEB" w:rsidRPr="00D5386A" w:rsidRDefault="00BF1AEB" w:rsidP="00BF1A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5386A">
              <w:rPr>
                <w:rFonts w:ascii="Calibri" w:eastAsia="Times New Roman" w:hAnsi="Calibri" w:cs="Times New Roman"/>
                <w:color w:val="000000"/>
                <w:lang w:eastAsia="ru-RU"/>
              </w:rPr>
              <w:t>6,94±0,16</w:t>
            </w:r>
          </w:p>
        </w:tc>
      </w:tr>
    </w:tbl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AEB" w:rsidRDefault="00BF1AEB" w:rsidP="00126C94">
      <w:pPr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130" w:rsidRDefault="00126C94" w:rsidP="007B6C4D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6C4D">
        <w:rPr>
          <w:rFonts w:ascii="Times New Roman" w:hAnsi="Times New Roman" w:cs="Times New Roman"/>
          <w:i/>
          <w:sz w:val="24"/>
          <w:szCs w:val="24"/>
        </w:rPr>
        <w:t xml:space="preserve">Примечание:*- статистически </w:t>
      </w:r>
      <w:r w:rsidR="00BF1AEB" w:rsidRPr="007B6C4D">
        <w:rPr>
          <w:rFonts w:ascii="Times New Roman" w:hAnsi="Times New Roman" w:cs="Times New Roman"/>
          <w:i/>
          <w:sz w:val="24"/>
          <w:szCs w:val="24"/>
        </w:rPr>
        <w:t xml:space="preserve">не </w:t>
      </w:r>
      <w:r w:rsidRPr="007B6C4D">
        <w:rPr>
          <w:rFonts w:ascii="Times New Roman" w:hAnsi="Times New Roman" w:cs="Times New Roman"/>
          <w:i/>
          <w:sz w:val="24"/>
          <w:szCs w:val="24"/>
        </w:rPr>
        <w:t>достоверно по сравнению с контролем(</w:t>
      </w:r>
      <w:r w:rsidRPr="007B6C4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F1AEB" w:rsidRPr="007B6C4D">
        <w:rPr>
          <w:rFonts w:ascii="Times New Roman" w:hAnsi="Times New Roman" w:cs="Times New Roman"/>
          <w:i/>
          <w:sz w:val="24"/>
          <w:szCs w:val="24"/>
        </w:rPr>
        <w:t>&gt;</w:t>
      </w:r>
      <w:r w:rsidRPr="007B6C4D">
        <w:rPr>
          <w:rFonts w:ascii="Times New Roman" w:hAnsi="Times New Roman" w:cs="Times New Roman"/>
          <w:i/>
          <w:sz w:val="24"/>
          <w:szCs w:val="24"/>
        </w:rPr>
        <w:t>0,05)</w:t>
      </w:r>
    </w:p>
    <w:p w:rsidR="007B6C4D" w:rsidRPr="007B6C4D" w:rsidRDefault="007B6C4D" w:rsidP="007B6C4D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0A3C" w:rsidRDefault="00854584" w:rsidP="005A407F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 </w:t>
      </w:r>
      <w:r w:rsidR="00C74B55" w:rsidRPr="005A407F">
        <w:rPr>
          <w:rFonts w:ascii="Times New Roman" w:hAnsi="Times New Roman" w:cs="Times New Roman"/>
          <w:sz w:val="28"/>
          <w:szCs w:val="28"/>
        </w:rPr>
        <w:t xml:space="preserve">По результатам биохимического анализа сыворотки крови следует, что на 7-ые сутки опыта наблюдается </w:t>
      </w:r>
      <w:r w:rsidR="00A23271">
        <w:rPr>
          <w:rFonts w:ascii="Times New Roman" w:hAnsi="Times New Roman" w:cs="Times New Roman"/>
          <w:sz w:val="28"/>
          <w:szCs w:val="28"/>
        </w:rPr>
        <w:t>понижение уровня белка в опытных группах, по сравнению с контрольной группой</w:t>
      </w:r>
      <w:r w:rsidR="00BF1AEB" w:rsidRPr="00BF1AEB">
        <w:rPr>
          <w:rFonts w:ascii="Times New Roman" w:hAnsi="Times New Roman" w:cs="Times New Roman"/>
          <w:sz w:val="28"/>
          <w:szCs w:val="28"/>
        </w:rPr>
        <w:t xml:space="preserve"> </w:t>
      </w:r>
      <w:r w:rsidR="005A4B90">
        <w:rPr>
          <w:rFonts w:ascii="Times New Roman" w:hAnsi="Times New Roman" w:cs="Times New Roman"/>
          <w:sz w:val="28"/>
          <w:szCs w:val="28"/>
        </w:rPr>
        <w:t>(рис.8</w:t>
      </w:r>
      <w:r w:rsidR="00AD04B7">
        <w:rPr>
          <w:rFonts w:ascii="Times New Roman" w:hAnsi="Times New Roman" w:cs="Times New Roman"/>
          <w:sz w:val="28"/>
          <w:szCs w:val="28"/>
        </w:rPr>
        <w:t>)</w:t>
      </w:r>
      <w:r w:rsidR="00C74B55" w:rsidRPr="005A407F">
        <w:rPr>
          <w:rFonts w:ascii="Times New Roman" w:hAnsi="Times New Roman" w:cs="Times New Roman"/>
          <w:sz w:val="28"/>
          <w:szCs w:val="28"/>
        </w:rPr>
        <w:t xml:space="preserve">. </w:t>
      </w:r>
      <w:r w:rsidR="006C4484" w:rsidRPr="005A407F">
        <w:rPr>
          <w:rFonts w:ascii="Times New Roman" w:hAnsi="Times New Roman" w:cs="Times New Roman"/>
          <w:sz w:val="28"/>
          <w:szCs w:val="28"/>
        </w:rPr>
        <w:t>На основании литературных данных, мы предположили, что этот процесс</w:t>
      </w:r>
      <w:r w:rsidR="00835BFD" w:rsidRPr="005A407F">
        <w:rPr>
          <w:rFonts w:ascii="Times New Roman" w:hAnsi="Times New Roman" w:cs="Times New Roman"/>
          <w:sz w:val="28"/>
          <w:szCs w:val="28"/>
        </w:rPr>
        <w:t xml:space="preserve"> происходит и</w:t>
      </w:r>
      <w:r w:rsidR="0073452A" w:rsidRPr="005A407F">
        <w:rPr>
          <w:rFonts w:ascii="Times New Roman" w:hAnsi="Times New Roman" w:cs="Times New Roman"/>
          <w:sz w:val="28"/>
          <w:szCs w:val="28"/>
        </w:rPr>
        <w:t xml:space="preserve">з-за </w:t>
      </w:r>
      <w:r w:rsidR="00BA04DA" w:rsidRPr="005A407F">
        <w:rPr>
          <w:rFonts w:ascii="Times New Roman" w:hAnsi="Times New Roman" w:cs="Times New Roman"/>
          <w:sz w:val="28"/>
          <w:szCs w:val="28"/>
        </w:rPr>
        <w:t xml:space="preserve">активизации </w:t>
      </w:r>
      <w:r w:rsidR="0073452A" w:rsidRPr="005A407F">
        <w:rPr>
          <w:rFonts w:ascii="Times New Roman" w:hAnsi="Times New Roman" w:cs="Times New Roman"/>
          <w:sz w:val="28"/>
          <w:szCs w:val="28"/>
        </w:rPr>
        <w:t xml:space="preserve">процесса образования </w:t>
      </w:r>
      <w:r w:rsidR="0073452A" w:rsidRPr="005A407F">
        <w:rPr>
          <w:rFonts w:ascii="Times New Roman" w:hAnsi="Times New Roman" w:cs="Times New Roman"/>
          <w:sz w:val="28"/>
          <w:szCs w:val="28"/>
        </w:rPr>
        <w:lastRenderedPageBreak/>
        <w:t>костной мозоли</w:t>
      </w:r>
      <w:r w:rsidR="00835BFD" w:rsidRPr="005A407F">
        <w:rPr>
          <w:rFonts w:ascii="Times New Roman" w:hAnsi="Times New Roman" w:cs="Times New Roman"/>
          <w:sz w:val="28"/>
          <w:szCs w:val="28"/>
        </w:rPr>
        <w:t>.</w:t>
      </w:r>
      <w:r w:rsidR="00BA04DA" w:rsidRPr="005A407F">
        <w:rPr>
          <w:rFonts w:ascii="Times New Roman" w:hAnsi="Times New Roman" w:cs="Times New Roman"/>
          <w:sz w:val="28"/>
          <w:szCs w:val="28"/>
        </w:rPr>
        <w:t xml:space="preserve"> В 1</w:t>
      </w:r>
      <w:r w:rsidR="00835BFD" w:rsidRPr="005A407F">
        <w:rPr>
          <w:rFonts w:ascii="Times New Roman" w:hAnsi="Times New Roman" w:cs="Times New Roman"/>
          <w:sz w:val="28"/>
          <w:szCs w:val="28"/>
        </w:rPr>
        <w:t>-ой</w:t>
      </w:r>
      <w:r w:rsidR="00BA04DA" w:rsidRPr="005A407F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111C55" w:rsidRPr="005A407F">
        <w:rPr>
          <w:rFonts w:ascii="Times New Roman" w:hAnsi="Times New Roman" w:cs="Times New Roman"/>
          <w:sz w:val="28"/>
          <w:szCs w:val="28"/>
        </w:rPr>
        <w:t>, кроме понижения белка, который на 18% ниже результата</w:t>
      </w:r>
      <w:r w:rsidR="00BA04DA" w:rsidRPr="005A407F">
        <w:rPr>
          <w:rFonts w:ascii="Times New Roman" w:hAnsi="Times New Roman" w:cs="Times New Roman"/>
          <w:sz w:val="28"/>
          <w:szCs w:val="28"/>
        </w:rPr>
        <w:t xml:space="preserve"> контрольной группы, наблюдается пони</w:t>
      </w:r>
      <w:r w:rsidR="00A23271">
        <w:rPr>
          <w:rFonts w:ascii="Times New Roman" w:hAnsi="Times New Roman" w:cs="Times New Roman"/>
          <w:sz w:val="28"/>
          <w:szCs w:val="28"/>
        </w:rPr>
        <w:t>жение уровня альбуминов(на 13%).</w:t>
      </w:r>
    </w:p>
    <w:p w:rsidR="00CA4004" w:rsidRDefault="00CA4004" w:rsidP="00CA4004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2F27C1">
        <w:rPr>
          <w:noProof/>
          <w:lang w:eastAsia="ru-RU"/>
        </w:rPr>
        <w:drawing>
          <wp:inline distT="0" distB="0" distL="0" distR="0">
            <wp:extent cx="4483735" cy="2627512"/>
            <wp:effectExtent l="0" t="0" r="0" b="1905"/>
            <wp:docPr id="12319" name="Рисунок 1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26" cy="26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4" w:rsidRPr="007B6C4D" w:rsidRDefault="00CA4004" w:rsidP="00CA40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6C4D">
        <w:rPr>
          <w:rFonts w:ascii="Times New Roman" w:hAnsi="Times New Roman" w:cs="Times New Roman"/>
          <w:sz w:val="24"/>
          <w:szCs w:val="24"/>
        </w:rPr>
        <w:t>Рис.</w:t>
      </w:r>
      <w:r w:rsidR="005A4B90" w:rsidRPr="007B6C4D">
        <w:rPr>
          <w:rFonts w:ascii="Times New Roman" w:hAnsi="Times New Roman" w:cs="Times New Roman"/>
          <w:sz w:val="24"/>
          <w:szCs w:val="24"/>
        </w:rPr>
        <w:t>8</w:t>
      </w:r>
      <w:r w:rsidRPr="007B6C4D">
        <w:rPr>
          <w:rFonts w:ascii="Times New Roman" w:hAnsi="Times New Roman" w:cs="Times New Roman"/>
          <w:sz w:val="24"/>
          <w:szCs w:val="24"/>
        </w:rPr>
        <w:t>:Уровень кальция в сыворотки крови животных (</w:t>
      </w:r>
      <w:r w:rsidRPr="007B6C4D">
        <w:rPr>
          <w:rFonts w:ascii="Times New Roman" w:hAnsi="Times New Roman" w:cs="Times New Roman"/>
          <w:sz w:val="24"/>
          <w:szCs w:val="24"/>
          <w:lang w:val="en-US"/>
        </w:rPr>
        <w:t>mmol</w:t>
      </w:r>
      <w:r w:rsidRPr="007B6C4D">
        <w:rPr>
          <w:rFonts w:ascii="Times New Roman" w:hAnsi="Times New Roman" w:cs="Times New Roman"/>
          <w:sz w:val="24"/>
          <w:szCs w:val="24"/>
        </w:rPr>
        <w:t>/</w:t>
      </w:r>
      <w:r w:rsidRPr="007B6C4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B6C4D">
        <w:rPr>
          <w:rFonts w:ascii="Times New Roman" w:hAnsi="Times New Roman" w:cs="Times New Roman"/>
          <w:sz w:val="24"/>
          <w:szCs w:val="24"/>
        </w:rPr>
        <w:t>)</w:t>
      </w:r>
    </w:p>
    <w:p w:rsidR="00CA4004" w:rsidRPr="005A407F" w:rsidRDefault="00CA4004" w:rsidP="005A407F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F" w:rsidRPr="00A23271" w:rsidRDefault="00C00A3C" w:rsidP="00A23271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На 14 </w:t>
      </w:r>
      <w:r w:rsidR="001B1E41" w:rsidRPr="005A407F">
        <w:rPr>
          <w:rFonts w:ascii="Times New Roman" w:hAnsi="Times New Roman" w:cs="Times New Roman"/>
          <w:sz w:val="28"/>
          <w:szCs w:val="28"/>
        </w:rPr>
        <w:t>сутки опыта наблюдается понижение общего б</w:t>
      </w:r>
      <w:r w:rsidR="00111C55" w:rsidRPr="005A407F">
        <w:rPr>
          <w:rFonts w:ascii="Times New Roman" w:hAnsi="Times New Roman" w:cs="Times New Roman"/>
          <w:sz w:val="28"/>
          <w:szCs w:val="28"/>
        </w:rPr>
        <w:t xml:space="preserve">елка и альбумина в 1-ой группе </w:t>
      </w:r>
      <w:r w:rsidR="001B1E41" w:rsidRPr="005A407F">
        <w:rPr>
          <w:rFonts w:ascii="Times New Roman" w:hAnsi="Times New Roman" w:cs="Times New Roman"/>
          <w:sz w:val="28"/>
          <w:szCs w:val="28"/>
        </w:rPr>
        <w:t xml:space="preserve">на 27% и на 37% соответственно </w:t>
      </w:r>
      <w:r w:rsidR="006C4484" w:rsidRPr="005A407F">
        <w:rPr>
          <w:rFonts w:ascii="Times New Roman" w:hAnsi="Times New Roman" w:cs="Times New Roman"/>
          <w:sz w:val="28"/>
          <w:szCs w:val="28"/>
        </w:rPr>
        <w:t>по сравнению с показателями</w:t>
      </w:r>
      <w:r w:rsidR="00111C55" w:rsidRPr="005A407F">
        <w:rPr>
          <w:rFonts w:ascii="Times New Roman" w:hAnsi="Times New Roman" w:cs="Times New Roman"/>
          <w:sz w:val="28"/>
          <w:szCs w:val="28"/>
        </w:rPr>
        <w:t xml:space="preserve"> контрольной группы. Результаты 14-х суток 1-ой группы </w:t>
      </w:r>
      <w:r w:rsidR="006C4484" w:rsidRPr="005A407F">
        <w:rPr>
          <w:rFonts w:ascii="Times New Roman" w:hAnsi="Times New Roman" w:cs="Times New Roman"/>
          <w:sz w:val="28"/>
          <w:szCs w:val="28"/>
        </w:rPr>
        <w:t>ниже</w:t>
      </w:r>
      <w:r w:rsidR="00111C55" w:rsidRPr="005A407F">
        <w:rPr>
          <w:rFonts w:ascii="Times New Roman" w:hAnsi="Times New Roman" w:cs="Times New Roman"/>
          <w:sz w:val="28"/>
          <w:szCs w:val="28"/>
        </w:rPr>
        <w:t>,</w:t>
      </w:r>
      <w:r w:rsidR="006C4484" w:rsidRPr="005A407F">
        <w:rPr>
          <w:rFonts w:ascii="Times New Roman" w:hAnsi="Times New Roman" w:cs="Times New Roman"/>
          <w:sz w:val="28"/>
          <w:szCs w:val="28"/>
        </w:rPr>
        <w:t>чем результаты 7 суток</w:t>
      </w:r>
      <w:r w:rsidR="001B1E41" w:rsidRPr="005A407F">
        <w:rPr>
          <w:rFonts w:ascii="Times New Roman" w:hAnsi="Times New Roman" w:cs="Times New Roman"/>
          <w:sz w:val="28"/>
          <w:szCs w:val="28"/>
        </w:rPr>
        <w:t>, что</w:t>
      </w:r>
      <w:r w:rsidR="007A2CFD">
        <w:rPr>
          <w:rFonts w:ascii="Times New Roman" w:hAnsi="Times New Roman" w:cs="Times New Roman"/>
          <w:sz w:val="28"/>
          <w:szCs w:val="28"/>
        </w:rPr>
        <w:t>, по литературным данным,</w:t>
      </w:r>
      <w:r w:rsidR="001B1E41" w:rsidRPr="005A407F">
        <w:rPr>
          <w:rFonts w:ascii="Times New Roman" w:hAnsi="Times New Roman" w:cs="Times New Roman"/>
          <w:sz w:val="28"/>
          <w:szCs w:val="28"/>
        </w:rPr>
        <w:t xml:space="preserve"> связано с окончанием образования костной мозоли и с переходом организма к активной регенерации компактного и губчатого веществ кости.</w:t>
      </w:r>
      <w:r w:rsidR="007A2CFD" w:rsidRPr="007A2CFD">
        <w:rPr>
          <w:rFonts w:ascii="Times New Roman" w:hAnsi="Times New Roman" w:cs="Times New Roman"/>
          <w:sz w:val="28"/>
          <w:szCs w:val="28"/>
        </w:rPr>
        <w:t>[8]</w:t>
      </w:r>
      <w:r w:rsidR="001B1E41" w:rsidRPr="005A407F">
        <w:rPr>
          <w:rFonts w:ascii="Times New Roman" w:hAnsi="Times New Roman" w:cs="Times New Roman"/>
          <w:sz w:val="28"/>
          <w:szCs w:val="28"/>
        </w:rPr>
        <w:t xml:space="preserve">В контроле и во 2-ой группе такая тенденция не наблюдается, что </w:t>
      </w:r>
      <w:r w:rsidR="006C4484" w:rsidRPr="005A407F">
        <w:rPr>
          <w:rFonts w:ascii="Times New Roman" w:hAnsi="Times New Roman" w:cs="Times New Roman"/>
          <w:sz w:val="28"/>
          <w:szCs w:val="28"/>
        </w:rPr>
        <w:t>указывает на то</w:t>
      </w:r>
      <w:r w:rsidR="001B1E41" w:rsidRPr="005A407F">
        <w:rPr>
          <w:rFonts w:ascii="Times New Roman" w:hAnsi="Times New Roman" w:cs="Times New Roman"/>
          <w:sz w:val="28"/>
          <w:szCs w:val="28"/>
        </w:rPr>
        <w:t xml:space="preserve">, что процесс создания костной мозоли </w:t>
      </w:r>
      <w:r w:rsidR="00A23271">
        <w:rPr>
          <w:rFonts w:ascii="Times New Roman" w:hAnsi="Times New Roman" w:cs="Times New Roman"/>
          <w:sz w:val="28"/>
          <w:szCs w:val="28"/>
        </w:rPr>
        <w:t>только начинается</w:t>
      </w:r>
      <w:r w:rsidR="001B1E41" w:rsidRPr="005A407F">
        <w:rPr>
          <w:rFonts w:ascii="Times New Roman" w:hAnsi="Times New Roman" w:cs="Times New Roman"/>
          <w:sz w:val="28"/>
          <w:szCs w:val="28"/>
        </w:rPr>
        <w:t>.</w:t>
      </w:r>
    </w:p>
    <w:p w:rsidR="0001315A" w:rsidRDefault="00983CC6" w:rsidP="0001315A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На 21 сутки происходи</w:t>
      </w:r>
      <w:r w:rsidR="00A66BFB" w:rsidRPr="005A407F">
        <w:rPr>
          <w:rFonts w:ascii="Times New Roman" w:hAnsi="Times New Roman" w:cs="Times New Roman"/>
          <w:sz w:val="28"/>
          <w:szCs w:val="28"/>
        </w:rPr>
        <w:t xml:space="preserve">т нормализация белкового обмена, обусловленная повышением показателей анализов </w:t>
      </w:r>
      <w:r w:rsidR="006C4484" w:rsidRPr="005A407F">
        <w:rPr>
          <w:rFonts w:ascii="Times New Roman" w:hAnsi="Times New Roman" w:cs="Times New Roman"/>
          <w:sz w:val="28"/>
          <w:szCs w:val="28"/>
        </w:rPr>
        <w:t>во всех группах,</w:t>
      </w:r>
      <w:r w:rsidR="00A23271">
        <w:rPr>
          <w:rFonts w:ascii="Times New Roman" w:hAnsi="Times New Roman" w:cs="Times New Roman"/>
          <w:sz w:val="28"/>
          <w:szCs w:val="28"/>
        </w:rPr>
        <w:t xml:space="preserve"> по сравнен</w:t>
      </w:r>
      <w:r w:rsidR="00916394">
        <w:rPr>
          <w:rFonts w:ascii="Times New Roman" w:hAnsi="Times New Roman" w:cs="Times New Roman"/>
          <w:sz w:val="28"/>
          <w:szCs w:val="28"/>
        </w:rPr>
        <w:t>ию с 7-ми и 14-ми сутками,</w:t>
      </w:r>
      <w:r w:rsidR="006C4484" w:rsidRPr="005A407F">
        <w:rPr>
          <w:rFonts w:ascii="Times New Roman" w:hAnsi="Times New Roman" w:cs="Times New Roman"/>
          <w:sz w:val="28"/>
          <w:szCs w:val="28"/>
        </w:rPr>
        <w:t xml:space="preserve"> что указываетна окончание</w:t>
      </w:r>
      <w:r w:rsidR="00A66BFB" w:rsidRPr="005A407F">
        <w:rPr>
          <w:rFonts w:ascii="Times New Roman" w:hAnsi="Times New Roman" w:cs="Times New Roman"/>
          <w:sz w:val="28"/>
          <w:szCs w:val="28"/>
        </w:rPr>
        <w:t>процесса регенерации костной ткани.</w:t>
      </w:r>
    </w:p>
    <w:p w:rsidR="00CA4004" w:rsidRPr="0001315A" w:rsidRDefault="00F44E0B" w:rsidP="0001315A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pict>
          <v:rect id="Прямоугольник 4" o:spid="_x0000_s1027" style="position:absolute;left:0;text-align:left;margin-left:78.55pt;margin-top:272.3pt;width:470.4pt;height:23.3pt;z-index:2516961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" filled="f" stroked="f">
            <v:textbox style="mso-next-textbox:#Прямоугольник 4;mso-fit-shape-to-text:t">
              <w:txbxContent>
                <w:p w:rsidR="00C306F4" w:rsidRPr="007B6C4D" w:rsidRDefault="00C306F4" w:rsidP="00CA4004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</w:pPr>
                  <w:r w:rsidRPr="007B6C4D">
                    <w:rPr>
                      <w:kern w:val="24"/>
                    </w:rPr>
                    <w:t>Рис.9:Уровень мочевины в сыворотке крови животных(</w:t>
                  </w:r>
                  <w:r w:rsidRPr="007B6C4D">
                    <w:rPr>
                      <w:kern w:val="24"/>
                      <w:lang w:val="en-US"/>
                    </w:rPr>
                    <w:t>mmol</w:t>
                  </w:r>
                  <w:r w:rsidRPr="007B6C4D">
                    <w:rPr>
                      <w:kern w:val="24"/>
                    </w:rPr>
                    <w:t>/</w:t>
                  </w:r>
                  <w:r w:rsidRPr="007B6C4D">
                    <w:rPr>
                      <w:kern w:val="24"/>
                      <w:lang w:val="en-US"/>
                    </w:rPr>
                    <w:t>L</w:t>
                  </w:r>
                  <w:r w:rsidRPr="007B6C4D">
                    <w:rPr>
                      <w:kern w:val="24"/>
                    </w:rPr>
                    <w:t>)</w:t>
                  </w:r>
                </w:p>
              </w:txbxContent>
            </v:textbox>
            <w10:wrap anchorx="page"/>
          </v:rect>
        </w:pict>
      </w:r>
      <w:r w:rsidR="00CA4004" w:rsidRPr="002A589C">
        <w:rPr>
          <w:noProof/>
          <w:lang w:eastAsia="ru-RU"/>
        </w:rPr>
        <w:drawing>
          <wp:inline distT="0" distB="0" distL="0" distR="0">
            <wp:extent cx="5438775" cy="3379038"/>
            <wp:effectExtent l="0" t="0" r="0" b="0"/>
            <wp:docPr id="12321" name="Рисунок 1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48" cy="33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4" w:rsidRDefault="00CA4004" w:rsidP="00CF5D8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A4004" w:rsidRDefault="00CA4004" w:rsidP="00CF5D82">
      <w:pPr>
        <w:spacing w:after="0" w:line="360" w:lineRule="auto"/>
        <w:ind w:left="-709" w:right="-284" w:firstLine="426"/>
        <w:jc w:val="both"/>
      </w:pPr>
    </w:p>
    <w:p w:rsidR="00475AB5" w:rsidRPr="00CF5D82" w:rsidRDefault="00916394" w:rsidP="00CF5D82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6394">
        <w:rPr>
          <w:rFonts w:ascii="Times New Roman" w:hAnsi="Times New Roman" w:cs="Times New Roman"/>
          <w:sz w:val="28"/>
          <w:szCs w:val="28"/>
        </w:rPr>
        <w:t>Также, кроме понижения белка, на 7-е и 14-е стуки опыта наблюдается понижение уров</w:t>
      </w:r>
      <w:r>
        <w:rPr>
          <w:rFonts w:ascii="Times New Roman" w:hAnsi="Times New Roman" w:cs="Times New Roman"/>
          <w:sz w:val="28"/>
          <w:szCs w:val="28"/>
        </w:rPr>
        <w:t>ня мочевины в опытных</w:t>
      </w:r>
      <w:r w:rsidRPr="00916394">
        <w:rPr>
          <w:rFonts w:ascii="Times New Roman" w:hAnsi="Times New Roman" w:cs="Times New Roman"/>
          <w:sz w:val="28"/>
          <w:szCs w:val="28"/>
        </w:rPr>
        <w:t xml:space="preserve"> группах</w:t>
      </w:r>
      <w:r w:rsidR="005A4B90">
        <w:rPr>
          <w:rFonts w:ascii="Times New Roman" w:hAnsi="Times New Roman" w:cs="Times New Roman"/>
          <w:sz w:val="28"/>
          <w:szCs w:val="28"/>
        </w:rPr>
        <w:t>(рис.9</w:t>
      </w:r>
      <w:r w:rsidR="00CA4004">
        <w:rPr>
          <w:rFonts w:ascii="Times New Roman" w:hAnsi="Times New Roman" w:cs="Times New Roman"/>
          <w:sz w:val="28"/>
          <w:szCs w:val="28"/>
        </w:rPr>
        <w:t>)</w:t>
      </w:r>
      <w:r w:rsidRPr="00916394">
        <w:rPr>
          <w:rFonts w:ascii="Times New Roman" w:hAnsi="Times New Roman" w:cs="Times New Roman"/>
          <w:sz w:val="28"/>
          <w:szCs w:val="28"/>
        </w:rPr>
        <w:t xml:space="preserve">. Пониженное содержание мочевины у </w:t>
      </w:r>
      <w:r>
        <w:rPr>
          <w:rFonts w:ascii="Times New Roman" w:hAnsi="Times New Roman" w:cs="Times New Roman"/>
          <w:sz w:val="28"/>
          <w:szCs w:val="28"/>
        </w:rPr>
        <w:t>опытных групп</w:t>
      </w:r>
      <w:r w:rsidRPr="0091639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16394">
        <w:rPr>
          <w:rFonts w:ascii="Times New Roman" w:hAnsi="Times New Roman" w:cs="Times New Roman"/>
          <w:sz w:val="28"/>
          <w:szCs w:val="28"/>
        </w:rPr>
        <w:t xml:space="preserve">-е сутки опыта, по сравнению с контрольной группой, указывает на замедление процесса выведения белка из организма. </w:t>
      </w:r>
    </w:p>
    <w:p w:rsidR="00BF1AEB" w:rsidRPr="000424F0" w:rsidRDefault="00BF1AEB" w:rsidP="00CF5D82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482" w:rsidRPr="005A407F" w:rsidRDefault="00267482" w:rsidP="00CF5D82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4.Заключение</w:t>
      </w:r>
    </w:p>
    <w:p w:rsidR="008D1240" w:rsidRPr="008D1240" w:rsidRDefault="008D1240" w:rsidP="008D124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1240">
        <w:rPr>
          <w:rFonts w:ascii="Times New Roman" w:hAnsi="Times New Roman" w:cs="Times New Roman"/>
          <w:sz w:val="28"/>
          <w:szCs w:val="28"/>
        </w:rPr>
        <w:t>Цитокины мезенхимальных стволовых клеток за счет действия паракринных механизмов оказывают выраженное влияние на регенерацию костной ткани.</w:t>
      </w:r>
    </w:p>
    <w:p w:rsidR="003C2557" w:rsidRDefault="008D1240" w:rsidP="008D1240">
      <w:pPr>
        <w:spacing w:after="0" w:line="360" w:lineRule="auto"/>
        <w:ind w:left="-709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240">
        <w:rPr>
          <w:rFonts w:ascii="Times New Roman" w:hAnsi="Times New Roman" w:cs="Times New Roman"/>
          <w:sz w:val="28"/>
          <w:szCs w:val="28"/>
        </w:rPr>
        <w:t>При терапии костных механических дефектов применение препарата на основе культуральной среды мезенхимальных стволовых клеток</w:t>
      </w:r>
      <w:r w:rsidR="00284D7A" w:rsidRPr="00284D7A">
        <w:rPr>
          <w:sz w:val="24"/>
          <w:szCs w:val="20"/>
          <w:shd w:val="clear" w:color="auto" w:fill="FFFFFF"/>
        </w:rPr>
        <w:t xml:space="preserve"> </w:t>
      </w:r>
      <w:r w:rsidR="00284D7A">
        <w:rPr>
          <w:sz w:val="24"/>
          <w:szCs w:val="20"/>
          <w:shd w:val="clear" w:color="auto" w:fill="FFFFFF"/>
        </w:rPr>
        <w:t xml:space="preserve">активизирует процесс </w:t>
      </w:r>
      <w:r w:rsidR="00284D7A" w:rsidRPr="00284D7A">
        <w:rPr>
          <w:rFonts w:ascii="Times New Roman" w:hAnsi="Times New Roman" w:cs="Times New Roman"/>
          <w:sz w:val="28"/>
          <w:szCs w:val="28"/>
        </w:rPr>
        <w:t>минерализации костной ткани, что сопровождается уменьшением объема дефекта и</w:t>
      </w:r>
      <w:r w:rsidRPr="008D1240">
        <w:rPr>
          <w:rFonts w:ascii="Times New Roman" w:hAnsi="Times New Roman" w:cs="Times New Roman"/>
          <w:sz w:val="28"/>
          <w:szCs w:val="28"/>
        </w:rPr>
        <w:t xml:space="preserve"> стимулирует процессы дифференцировки остеогенных клеток, регенерацию губчатого и компактного вещества и восстановление структуры кости за счет активизации работы остеобластов</w:t>
      </w:r>
      <w:r w:rsidR="00284D7A">
        <w:rPr>
          <w:sz w:val="24"/>
          <w:szCs w:val="20"/>
          <w:shd w:val="clear" w:color="auto" w:fill="FFFFFF"/>
        </w:rPr>
        <w:t>.</w:t>
      </w:r>
      <w:r w:rsidRPr="008D1240">
        <w:rPr>
          <w:rFonts w:ascii="Times New Roman" w:hAnsi="Times New Roman" w:cs="Times New Roman"/>
          <w:sz w:val="28"/>
          <w:szCs w:val="28"/>
        </w:rPr>
        <w:t xml:space="preserve"> Также при применении данного препарата наблюдается повышения уровня кальция и фосфора в крови. Максимальный эффект достигается при введении исследуемого препарата в дозе 0,3 мл подкожно в поврежденную конечность, с интервалом 48 ч.</w:t>
      </w:r>
    </w:p>
    <w:p w:rsidR="003C2557" w:rsidRDefault="003C2557" w:rsidP="005A407F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AEB" w:rsidRPr="000424F0" w:rsidRDefault="00BF1AEB" w:rsidP="0001315A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A2D" w:rsidRPr="005A407F" w:rsidRDefault="00267482" w:rsidP="005A407F">
      <w:pPr>
        <w:spacing w:after="0" w:line="360" w:lineRule="auto"/>
        <w:ind w:left="-709"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7F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02594B" w:rsidRPr="006E7438" w:rsidRDefault="006634DB" w:rsidP="0002594B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1.Кости // Энциклопедический словарь Брокгауза и Ефрона : в 86 т. (82 т. и 4 доп.). — СПб., 1890—1907.</w:t>
      </w:r>
    </w:p>
    <w:p w:rsidR="006E7438" w:rsidRPr="00697527" w:rsidRDefault="006E7438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E7438">
        <w:rPr>
          <w:rFonts w:ascii="Times New Roman" w:hAnsi="Times New Roman" w:cs="Times New Roman"/>
          <w:sz w:val="28"/>
          <w:szCs w:val="28"/>
        </w:rPr>
        <w:t>2</w:t>
      </w:r>
      <w:r w:rsidRPr="005A407F">
        <w:rPr>
          <w:rFonts w:ascii="Times New Roman" w:hAnsi="Times New Roman" w:cs="Times New Roman"/>
          <w:sz w:val="28"/>
          <w:szCs w:val="28"/>
        </w:rPr>
        <w:t>.«Анатомия человека»: учебник для студ.высш.учеб. заведений/ [Привес М.Г., Лысенков Н.К., Бушкович В.И]; под ред. М.Г.Привеса. —9-е издание перераб. и доп.—М.: Издательский центр «Медицина»-1985.</w:t>
      </w:r>
    </w:p>
    <w:p w:rsidR="006634DB" w:rsidRPr="005A407F" w:rsidRDefault="006E7438" w:rsidP="0002594B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E7438">
        <w:rPr>
          <w:rFonts w:ascii="Times New Roman" w:hAnsi="Times New Roman" w:cs="Times New Roman"/>
          <w:sz w:val="28"/>
          <w:szCs w:val="28"/>
        </w:rPr>
        <w:t>3</w:t>
      </w:r>
      <w:r w:rsidR="006634DB" w:rsidRPr="005A407F">
        <w:rPr>
          <w:rFonts w:ascii="Times New Roman" w:hAnsi="Times New Roman" w:cs="Times New Roman"/>
          <w:sz w:val="28"/>
          <w:szCs w:val="28"/>
        </w:rPr>
        <w:t>.Травматология и ортопедия: Учебник / Под ред. проф. В. М. Шаповалова, проф. А. И. Грицанова, доц. А. Н. Ерохова. — СПб: ООО «Издательство Фолиант», 2004. — 544 с.: ил.</w:t>
      </w:r>
    </w:p>
    <w:p w:rsidR="00B5027C" w:rsidRPr="005A407F" w:rsidRDefault="006E7438" w:rsidP="005A407F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E7438">
        <w:rPr>
          <w:rFonts w:ascii="Times New Roman" w:hAnsi="Times New Roman" w:cs="Times New Roman"/>
          <w:sz w:val="28"/>
          <w:szCs w:val="28"/>
        </w:rPr>
        <w:t>4</w:t>
      </w:r>
      <w:r w:rsidR="00B5027C" w:rsidRPr="005A407F">
        <w:rPr>
          <w:rFonts w:ascii="Times New Roman" w:hAnsi="Times New Roman" w:cs="Times New Roman"/>
          <w:sz w:val="28"/>
          <w:szCs w:val="28"/>
        </w:rPr>
        <w:t>. Травматология и ортопедия : учебник для студ. высш. учеб, заведений / Т65 [Г. М. Кавалерский, Л. Л. Силин, А. В. Гаркави и др.] ; под ред. Г. М. Кавалерского. — 2-е изд., перераб. и доп. — М. : Издательский центр «Академия», 2008. — 624 с.</w:t>
      </w:r>
    </w:p>
    <w:p w:rsidR="00CD7B3D" w:rsidRPr="005A407F" w:rsidRDefault="00CD7B3D" w:rsidP="005A407F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5. М.Ш.Хубутия, А.В. Вагабов, А.А.Темнов, А.Н.Склифас. -Паракринные механизмы противовоспалительного и органопротективного действия при трансплантации мезенхимальных стволовых клеток.</w:t>
      </w:r>
    </w:p>
    <w:p w:rsidR="006E7438" w:rsidRPr="005A407F" w:rsidRDefault="00CD7B3D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 xml:space="preserve">6. </w:t>
      </w:r>
      <w:r w:rsidR="006E7438" w:rsidRPr="005A407F">
        <w:rPr>
          <w:rFonts w:ascii="Times New Roman" w:hAnsi="Times New Roman" w:cs="Times New Roman"/>
          <w:sz w:val="28"/>
          <w:szCs w:val="28"/>
        </w:rPr>
        <w:t>Симбирцев А.С. Цитокины новая система регуляции защитных реакций организма // Цитокины и воспаление. — 2002.</w:t>
      </w:r>
    </w:p>
    <w:p w:rsidR="006E7438" w:rsidRPr="006E7438" w:rsidRDefault="006E7438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438">
        <w:rPr>
          <w:rFonts w:ascii="Times New Roman" w:hAnsi="Times New Roman" w:cs="Times New Roman"/>
          <w:sz w:val="28"/>
          <w:szCs w:val="28"/>
        </w:rPr>
        <w:t>7</w:t>
      </w:r>
      <w:r w:rsidR="002E582E" w:rsidRPr="005A407F">
        <w:rPr>
          <w:rFonts w:ascii="Times New Roman" w:hAnsi="Times New Roman" w:cs="Times New Roman"/>
          <w:sz w:val="28"/>
          <w:szCs w:val="28"/>
        </w:rPr>
        <w:t>.</w:t>
      </w:r>
      <w:r w:rsidRPr="005A407F">
        <w:rPr>
          <w:rFonts w:ascii="Times New Roman" w:hAnsi="Times New Roman" w:cs="Times New Roman"/>
          <w:sz w:val="28"/>
          <w:szCs w:val="28"/>
        </w:rPr>
        <w:t xml:space="preserve">Изменение биохимический показателей крови при травмах у </w:t>
      </w:r>
      <w:r w:rsidRPr="006E7438">
        <w:rPr>
          <w:rFonts w:ascii="Times New Roman" w:hAnsi="Times New Roman" w:cs="Times New Roman"/>
          <w:i/>
          <w:sz w:val="28"/>
          <w:szCs w:val="28"/>
        </w:rPr>
        <w:t>laruscanus</w:t>
      </w:r>
    </w:p>
    <w:p w:rsidR="002E582E" w:rsidRPr="00697527" w:rsidRDefault="006E7438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5A407F">
        <w:rPr>
          <w:rFonts w:ascii="Times New Roman" w:hAnsi="Times New Roman" w:cs="Times New Roman"/>
          <w:sz w:val="28"/>
          <w:szCs w:val="28"/>
        </w:rPr>
        <w:t>—Пономарев В.А., Клетикова Л</w:t>
      </w:r>
      <w:r>
        <w:rPr>
          <w:rFonts w:ascii="Times New Roman" w:hAnsi="Times New Roman" w:cs="Times New Roman"/>
          <w:sz w:val="28"/>
          <w:szCs w:val="28"/>
        </w:rPr>
        <w:t>.В., Пронин В.В., Якименко Н.Н.</w:t>
      </w:r>
    </w:p>
    <w:p w:rsidR="006E7438" w:rsidRPr="006E7438" w:rsidRDefault="006E7438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E7438">
        <w:rPr>
          <w:rFonts w:ascii="Times New Roman" w:hAnsi="Times New Roman" w:cs="Times New Roman"/>
          <w:sz w:val="28"/>
          <w:szCs w:val="28"/>
        </w:rPr>
        <w:t xml:space="preserve"> 8. </w:t>
      </w:r>
      <w:r w:rsidRPr="005A407F">
        <w:rPr>
          <w:rFonts w:ascii="Times New Roman" w:hAnsi="Times New Roman" w:cs="Times New Roman"/>
          <w:sz w:val="28"/>
          <w:szCs w:val="28"/>
        </w:rPr>
        <w:t>СПРАВОЧНИК.Физиологические, биохимические и биометрические показатели нормы экспериментальных животных—[Т.В.Абрашова, Я.А.Гущин, М.А.Ковалева, А.В.Рыбакова, А.И. Селезнева, А.П. Соколова, С.В. Ходько]; под ред. В.Г Макарова, М.Н Макаровой.—СПБ.:Издательство «Лема»-2013.-116 с.</w:t>
      </w:r>
    </w:p>
    <w:p w:rsidR="002F27C1" w:rsidRPr="006E7438" w:rsidRDefault="002F27C1" w:rsidP="006E7438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F27C1" w:rsidRDefault="002F27C1" w:rsidP="00AD04B7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2F27C1" w:rsidRDefault="002F27C1" w:rsidP="00AD04B7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2F27C1" w:rsidRDefault="002F27C1" w:rsidP="00AD04B7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2F27C1" w:rsidRDefault="002F27C1" w:rsidP="00AD04B7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2F27C1" w:rsidRDefault="002F27C1" w:rsidP="00AD04B7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475AB5" w:rsidRPr="005B3F4B" w:rsidRDefault="00475AB5" w:rsidP="005B3F4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2A589C" w:rsidRPr="00CD7B3D" w:rsidRDefault="002A589C" w:rsidP="00CA4004">
      <w:pPr>
        <w:spacing w:after="0"/>
        <w:rPr>
          <w:rFonts w:ascii="Times New Roman" w:hAnsi="Times New Roman" w:cs="Times New Roman"/>
          <w:sz w:val="28"/>
          <w:szCs w:val="32"/>
        </w:rPr>
      </w:pPr>
    </w:p>
    <w:sectPr w:rsidR="002A589C" w:rsidRPr="00CD7B3D" w:rsidSect="005A407F">
      <w:footerReference w:type="default" r:id="rId44"/>
      <w:pgSz w:w="11906" w:h="16838"/>
      <w:pgMar w:top="426" w:right="850" w:bottom="56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E0B" w:rsidRDefault="00F44E0B" w:rsidP="004238CD">
      <w:pPr>
        <w:spacing w:after="0" w:line="240" w:lineRule="auto"/>
      </w:pPr>
      <w:r>
        <w:separator/>
      </w:r>
    </w:p>
  </w:endnote>
  <w:endnote w:type="continuationSeparator" w:id="0">
    <w:p w:rsidR="00F44E0B" w:rsidRDefault="00F44E0B" w:rsidP="0042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5912004"/>
      <w:docPartObj>
        <w:docPartGallery w:val="Page Numbers (Bottom of Page)"/>
        <w:docPartUnique/>
      </w:docPartObj>
    </w:sdtPr>
    <w:sdtEndPr/>
    <w:sdtContent>
      <w:p w:rsidR="00C306F4" w:rsidRDefault="00F44E0B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119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306F4" w:rsidRDefault="00C306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E0B" w:rsidRDefault="00F44E0B" w:rsidP="004238CD">
      <w:pPr>
        <w:spacing w:after="0" w:line="240" w:lineRule="auto"/>
      </w:pPr>
      <w:r>
        <w:separator/>
      </w:r>
    </w:p>
  </w:footnote>
  <w:footnote w:type="continuationSeparator" w:id="0">
    <w:p w:rsidR="00F44E0B" w:rsidRDefault="00F44E0B" w:rsidP="00423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027C"/>
    <w:multiLevelType w:val="multilevel"/>
    <w:tmpl w:val="13B4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0603F"/>
    <w:multiLevelType w:val="hybridMultilevel"/>
    <w:tmpl w:val="32AEB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0FCC"/>
    <w:multiLevelType w:val="hybridMultilevel"/>
    <w:tmpl w:val="E0689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166BE"/>
    <w:multiLevelType w:val="hybridMultilevel"/>
    <w:tmpl w:val="909AE344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4" w15:restartNumberingAfterBreak="0">
    <w:nsid w:val="0D494DD9"/>
    <w:multiLevelType w:val="hybridMultilevel"/>
    <w:tmpl w:val="39B65606"/>
    <w:lvl w:ilvl="0" w:tplc="04190017">
      <w:start w:val="1"/>
      <w:numFmt w:val="lowerLetter"/>
      <w:lvlText w:val="%1)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5" w15:restartNumberingAfterBreak="0">
    <w:nsid w:val="0E3A6DEC"/>
    <w:multiLevelType w:val="multilevel"/>
    <w:tmpl w:val="35AC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  <w:sz w:val="32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867EB9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514EE"/>
    <w:multiLevelType w:val="hybridMultilevel"/>
    <w:tmpl w:val="2D6253F8"/>
    <w:lvl w:ilvl="0" w:tplc="1E1C9D2C">
      <w:start w:val="1"/>
      <w:numFmt w:val="bullet"/>
      <w:lvlText w:val="—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16125"/>
    <w:multiLevelType w:val="hybridMultilevel"/>
    <w:tmpl w:val="4DA2B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E5062"/>
    <w:multiLevelType w:val="multilevel"/>
    <w:tmpl w:val="FDA4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6B3150"/>
    <w:multiLevelType w:val="multilevel"/>
    <w:tmpl w:val="04B2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2176BC"/>
    <w:multiLevelType w:val="multilevel"/>
    <w:tmpl w:val="D774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21C7F"/>
    <w:multiLevelType w:val="hybridMultilevel"/>
    <w:tmpl w:val="DA42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C30AB"/>
    <w:multiLevelType w:val="multilevel"/>
    <w:tmpl w:val="AAC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F43BD4"/>
    <w:multiLevelType w:val="multilevel"/>
    <w:tmpl w:val="CB64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902F2C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4E7673"/>
    <w:multiLevelType w:val="hybridMultilevel"/>
    <w:tmpl w:val="B680C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47654"/>
    <w:multiLevelType w:val="hybridMultilevel"/>
    <w:tmpl w:val="089C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36500"/>
    <w:multiLevelType w:val="multilevel"/>
    <w:tmpl w:val="FEF8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932C62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D81DFB"/>
    <w:multiLevelType w:val="multilevel"/>
    <w:tmpl w:val="ACD6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C96261"/>
    <w:multiLevelType w:val="hybridMultilevel"/>
    <w:tmpl w:val="5434B298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2" w15:restartNumberingAfterBreak="0">
    <w:nsid w:val="5AC2040E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950A08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9D4465"/>
    <w:multiLevelType w:val="hybridMultilevel"/>
    <w:tmpl w:val="3EC227E2"/>
    <w:lvl w:ilvl="0" w:tplc="1E1C9D2C">
      <w:start w:val="1"/>
      <w:numFmt w:val="bullet"/>
      <w:lvlText w:val="—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D2C7F"/>
    <w:multiLevelType w:val="multilevel"/>
    <w:tmpl w:val="0302B4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7C11BF"/>
    <w:multiLevelType w:val="hybridMultilevel"/>
    <w:tmpl w:val="EC9CA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31386"/>
    <w:multiLevelType w:val="multilevel"/>
    <w:tmpl w:val="75CE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962FC7"/>
    <w:multiLevelType w:val="hybridMultilevel"/>
    <w:tmpl w:val="55C4AB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3E01C60"/>
    <w:multiLevelType w:val="hybridMultilevel"/>
    <w:tmpl w:val="72F46E76"/>
    <w:lvl w:ilvl="0" w:tplc="04190017">
      <w:start w:val="1"/>
      <w:numFmt w:val="lowerLetter"/>
      <w:lvlText w:val="%1)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0" w15:restartNumberingAfterBreak="0">
    <w:nsid w:val="756D2B56"/>
    <w:multiLevelType w:val="multilevel"/>
    <w:tmpl w:val="6026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2A0460"/>
    <w:multiLevelType w:val="hybridMultilevel"/>
    <w:tmpl w:val="F6B40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9"/>
  </w:num>
  <w:num w:numId="3">
    <w:abstractNumId w:val="4"/>
  </w:num>
  <w:num w:numId="4">
    <w:abstractNumId w:val="20"/>
  </w:num>
  <w:num w:numId="5">
    <w:abstractNumId w:val="18"/>
  </w:num>
  <w:num w:numId="6">
    <w:abstractNumId w:val="23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27"/>
  </w:num>
  <w:num w:numId="12">
    <w:abstractNumId w:val="11"/>
  </w:num>
  <w:num w:numId="13">
    <w:abstractNumId w:val="13"/>
  </w:num>
  <w:num w:numId="14">
    <w:abstractNumId w:val="25"/>
  </w:num>
  <w:num w:numId="15">
    <w:abstractNumId w:val="15"/>
  </w:num>
  <w:num w:numId="16">
    <w:abstractNumId w:val="22"/>
  </w:num>
  <w:num w:numId="17">
    <w:abstractNumId w:val="6"/>
  </w:num>
  <w:num w:numId="18">
    <w:abstractNumId w:val="5"/>
  </w:num>
  <w:num w:numId="19">
    <w:abstractNumId w:val="30"/>
  </w:num>
  <w:num w:numId="20">
    <w:abstractNumId w:val="7"/>
  </w:num>
  <w:num w:numId="21">
    <w:abstractNumId w:val="19"/>
  </w:num>
  <w:num w:numId="22">
    <w:abstractNumId w:val="3"/>
  </w:num>
  <w:num w:numId="23">
    <w:abstractNumId w:val="8"/>
  </w:num>
  <w:num w:numId="24">
    <w:abstractNumId w:val="12"/>
  </w:num>
  <w:num w:numId="25">
    <w:abstractNumId w:val="26"/>
  </w:num>
  <w:num w:numId="26">
    <w:abstractNumId w:val="31"/>
  </w:num>
  <w:num w:numId="27">
    <w:abstractNumId w:val="2"/>
  </w:num>
  <w:num w:numId="28">
    <w:abstractNumId w:val="24"/>
  </w:num>
  <w:num w:numId="29">
    <w:abstractNumId w:val="1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5D0"/>
    <w:rsid w:val="00003135"/>
    <w:rsid w:val="00003EB5"/>
    <w:rsid w:val="0001315A"/>
    <w:rsid w:val="0002594B"/>
    <w:rsid w:val="000400B7"/>
    <w:rsid w:val="000424F0"/>
    <w:rsid w:val="00042D57"/>
    <w:rsid w:val="000519FE"/>
    <w:rsid w:val="00054C02"/>
    <w:rsid w:val="00060A86"/>
    <w:rsid w:val="000A45F5"/>
    <w:rsid w:val="000A4674"/>
    <w:rsid w:val="000B281D"/>
    <w:rsid w:val="000C2237"/>
    <w:rsid w:val="000C55A8"/>
    <w:rsid w:val="000D119C"/>
    <w:rsid w:val="00111C55"/>
    <w:rsid w:val="001255A5"/>
    <w:rsid w:val="00125E34"/>
    <w:rsid w:val="00126C94"/>
    <w:rsid w:val="00131B82"/>
    <w:rsid w:val="0015450B"/>
    <w:rsid w:val="00174A4F"/>
    <w:rsid w:val="00175737"/>
    <w:rsid w:val="0018628F"/>
    <w:rsid w:val="001B1E41"/>
    <w:rsid w:val="001B7C06"/>
    <w:rsid w:val="001C5D03"/>
    <w:rsid w:val="001D0B10"/>
    <w:rsid w:val="001D5562"/>
    <w:rsid w:val="001E3F0E"/>
    <w:rsid w:val="001F776F"/>
    <w:rsid w:val="00207D7B"/>
    <w:rsid w:val="0021774F"/>
    <w:rsid w:val="002229C2"/>
    <w:rsid w:val="00226914"/>
    <w:rsid w:val="00266B44"/>
    <w:rsid w:val="00267482"/>
    <w:rsid w:val="00284D7A"/>
    <w:rsid w:val="00285B89"/>
    <w:rsid w:val="002A589C"/>
    <w:rsid w:val="002E10BE"/>
    <w:rsid w:val="002E2DB2"/>
    <w:rsid w:val="002E582E"/>
    <w:rsid w:val="002F27C1"/>
    <w:rsid w:val="0034309A"/>
    <w:rsid w:val="00361469"/>
    <w:rsid w:val="003646DA"/>
    <w:rsid w:val="003744F0"/>
    <w:rsid w:val="00377BE1"/>
    <w:rsid w:val="00380C01"/>
    <w:rsid w:val="00386555"/>
    <w:rsid w:val="003A7871"/>
    <w:rsid w:val="003B6B5C"/>
    <w:rsid w:val="003C2557"/>
    <w:rsid w:val="003F5BC4"/>
    <w:rsid w:val="003F79AD"/>
    <w:rsid w:val="00402FA2"/>
    <w:rsid w:val="004238CD"/>
    <w:rsid w:val="0042706E"/>
    <w:rsid w:val="004360D5"/>
    <w:rsid w:val="004414F4"/>
    <w:rsid w:val="00442F3F"/>
    <w:rsid w:val="004453C3"/>
    <w:rsid w:val="00475AB5"/>
    <w:rsid w:val="00475D97"/>
    <w:rsid w:val="00486130"/>
    <w:rsid w:val="004A70AA"/>
    <w:rsid w:val="004B1624"/>
    <w:rsid w:val="004C6F62"/>
    <w:rsid w:val="004C74E6"/>
    <w:rsid w:val="004D7852"/>
    <w:rsid w:val="004F66C6"/>
    <w:rsid w:val="0050387C"/>
    <w:rsid w:val="00511564"/>
    <w:rsid w:val="00535F62"/>
    <w:rsid w:val="005A407F"/>
    <w:rsid w:val="005A4B90"/>
    <w:rsid w:val="005B3F4B"/>
    <w:rsid w:val="005B5A2D"/>
    <w:rsid w:val="005B76CE"/>
    <w:rsid w:val="005C106C"/>
    <w:rsid w:val="005C2681"/>
    <w:rsid w:val="005E059D"/>
    <w:rsid w:val="005E23D4"/>
    <w:rsid w:val="00610314"/>
    <w:rsid w:val="00614EEA"/>
    <w:rsid w:val="00617AE3"/>
    <w:rsid w:val="00641CBA"/>
    <w:rsid w:val="00645413"/>
    <w:rsid w:val="00646900"/>
    <w:rsid w:val="00646A2F"/>
    <w:rsid w:val="006634DB"/>
    <w:rsid w:val="00666EC9"/>
    <w:rsid w:val="00697527"/>
    <w:rsid w:val="006A53C2"/>
    <w:rsid w:val="006A6A9F"/>
    <w:rsid w:val="006B1089"/>
    <w:rsid w:val="006B4C76"/>
    <w:rsid w:val="006C276E"/>
    <w:rsid w:val="006C4484"/>
    <w:rsid w:val="006D6E73"/>
    <w:rsid w:val="006E7438"/>
    <w:rsid w:val="006F564B"/>
    <w:rsid w:val="006F64E3"/>
    <w:rsid w:val="007063C5"/>
    <w:rsid w:val="0073452A"/>
    <w:rsid w:val="00737341"/>
    <w:rsid w:val="00742D86"/>
    <w:rsid w:val="00742ED5"/>
    <w:rsid w:val="00745582"/>
    <w:rsid w:val="0077277B"/>
    <w:rsid w:val="00785B60"/>
    <w:rsid w:val="00790B71"/>
    <w:rsid w:val="007910C2"/>
    <w:rsid w:val="00791B03"/>
    <w:rsid w:val="007A2CFD"/>
    <w:rsid w:val="007B325A"/>
    <w:rsid w:val="007B65B4"/>
    <w:rsid w:val="007B6C4D"/>
    <w:rsid w:val="007B771A"/>
    <w:rsid w:val="007D07C2"/>
    <w:rsid w:val="007E19F7"/>
    <w:rsid w:val="007F1A9F"/>
    <w:rsid w:val="007F5B5A"/>
    <w:rsid w:val="00812C2F"/>
    <w:rsid w:val="00815C04"/>
    <w:rsid w:val="00827233"/>
    <w:rsid w:val="00835BFD"/>
    <w:rsid w:val="00854584"/>
    <w:rsid w:val="0086583A"/>
    <w:rsid w:val="00871DB1"/>
    <w:rsid w:val="008952B3"/>
    <w:rsid w:val="008A0EA4"/>
    <w:rsid w:val="008B470E"/>
    <w:rsid w:val="008B696B"/>
    <w:rsid w:val="008C1793"/>
    <w:rsid w:val="008C3A9C"/>
    <w:rsid w:val="008D1240"/>
    <w:rsid w:val="008E703D"/>
    <w:rsid w:val="00911A03"/>
    <w:rsid w:val="00913286"/>
    <w:rsid w:val="00916394"/>
    <w:rsid w:val="00942168"/>
    <w:rsid w:val="009641B9"/>
    <w:rsid w:val="00983CC6"/>
    <w:rsid w:val="009A63EE"/>
    <w:rsid w:val="009B1E6B"/>
    <w:rsid w:val="009D7F8C"/>
    <w:rsid w:val="009F27EA"/>
    <w:rsid w:val="009F78EF"/>
    <w:rsid w:val="00A228B6"/>
    <w:rsid w:val="00A23271"/>
    <w:rsid w:val="00A32A0C"/>
    <w:rsid w:val="00A33D6F"/>
    <w:rsid w:val="00A54A6D"/>
    <w:rsid w:val="00A56052"/>
    <w:rsid w:val="00A66BFB"/>
    <w:rsid w:val="00A753A5"/>
    <w:rsid w:val="00A76374"/>
    <w:rsid w:val="00A87851"/>
    <w:rsid w:val="00A97CC2"/>
    <w:rsid w:val="00AA2FB2"/>
    <w:rsid w:val="00AB7D84"/>
    <w:rsid w:val="00AD04B7"/>
    <w:rsid w:val="00AE25E0"/>
    <w:rsid w:val="00B049F8"/>
    <w:rsid w:val="00B077BB"/>
    <w:rsid w:val="00B10934"/>
    <w:rsid w:val="00B330E9"/>
    <w:rsid w:val="00B46E90"/>
    <w:rsid w:val="00B5027C"/>
    <w:rsid w:val="00B660FF"/>
    <w:rsid w:val="00B96DCB"/>
    <w:rsid w:val="00BA04DA"/>
    <w:rsid w:val="00BA102F"/>
    <w:rsid w:val="00BB22F7"/>
    <w:rsid w:val="00BB30F1"/>
    <w:rsid w:val="00BC5525"/>
    <w:rsid w:val="00BE0367"/>
    <w:rsid w:val="00BF0AF2"/>
    <w:rsid w:val="00BF1582"/>
    <w:rsid w:val="00BF1AEB"/>
    <w:rsid w:val="00C00A3C"/>
    <w:rsid w:val="00C10433"/>
    <w:rsid w:val="00C27560"/>
    <w:rsid w:val="00C306F4"/>
    <w:rsid w:val="00C31C0F"/>
    <w:rsid w:val="00C74B55"/>
    <w:rsid w:val="00CA4004"/>
    <w:rsid w:val="00CA7287"/>
    <w:rsid w:val="00CD7B3D"/>
    <w:rsid w:val="00CE071F"/>
    <w:rsid w:val="00CF5D82"/>
    <w:rsid w:val="00CF6EA7"/>
    <w:rsid w:val="00D25ECF"/>
    <w:rsid w:val="00D37950"/>
    <w:rsid w:val="00D424E8"/>
    <w:rsid w:val="00D844ED"/>
    <w:rsid w:val="00DC7BB3"/>
    <w:rsid w:val="00DD0323"/>
    <w:rsid w:val="00DF69BC"/>
    <w:rsid w:val="00DF6E49"/>
    <w:rsid w:val="00E06037"/>
    <w:rsid w:val="00E13774"/>
    <w:rsid w:val="00E23363"/>
    <w:rsid w:val="00E24473"/>
    <w:rsid w:val="00E275D0"/>
    <w:rsid w:val="00E568CE"/>
    <w:rsid w:val="00E67AA5"/>
    <w:rsid w:val="00E70493"/>
    <w:rsid w:val="00E91A99"/>
    <w:rsid w:val="00EA2C2E"/>
    <w:rsid w:val="00EA4F5B"/>
    <w:rsid w:val="00EC45AA"/>
    <w:rsid w:val="00EF5334"/>
    <w:rsid w:val="00F02889"/>
    <w:rsid w:val="00F44E0B"/>
    <w:rsid w:val="00F72277"/>
    <w:rsid w:val="00F854BA"/>
    <w:rsid w:val="00FA6695"/>
    <w:rsid w:val="00FC4493"/>
    <w:rsid w:val="00FD2D52"/>
    <w:rsid w:val="00FF4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EC28F4-3DE9-448D-B786-CFAE7922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004"/>
  </w:style>
  <w:style w:type="paragraph" w:styleId="2">
    <w:name w:val="heading 2"/>
    <w:basedOn w:val="a"/>
    <w:link w:val="20"/>
    <w:uiPriority w:val="9"/>
    <w:qFormat/>
    <w:rsid w:val="00812C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75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42F3F"/>
    <w:rPr>
      <w:color w:val="0000FF"/>
      <w:u w:val="single"/>
    </w:rPr>
  </w:style>
  <w:style w:type="character" w:customStyle="1" w:styleId="w">
    <w:name w:val="w"/>
    <w:basedOn w:val="a0"/>
    <w:rsid w:val="00E24473"/>
  </w:style>
  <w:style w:type="character" w:customStyle="1" w:styleId="20">
    <w:name w:val="Заголовок 2 Знак"/>
    <w:basedOn w:val="a0"/>
    <w:link w:val="2"/>
    <w:uiPriority w:val="9"/>
    <w:rsid w:val="00812C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C2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A7871"/>
    <w:rPr>
      <w:b/>
      <w:bCs/>
    </w:rPr>
  </w:style>
  <w:style w:type="paragraph" w:styleId="a9">
    <w:name w:val="header"/>
    <w:basedOn w:val="a"/>
    <w:link w:val="aa"/>
    <w:uiPriority w:val="99"/>
    <w:unhideWhenUsed/>
    <w:rsid w:val="0042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38CD"/>
  </w:style>
  <w:style w:type="paragraph" w:styleId="ab">
    <w:name w:val="footer"/>
    <w:basedOn w:val="a"/>
    <w:link w:val="ac"/>
    <w:uiPriority w:val="99"/>
    <w:unhideWhenUsed/>
    <w:rsid w:val="0042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38CD"/>
  </w:style>
  <w:style w:type="character" w:customStyle="1" w:styleId="hl">
    <w:name w:val="hl"/>
    <w:basedOn w:val="a0"/>
    <w:rsid w:val="00CD7B3D"/>
  </w:style>
  <w:style w:type="table" w:styleId="ad">
    <w:name w:val="Table Grid"/>
    <w:basedOn w:val="a1"/>
    <w:uiPriority w:val="59"/>
    <w:rsid w:val="00A33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Таблица простая 41"/>
    <w:basedOn w:val="a1"/>
    <w:uiPriority w:val="44"/>
    <w:rsid w:val="004C74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">
    <w:name w:val="Таблица-сетка 41"/>
    <w:basedOn w:val="a1"/>
    <w:uiPriority w:val="49"/>
    <w:rsid w:val="002E58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">
    <w:name w:val="Сетка таблицы1"/>
    <w:basedOn w:val="a1"/>
    <w:next w:val="ad"/>
    <w:uiPriority w:val="59"/>
    <w:rsid w:val="00D37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Таблица простая 42"/>
    <w:basedOn w:val="a1"/>
    <w:uiPriority w:val="44"/>
    <w:rsid w:val="007B77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0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5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5%D0%B9%D0%BA%D0%BE%D1%86%D0%B8%D1%82%D1%8B" TargetMode="External"/><Relationship Id="rId18" Type="http://schemas.openxmlformats.org/officeDocument/2006/relationships/hyperlink" Target="https://ru.wikipedia.org/wiki/%D0%9A%D1%80%D0%BE%D0%B2%D0%B5%D0%BD%D0%BE%D1%81%D0%BD%D1%8B%D0%B5_%D1%81%D0%BE%D1%81%D1%83%D0%B4%D1%8B" TargetMode="External"/><Relationship Id="rId26" Type="http://schemas.openxmlformats.org/officeDocument/2006/relationships/hyperlink" Target="https://ru.wikipedia.org/wiki/%D0%A1%D0%BA%D0%B5%D0%BB%D0%B5%D1%82" TargetMode="External"/><Relationship Id="rId39" Type="http://schemas.openxmlformats.org/officeDocument/2006/relationships/chart" Target="charts/chart1.xml"/><Relationship Id="rId21" Type="http://schemas.openxmlformats.org/officeDocument/2006/relationships/hyperlink" Target="https://ru.wikipedia.org/wiki/%D0%9E%D1%81%D1%82%D0%B5%D0%BE%D1%86%D0%B8%D1%82%D1%8B" TargetMode="External"/><Relationship Id="rId34" Type="http://schemas.openxmlformats.org/officeDocument/2006/relationships/image" Target="media/image5.png"/><Relationship Id="rId42" Type="http://schemas.openxmlformats.org/officeDocument/2006/relationships/chart" Target="charts/chart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0%B4%D0%BA%D0%BE%D1%81%D1%82%D0%BD%D0%B8%D1%86%D0%B0" TargetMode="External"/><Relationship Id="rId29" Type="http://schemas.openxmlformats.org/officeDocument/2006/relationships/hyperlink" Target="http://www.eurolab.ua/dictionary/686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7%D0%B2%D0%BE%D0%BD%D0%BE%D1%87%D0%BD%D1%8B%D0%B5" TargetMode="External"/><Relationship Id="rId24" Type="http://schemas.openxmlformats.org/officeDocument/2006/relationships/hyperlink" Target="https://ru.wikipedia.org/wiki/%D0%9A%D0%BE%D0%BB%D0%BB%D0%B0%D0%B3%D0%B5%D0%BD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png"/><Relationship Id="rId40" Type="http://schemas.openxmlformats.org/officeDocument/2006/relationships/chart" Target="charts/chart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D%D0%B4%D0%BE%D1%81%D1%82" TargetMode="External"/><Relationship Id="rId23" Type="http://schemas.openxmlformats.org/officeDocument/2006/relationships/hyperlink" Target="https://ru.wikipedia.org/wiki/%D0%9A%D0%BE%D1%81%D1%82%D0%BD%D0%B0%D1%8F_%D1%80%D0%B5%D0%B7%D0%BE%D1%80%D0%B1%D1%86%D0%B8%D1%8F" TargetMode="External"/><Relationship Id="rId28" Type="http://schemas.openxmlformats.org/officeDocument/2006/relationships/hyperlink" Target="http://www.eurolab.ua/dictionary/4034/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ru.wikipedia.org/wiki/%D0%AD%D0%BD%D0%B4%D0%BE%D1%81%D0%BA%D0%B5%D0%BB%D0%B5%D1%82" TargetMode="External"/><Relationship Id="rId19" Type="http://schemas.openxmlformats.org/officeDocument/2006/relationships/hyperlink" Target="https://ru.wikipedia.org/wiki/%D0%A5%D1%80%D1%8F%D1%89" TargetMode="External"/><Relationship Id="rId31" Type="http://schemas.openxmlformats.org/officeDocument/2006/relationships/image" Target="media/image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F%D0%BE%D1%80%D0%BD%D0%BE-%D0%B4%D0%B2%D0%B8%D0%B3%D0%B0%D1%82%D0%B5%D0%BB%D1%8C%D0%BD%D0%B0%D1%8F_%D1%81%D0%B8%D1%81%D1%82%D0%B5%D0%BC%D0%B0" TargetMode="External"/><Relationship Id="rId14" Type="http://schemas.openxmlformats.org/officeDocument/2006/relationships/hyperlink" Target="https://ru.wikipedia.org/wiki/%D0%9A%D0%BE%D1%81%D1%82%D0%BD%D1%8B%D0%B9_%D0%BC%D0%BE%D0%B7%D0%B3" TargetMode="External"/><Relationship Id="rId22" Type="http://schemas.openxmlformats.org/officeDocument/2006/relationships/hyperlink" Target="https://ru.wikipedia.org/wiki/%D0%9E%D1%81%D1%82%D0%B5%D0%BE%D0%BA%D0%BB%D0%B0%D1%81%D1%82%D1%8B" TargetMode="External"/><Relationship Id="rId27" Type="http://schemas.openxmlformats.org/officeDocument/2006/relationships/hyperlink" Target="https://ru.wikipedia.org/wiki/%D0%A2%D1%80%D0%B0%D0%B2%D0%BC%D0%B0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1.emf"/><Relationship Id="rId8" Type="http://schemas.openxmlformats.org/officeDocument/2006/relationships/hyperlink" Target="https://ru.wikipedia.org/wiki/%D0%9E%D1%80%D0%B3%D0%B0%D0%BD_(%D0%B1%D0%B8%D0%BE%D0%BB%D0%BE%D0%B3%D0%B8%D1%8F)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D%D1%80%D0%B8%D1%82%D1%80%D0%BE%D1%86%D0%B8%D1%82%D1%8B" TargetMode="External"/><Relationship Id="rId17" Type="http://schemas.openxmlformats.org/officeDocument/2006/relationships/hyperlink" Target="https://ru.wikipedia.org/wiki/%D0%9D%D0%B5%D1%80%D0%B2" TargetMode="External"/><Relationship Id="rId25" Type="http://schemas.openxmlformats.org/officeDocument/2006/relationships/hyperlink" Target="https://ru.wikipedia.org/wiki/%D0%9C%D0%B5%D1%85%D0%B0%D0%BD%D0%B8%D1%87%D0%B5%D1%81%D0%BA%D0%BE%D0%B5_%D0%BD%D0%B0%D0%BF%D1%80%D1%8F%D0%B6%D0%B5%D0%BD%D0%B8%D0%B5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0" Type="http://schemas.openxmlformats.org/officeDocument/2006/relationships/hyperlink" Target="https://ru.wikipedia.org/wiki/%D0%9E%D1%81%D1%82%D0%B5%D0%BE%D0%B1%D0%BB%D0%B0%D1%81%D1%82" TargetMode="External"/><Relationship Id="rId41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0182268883056E-2"/>
          <c:y val="2.4216347956505561E-2"/>
          <c:w val="0.75248778798483518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9.0000000000000066E-2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0.16000000000000023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0.35000000000000031</c:v>
                </c:pt>
                <c:pt idx="1">
                  <c:v>0.28000000000000008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60115072"/>
        <c:axId val="-1460125952"/>
      </c:barChart>
      <c:catAx>
        <c:axId val="-1460115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460125952"/>
        <c:crosses val="autoZero"/>
        <c:auto val="1"/>
        <c:lblAlgn val="ctr"/>
        <c:lblOffset val="100"/>
        <c:noMultiLvlLbl val="0"/>
      </c:catAx>
      <c:valAx>
        <c:axId val="-146012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46011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сутки</c:v>
                </c:pt>
                <c:pt idx="1">
                  <c:v>21 сутки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65</c:v>
                </c:pt>
                <c:pt idx="1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60123232"/>
        <c:axId val="-1460121056"/>
      </c:barChart>
      <c:catAx>
        <c:axId val="-146012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460121056"/>
        <c:crosses val="autoZero"/>
        <c:auto val="1"/>
        <c:lblAlgn val="ctr"/>
        <c:lblOffset val="100"/>
        <c:noMultiLvlLbl val="0"/>
      </c:catAx>
      <c:valAx>
        <c:axId val="-1460121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460123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5791628419488"/>
          <c:y val="6.9851993512340532E-2"/>
          <c:w val="0.89334208371580459"/>
          <c:h val="0.727633672898257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7 сут</c:v>
                </c:pt>
                <c:pt idx="1">
                  <c:v>14 сут</c:v>
                </c:pt>
                <c:pt idx="2">
                  <c:v>21 сут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1097.26</c:v>
                </c:pt>
                <c:pt idx="1">
                  <c:v>903.3</c:v>
                </c:pt>
                <c:pt idx="2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959-4F1B-A3B7-B42810C769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7 сут</c:v>
                </c:pt>
                <c:pt idx="1">
                  <c:v>14 сут</c:v>
                </c:pt>
                <c:pt idx="2">
                  <c:v>21 сут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779.76</c:v>
                </c:pt>
                <c:pt idx="1">
                  <c:v>706.06</c:v>
                </c:pt>
                <c:pt idx="2">
                  <c:v>10.83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959-4F1B-A3B7-B42810C769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7 сут</c:v>
                </c:pt>
                <c:pt idx="1">
                  <c:v>14 сут</c:v>
                </c:pt>
                <c:pt idx="2">
                  <c:v>21 сут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1216.6699999999998</c:v>
                </c:pt>
                <c:pt idx="1">
                  <c:v>1084.7</c:v>
                </c:pt>
                <c:pt idx="2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959-4F1B-A3B7-B42810C76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60120512"/>
        <c:axId val="-1460122688"/>
      </c:lineChart>
      <c:catAx>
        <c:axId val="-146012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60122688"/>
        <c:crosses val="autoZero"/>
        <c:auto val="1"/>
        <c:lblAlgn val="ctr"/>
        <c:lblOffset val="100"/>
        <c:noMultiLvlLbl val="0"/>
      </c:catAx>
      <c:valAx>
        <c:axId val="-1460122688"/>
        <c:scaling>
          <c:orientation val="minMax"/>
          <c:max val="1407"/>
          <c:min val="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6012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322826026057162"/>
          <c:y val="0.87873222513852578"/>
          <c:w val="0.41413461248378425"/>
          <c:h val="0.121267774861475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AA832-EF6A-4D06-92B1-4503B094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4028</Words>
  <Characters>22963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Козенев</dc:creator>
  <cp:keywords/>
  <dc:description/>
  <cp:lastModifiedBy>Пользователь Windows</cp:lastModifiedBy>
  <cp:revision>5</cp:revision>
  <dcterms:created xsi:type="dcterms:W3CDTF">2018-09-24T09:17:00Z</dcterms:created>
  <dcterms:modified xsi:type="dcterms:W3CDTF">2018-12-26T03:02:00Z</dcterms:modified>
</cp:coreProperties>
</file>