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F2706" w:rsidRPr="00B73EA3" w:rsidRDefault="007F2706" w:rsidP="00B73EA3">
      <w:pPr>
        <w:numPr>
          <w:ilvl w:val="0"/>
          <w:numId w:val="1"/>
        </w:numPr>
        <w:suppressAutoHyphens w:val="0"/>
        <w:overflowPunct w:val="0"/>
        <w:autoSpaceDE w:val="0"/>
        <w:autoSpaceDN w:val="0"/>
        <w:adjustRightInd w:val="0"/>
        <w:jc w:val="center"/>
        <w:textAlignment w:val="baseline"/>
        <w:rPr>
          <w:lang w:val="uk-UA" w:eastAsia="ru-RU"/>
        </w:rPr>
      </w:pPr>
      <w:bookmarkStart w:id="0" w:name="_GoBack"/>
      <w:bookmarkEnd w:id="0"/>
      <w:r w:rsidRPr="00B73EA3">
        <w:rPr>
          <w:lang w:val="uk-UA" w:eastAsia="ru-RU"/>
        </w:rPr>
        <w:t xml:space="preserve">МИНИСТЕРСТВО ОБРАЗОВАНИЯ, НАУКИ И МОЛОДЕЖИ </w:t>
      </w:r>
    </w:p>
    <w:p w:rsidR="007F2706" w:rsidRDefault="007F2706" w:rsidP="00B73EA3">
      <w:pPr>
        <w:numPr>
          <w:ilvl w:val="0"/>
          <w:numId w:val="1"/>
        </w:numPr>
        <w:suppressAutoHyphens w:val="0"/>
        <w:overflowPunct w:val="0"/>
        <w:autoSpaceDE w:val="0"/>
        <w:autoSpaceDN w:val="0"/>
        <w:adjustRightInd w:val="0"/>
        <w:jc w:val="center"/>
        <w:textAlignment w:val="baseline"/>
        <w:rPr>
          <w:lang w:val="uk-UA" w:eastAsia="ru-RU"/>
        </w:rPr>
      </w:pPr>
      <w:r w:rsidRPr="00B73EA3">
        <w:rPr>
          <w:lang w:val="uk-UA" w:eastAsia="ru-RU"/>
        </w:rPr>
        <w:t>РЕСПУБЛИКИ КРЫМ</w:t>
      </w:r>
    </w:p>
    <w:p w:rsidR="007F2706" w:rsidRPr="00B73EA3" w:rsidRDefault="007F2706" w:rsidP="00B73EA3">
      <w:pPr>
        <w:numPr>
          <w:ilvl w:val="0"/>
          <w:numId w:val="1"/>
        </w:numPr>
        <w:suppressAutoHyphens w:val="0"/>
        <w:overflowPunct w:val="0"/>
        <w:autoSpaceDE w:val="0"/>
        <w:autoSpaceDN w:val="0"/>
        <w:adjustRightInd w:val="0"/>
        <w:jc w:val="center"/>
        <w:textAlignment w:val="baseline"/>
        <w:rPr>
          <w:lang w:val="uk-UA" w:eastAsia="ru-RU"/>
        </w:rPr>
      </w:pPr>
    </w:p>
    <w:p w:rsidR="007F2706" w:rsidRPr="00C71991" w:rsidRDefault="007F2706" w:rsidP="00B73EA3">
      <w:pPr>
        <w:numPr>
          <w:ilvl w:val="0"/>
          <w:numId w:val="1"/>
        </w:numPr>
        <w:suppressAutoHyphens w:val="0"/>
        <w:overflowPunct w:val="0"/>
        <w:autoSpaceDE w:val="0"/>
        <w:autoSpaceDN w:val="0"/>
        <w:adjustRightInd w:val="0"/>
        <w:jc w:val="center"/>
        <w:textAlignment w:val="baseline"/>
        <w:rPr>
          <w:lang w:eastAsia="ru-RU"/>
        </w:rPr>
      </w:pPr>
      <w:r w:rsidRPr="00C71991">
        <w:rPr>
          <w:lang w:eastAsia="ru-RU"/>
        </w:rPr>
        <w:t>МУНИЦИПАЛЬНОЕ БЮДЖЕТНОЕ ОБЩЕОБРАЗОВАТЕЛЬНОЕ УЧРЕЖДЕНИЕ ДОПОЛНИТЕЛЬНОГО ОБРАЗОВАНИЙ «ЦЕНТР ДЕТСКОГО И ЮНОШЕСКОГО ТВОРЧЕСТВА» г.САКИ РЕСПУБЛИКИ КРЫМ</w:t>
      </w:r>
    </w:p>
    <w:p w:rsidR="007F2706" w:rsidRDefault="007F2706" w:rsidP="00B73EA3">
      <w:pPr>
        <w:numPr>
          <w:ilvl w:val="0"/>
          <w:numId w:val="1"/>
        </w:numPr>
        <w:suppressAutoHyphens w:val="0"/>
        <w:overflowPunct w:val="0"/>
        <w:autoSpaceDE w:val="0"/>
        <w:autoSpaceDN w:val="0"/>
        <w:adjustRightInd w:val="0"/>
        <w:jc w:val="center"/>
        <w:textAlignment w:val="baseline"/>
        <w:rPr>
          <w:lang w:eastAsia="ru-RU"/>
        </w:rPr>
      </w:pPr>
    </w:p>
    <w:p w:rsidR="007F2706" w:rsidRDefault="007F2706" w:rsidP="0036768C">
      <w:pPr>
        <w:suppressAutoHyphens w:val="0"/>
        <w:overflowPunct w:val="0"/>
        <w:autoSpaceDE w:val="0"/>
        <w:autoSpaceDN w:val="0"/>
        <w:adjustRightInd w:val="0"/>
        <w:textAlignment w:val="baseline"/>
        <w:rPr>
          <w:lang w:eastAsia="ru-RU"/>
        </w:rPr>
      </w:pPr>
    </w:p>
    <w:p w:rsidR="007F2706" w:rsidRDefault="007F2706" w:rsidP="0036768C">
      <w:pPr>
        <w:suppressAutoHyphens w:val="0"/>
        <w:overflowPunct w:val="0"/>
        <w:autoSpaceDE w:val="0"/>
        <w:autoSpaceDN w:val="0"/>
        <w:adjustRightInd w:val="0"/>
        <w:textAlignment w:val="baseline"/>
        <w:rPr>
          <w:lang w:eastAsia="ru-RU"/>
        </w:rPr>
      </w:pPr>
    </w:p>
    <w:p w:rsidR="007F2706" w:rsidRPr="00B73EA3" w:rsidRDefault="007F2706" w:rsidP="0036768C">
      <w:pPr>
        <w:suppressAutoHyphens w:val="0"/>
        <w:overflowPunct w:val="0"/>
        <w:autoSpaceDE w:val="0"/>
        <w:autoSpaceDN w:val="0"/>
        <w:adjustRightInd w:val="0"/>
        <w:textAlignment w:val="baseline"/>
        <w:rPr>
          <w:lang w:eastAsia="ru-RU"/>
        </w:rPr>
      </w:pPr>
    </w:p>
    <w:p w:rsidR="007F2706" w:rsidRPr="00B73EA3" w:rsidRDefault="007F2706" w:rsidP="00B73EA3">
      <w:pPr>
        <w:numPr>
          <w:ilvl w:val="0"/>
          <w:numId w:val="1"/>
        </w:numPr>
        <w:suppressAutoHyphens w:val="0"/>
        <w:overflowPunct w:val="0"/>
        <w:autoSpaceDE w:val="0"/>
        <w:autoSpaceDN w:val="0"/>
        <w:adjustRightInd w:val="0"/>
        <w:jc w:val="center"/>
        <w:textAlignment w:val="baseline"/>
        <w:rPr>
          <w:rFonts w:ascii="Arial" w:hAnsi="Arial" w:cs="Arial"/>
          <w:b/>
          <w:bCs/>
        </w:rPr>
      </w:pPr>
    </w:p>
    <w:p w:rsidR="007F2706" w:rsidRPr="00B73EA3" w:rsidRDefault="007F2706" w:rsidP="00B73EA3">
      <w:pPr>
        <w:numPr>
          <w:ilvl w:val="0"/>
          <w:numId w:val="1"/>
        </w:numPr>
        <w:suppressAutoHyphens w:val="0"/>
        <w:overflowPunct w:val="0"/>
        <w:autoSpaceDE w:val="0"/>
        <w:autoSpaceDN w:val="0"/>
        <w:adjustRightInd w:val="0"/>
        <w:jc w:val="center"/>
        <w:textAlignment w:val="baseline"/>
        <w:rPr>
          <w:lang w:eastAsia="ru-RU"/>
        </w:rPr>
      </w:pPr>
      <w:r w:rsidRPr="00B73EA3">
        <w:rPr>
          <w:lang w:eastAsia="ru-RU"/>
        </w:rPr>
        <w:t xml:space="preserve">                                                   </w:t>
      </w:r>
    </w:p>
    <w:p w:rsidR="007F2706" w:rsidRPr="00B73EA3" w:rsidRDefault="007F2706" w:rsidP="00B73EA3">
      <w:pPr>
        <w:numPr>
          <w:ilvl w:val="0"/>
          <w:numId w:val="1"/>
        </w:numPr>
        <w:suppressAutoHyphens w:val="0"/>
        <w:overflowPunct w:val="0"/>
        <w:autoSpaceDE w:val="0"/>
        <w:autoSpaceDN w:val="0"/>
        <w:adjustRightInd w:val="0"/>
        <w:jc w:val="center"/>
        <w:textAlignment w:val="baseline"/>
        <w:rPr>
          <w:lang w:eastAsia="ru-RU"/>
        </w:rPr>
      </w:pPr>
      <w:r w:rsidRPr="00B73EA3">
        <w:rPr>
          <w:lang w:eastAsia="ru-RU"/>
        </w:rPr>
        <w:t xml:space="preserve">                                                      </w:t>
      </w:r>
      <w:r>
        <w:rPr>
          <w:lang w:eastAsia="ru-RU"/>
        </w:rPr>
        <w:t>Номинация</w:t>
      </w:r>
      <w:r w:rsidRPr="00B73EA3">
        <w:rPr>
          <w:lang w:eastAsia="ru-RU"/>
        </w:rPr>
        <w:t>: экологический мониторинг</w:t>
      </w:r>
    </w:p>
    <w:p w:rsidR="007F2706" w:rsidRPr="00B73EA3" w:rsidRDefault="007F2706" w:rsidP="00B73EA3">
      <w:pPr>
        <w:numPr>
          <w:ilvl w:val="0"/>
          <w:numId w:val="1"/>
        </w:numPr>
        <w:suppressAutoHyphens w:val="0"/>
        <w:overflowPunct w:val="0"/>
        <w:autoSpaceDE w:val="0"/>
        <w:autoSpaceDN w:val="0"/>
        <w:adjustRightInd w:val="0"/>
        <w:textAlignment w:val="baseline"/>
        <w:rPr>
          <w:lang w:eastAsia="ru-RU"/>
        </w:rPr>
      </w:pPr>
    </w:p>
    <w:p w:rsidR="007F2706" w:rsidRPr="00B73EA3" w:rsidRDefault="007F2706">
      <w:pPr>
        <w:jc w:val="center"/>
        <w:rPr>
          <w:b/>
          <w:bCs/>
        </w:rPr>
      </w:pPr>
    </w:p>
    <w:p w:rsidR="007F2706" w:rsidRPr="00B73EA3" w:rsidRDefault="007F2706" w:rsidP="00C71991">
      <w:pPr>
        <w:jc w:val="center"/>
        <w:rPr>
          <w:b/>
          <w:bCs/>
          <w:lang w:val="uk-UA"/>
        </w:rPr>
      </w:pPr>
      <w:r w:rsidRPr="00B73EA3">
        <w:rPr>
          <w:b/>
          <w:bCs/>
          <w:lang w:val="uk-UA"/>
        </w:rPr>
        <w:t xml:space="preserve">                                     </w:t>
      </w:r>
      <w:r>
        <w:rPr>
          <w:b/>
          <w:bCs/>
          <w:lang w:val="uk-UA"/>
        </w:rPr>
        <w:t xml:space="preserve">                             </w:t>
      </w:r>
    </w:p>
    <w:p w:rsidR="007F2706" w:rsidRPr="00B73EA3" w:rsidRDefault="007F2706" w:rsidP="007C1013">
      <w:pPr>
        <w:rPr>
          <w:b/>
          <w:bCs/>
          <w:lang w:val="uk-UA"/>
        </w:rPr>
      </w:pPr>
    </w:p>
    <w:p w:rsidR="007F2706" w:rsidRPr="00B73EA3" w:rsidRDefault="007F2706">
      <w:pPr>
        <w:jc w:val="center"/>
        <w:rPr>
          <w:b/>
          <w:bCs/>
        </w:rPr>
      </w:pPr>
    </w:p>
    <w:p w:rsidR="007F2706" w:rsidRPr="005F44E6" w:rsidRDefault="007F2706" w:rsidP="005F44E6">
      <w:pPr>
        <w:jc w:val="center"/>
        <w:rPr>
          <w:b/>
          <w:bCs/>
        </w:rPr>
      </w:pPr>
      <w:r w:rsidRPr="005F44E6">
        <w:rPr>
          <w:b/>
          <w:bCs/>
        </w:rPr>
        <w:t>Взаимосвязь бактерицидных свойств и сани</w:t>
      </w:r>
      <w:r>
        <w:rPr>
          <w:b/>
          <w:bCs/>
        </w:rPr>
        <w:t>тарного состояния рапы и грязи С</w:t>
      </w:r>
      <w:r w:rsidRPr="005F44E6">
        <w:rPr>
          <w:b/>
          <w:bCs/>
        </w:rPr>
        <w:t>акского озера</w:t>
      </w:r>
    </w:p>
    <w:p w:rsidR="007F2706" w:rsidRPr="00B73EA3" w:rsidRDefault="007F2706" w:rsidP="000E2502">
      <w:pPr>
        <w:jc w:val="center"/>
        <w:rPr>
          <w:b/>
          <w:bCs/>
        </w:rPr>
      </w:pPr>
    </w:p>
    <w:p w:rsidR="007F2706" w:rsidRPr="00B73EA3" w:rsidRDefault="007F2706" w:rsidP="000E2502">
      <w:pPr>
        <w:jc w:val="center"/>
        <w:rPr>
          <w:b/>
          <w:bCs/>
        </w:rPr>
      </w:pPr>
    </w:p>
    <w:p w:rsidR="007F2706" w:rsidRPr="00B73EA3" w:rsidRDefault="007F2706" w:rsidP="007C1013">
      <w:pPr>
        <w:rPr>
          <w:b/>
          <w:bCs/>
        </w:rPr>
      </w:pPr>
    </w:p>
    <w:p w:rsidR="007F2706" w:rsidRPr="00B73EA3" w:rsidRDefault="007F2706">
      <w:pPr>
        <w:jc w:val="center"/>
        <w:rPr>
          <w:b/>
          <w:bCs/>
        </w:rPr>
      </w:pPr>
    </w:p>
    <w:p w:rsidR="007F2706" w:rsidRPr="00B73EA3" w:rsidRDefault="007F2706">
      <w:pPr>
        <w:jc w:val="center"/>
        <w:rPr>
          <w:b/>
          <w:bCs/>
        </w:rPr>
      </w:pPr>
    </w:p>
    <w:p w:rsidR="007F2706" w:rsidRPr="00B73EA3" w:rsidRDefault="007F2706">
      <w:pPr>
        <w:widowControl w:val="0"/>
        <w:autoSpaceDE w:val="0"/>
        <w:ind w:left="5220"/>
      </w:pPr>
      <w:r w:rsidRPr="00B73EA3">
        <w:t>Работу выполнил:</w:t>
      </w:r>
    </w:p>
    <w:p w:rsidR="007F2706" w:rsidRPr="00B73EA3" w:rsidRDefault="007F2706">
      <w:pPr>
        <w:widowControl w:val="0"/>
        <w:autoSpaceDE w:val="0"/>
        <w:ind w:left="5220"/>
      </w:pPr>
      <w:r w:rsidRPr="00B73EA3">
        <w:t>Павличенко Максим,</w:t>
      </w:r>
    </w:p>
    <w:p w:rsidR="007F2706" w:rsidRPr="00B73EA3" w:rsidRDefault="007F2706">
      <w:pPr>
        <w:widowControl w:val="0"/>
        <w:autoSpaceDE w:val="0"/>
        <w:ind w:left="5220"/>
      </w:pPr>
      <w:r w:rsidRPr="00B73EA3">
        <w:t xml:space="preserve">обучающийся </w:t>
      </w:r>
      <w:r>
        <w:t>11</w:t>
      </w:r>
      <w:r w:rsidRPr="00B73EA3">
        <w:rPr>
          <w:lang w:val="uk-UA"/>
        </w:rPr>
        <w:t xml:space="preserve"> </w:t>
      </w:r>
      <w:r w:rsidRPr="00B73EA3">
        <w:t>класса МБОУ</w:t>
      </w:r>
    </w:p>
    <w:p w:rsidR="007F2706" w:rsidRPr="00B73EA3" w:rsidRDefault="007F2706">
      <w:pPr>
        <w:widowControl w:val="0"/>
        <w:tabs>
          <w:tab w:val="left" w:pos="6120"/>
        </w:tabs>
        <w:autoSpaceDE w:val="0"/>
        <w:ind w:left="5220"/>
      </w:pPr>
      <w:r w:rsidRPr="00B73EA3">
        <w:t>«Сакской СШ №4</w:t>
      </w:r>
    </w:p>
    <w:p w:rsidR="007F2706" w:rsidRPr="00B73EA3" w:rsidRDefault="007F2706">
      <w:pPr>
        <w:widowControl w:val="0"/>
        <w:tabs>
          <w:tab w:val="left" w:pos="6120"/>
        </w:tabs>
        <w:autoSpaceDE w:val="0"/>
        <w:ind w:left="5220"/>
        <w:rPr>
          <w:lang w:val="uk-UA"/>
        </w:rPr>
      </w:pPr>
      <w:r w:rsidRPr="00B73EA3">
        <w:t>им. Героя Советского Союза Ф.И.Сенченко»</w:t>
      </w:r>
      <w:r w:rsidRPr="00B73EA3">
        <w:rPr>
          <w:lang w:val="uk-UA"/>
        </w:rPr>
        <w:t xml:space="preserve"> г. Саки,</w:t>
      </w:r>
    </w:p>
    <w:p w:rsidR="007F2706" w:rsidRPr="00B73EA3" w:rsidRDefault="007F2706">
      <w:pPr>
        <w:widowControl w:val="0"/>
        <w:tabs>
          <w:tab w:val="left" w:pos="6120"/>
        </w:tabs>
        <w:autoSpaceDE w:val="0"/>
        <w:ind w:left="5220"/>
      </w:pPr>
      <w:r>
        <w:t>воспитанник</w:t>
      </w:r>
    </w:p>
    <w:p w:rsidR="007F2706" w:rsidRPr="00B73EA3" w:rsidRDefault="007F2706">
      <w:pPr>
        <w:widowControl w:val="0"/>
        <w:tabs>
          <w:tab w:val="left" w:pos="6120"/>
        </w:tabs>
        <w:autoSpaceDE w:val="0"/>
        <w:ind w:left="5220"/>
      </w:pPr>
      <w:r w:rsidRPr="00B73EA3">
        <w:t>МБОУ ДО «ЦДЮТ»</w:t>
      </w:r>
    </w:p>
    <w:p w:rsidR="007F2706" w:rsidRPr="00B73EA3" w:rsidRDefault="007F2706">
      <w:pPr>
        <w:widowControl w:val="0"/>
        <w:numPr>
          <w:ilvl w:val="0"/>
          <w:numId w:val="2"/>
        </w:numPr>
        <w:autoSpaceDE w:val="0"/>
        <w:ind w:left="5220" w:firstLine="0"/>
      </w:pPr>
    </w:p>
    <w:p w:rsidR="007F2706" w:rsidRPr="00B73EA3" w:rsidRDefault="007F2706">
      <w:pPr>
        <w:widowControl w:val="0"/>
        <w:autoSpaceDE w:val="0"/>
        <w:ind w:left="5220"/>
      </w:pPr>
      <w:r w:rsidRPr="00B73EA3">
        <w:t>Научные руководители:</w:t>
      </w:r>
    </w:p>
    <w:p w:rsidR="007F2706" w:rsidRPr="00B73EA3" w:rsidRDefault="007F2706">
      <w:pPr>
        <w:widowControl w:val="0"/>
        <w:autoSpaceDE w:val="0"/>
        <w:ind w:left="5220"/>
      </w:pPr>
      <w:r w:rsidRPr="00B73EA3">
        <w:t>Ткаченко Светлана Олеговна,</w:t>
      </w:r>
    </w:p>
    <w:p w:rsidR="007F2706" w:rsidRPr="00B73EA3" w:rsidRDefault="007F2706">
      <w:pPr>
        <w:ind w:left="5220" w:right="281"/>
      </w:pPr>
      <w:r w:rsidRPr="00B73EA3">
        <w:t>руководитель экологического</w:t>
      </w:r>
    </w:p>
    <w:p w:rsidR="007F2706" w:rsidRPr="00B73EA3" w:rsidRDefault="007F2706" w:rsidP="00453113">
      <w:pPr>
        <w:widowControl w:val="0"/>
        <w:tabs>
          <w:tab w:val="left" w:pos="6120"/>
        </w:tabs>
        <w:autoSpaceDE w:val="0"/>
        <w:ind w:left="5220"/>
      </w:pPr>
      <w:r w:rsidRPr="00B73EA3">
        <w:t>кружка МБОУ ДО «ЦДЮТ»;</w:t>
      </w:r>
    </w:p>
    <w:p w:rsidR="007F2706" w:rsidRPr="00B73EA3" w:rsidRDefault="007F2706" w:rsidP="00CA0EE6">
      <w:pPr>
        <w:ind w:left="5220" w:right="-5"/>
      </w:pPr>
      <w:r w:rsidRPr="00B73EA3">
        <w:t>Сиротина Наталья Олеговна,</w:t>
      </w:r>
    </w:p>
    <w:p w:rsidR="007F2706" w:rsidRPr="00B73EA3" w:rsidRDefault="007F2706" w:rsidP="00B73EA3">
      <w:pPr>
        <w:ind w:left="5220" w:right="-5"/>
      </w:pPr>
      <w:r w:rsidRPr="00B73EA3">
        <w:t xml:space="preserve">инженер-бактериолог                                                           </w:t>
      </w:r>
      <w:r>
        <w:t>Крымской</w:t>
      </w:r>
      <w:r w:rsidRPr="00B73EA3">
        <w:t xml:space="preserve"> гидрогеологической режимно-эксплутационной станции (ГГРЭС) </w:t>
      </w:r>
    </w:p>
    <w:p w:rsidR="007F2706" w:rsidRPr="00B73EA3" w:rsidRDefault="007F2706" w:rsidP="00B73EA3">
      <w:pPr>
        <w:ind w:left="5220" w:right="-5"/>
      </w:pPr>
    </w:p>
    <w:p w:rsidR="007F2706" w:rsidRPr="00B73EA3" w:rsidRDefault="007F2706" w:rsidP="00B73EA3">
      <w:pPr>
        <w:ind w:left="5220" w:right="-5"/>
      </w:pPr>
    </w:p>
    <w:p w:rsidR="007F2706" w:rsidRDefault="007F2706" w:rsidP="00B73EA3">
      <w:pPr>
        <w:ind w:right="-5"/>
      </w:pPr>
      <w:r w:rsidRPr="00B73EA3">
        <w:t xml:space="preserve">                                                      </w:t>
      </w:r>
    </w:p>
    <w:p w:rsidR="007F2706" w:rsidRDefault="007F2706" w:rsidP="00B73EA3">
      <w:pPr>
        <w:ind w:right="-5"/>
      </w:pPr>
    </w:p>
    <w:p w:rsidR="007F2706" w:rsidRDefault="007F2706" w:rsidP="00B73EA3">
      <w:pPr>
        <w:ind w:right="-5"/>
      </w:pPr>
    </w:p>
    <w:p w:rsidR="007F2706" w:rsidRPr="00B73EA3" w:rsidRDefault="007F2706" w:rsidP="00B73EA3">
      <w:pPr>
        <w:ind w:right="-5"/>
        <w:jc w:val="center"/>
        <w:sectPr w:rsidR="007F2706" w:rsidRPr="00B73EA3">
          <w:pgSz w:w="11906" w:h="16838"/>
          <w:pgMar w:top="1410" w:right="850" w:bottom="1410" w:left="1701" w:header="1134" w:footer="1134" w:gutter="0"/>
          <w:pgNumType w:start="1"/>
          <w:cols w:space="720"/>
          <w:docGrid w:linePitch="360"/>
        </w:sectPr>
      </w:pPr>
      <w:r w:rsidRPr="00B73EA3">
        <w:t>г.С</w:t>
      </w:r>
      <w:r>
        <w:t>аки</w:t>
      </w:r>
      <w:r w:rsidRPr="00B73EA3">
        <w:t>-201</w:t>
      </w:r>
      <w:r>
        <w:t>8</w:t>
      </w:r>
    </w:p>
    <w:p w:rsidR="007F2706" w:rsidRPr="00453113" w:rsidRDefault="007F2706" w:rsidP="00B73EA3">
      <w:pPr>
        <w:jc w:val="center"/>
        <w:rPr>
          <w:color w:val="000000"/>
          <w:sz w:val="28"/>
          <w:szCs w:val="28"/>
        </w:rPr>
      </w:pPr>
      <w:r w:rsidRPr="00183BC0">
        <w:rPr>
          <w:b/>
          <w:bCs/>
          <w:color w:val="000000"/>
          <w:sz w:val="28"/>
          <w:szCs w:val="28"/>
        </w:rPr>
        <w:lastRenderedPageBreak/>
        <w:t>СОДЕРЖАНИЕ</w:t>
      </w:r>
    </w:p>
    <w:p w:rsidR="007F2706" w:rsidRPr="0021595A" w:rsidRDefault="007F2706" w:rsidP="0021595A">
      <w:pPr>
        <w:pStyle w:val="1"/>
        <w:spacing w:line="480" w:lineRule="auto"/>
        <w:ind w:left="-567" w:firstLine="0"/>
        <w:rPr>
          <w:rFonts w:ascii="Times New Roman" w:hAnsi="Times New Roman" w:cs="Times New Roman"/>
          <w:b w:val="0"/>
          <w:bCs w:val="0"/>
          <w:color w:val="000000"/>
          <w:sz w:val="24"/>
          <w:szCs w:val="24"/>
        </w:rPr>
      </w:pPr>
      <w:r w:rsidRPr="009736E3">
        <w:rPr>
          <w:rFonts w:ascii="Times New Roman" w:hAnsi="Times New Roman" w:cs="Times New Roman"/>
          <w:b w:val="0"/>
          <w:bCs w:val="0"/>
          <w:color w:val="000000"/>
          <w:sz w:val="24"/>
          <w:szCs w:val="24"/>
        </w:rPr>
        <w:t>ПЕРЕЧЕНЬ УСЛОВНЫХ СОКРАЩЕНИЙ……………………………….….…</w:t>
      </w:r>
      <w:r>
        <w:rPr>
          <w:rFonts w:ascii="Times New Roman" w:hAnsi="Times New Roman" w:cs="Times New Roman"/>
          <w:b w:val="0"/>
          <w:bCs w:val="0"/>
          <w:color w:val="000000"/>
          <w:sz w:val="24"/>
          <w:szCs w:val="24"/>
        </w:rPr>
        <w:t>………………</w:t>
      </w:r>
      <w:r w:rsidRPr="009736E3">
        <w:rPr>
          <w:rFonts w:ascii="Times New Roman" w:hAnsi="Times New Roman" w:cs="Times New Roman"/>
          <w:b w:val="0"/>
          <w:bCs w:val="0"/>
          <w:color w:val="000000"/>
          <w:sz w:val="24"/>
          <w:szCs w:val="24"/>
        </w:rPr>
        <w:t>…</w:t>
      </w:r>
      <w:r w:rsidR="0041368D">
        <w:rPr>
          <w:rFonts w:ascii="Times New Roman" w:hAnsi="Times New Roman" w:cs="Times New Roman"/>
          <w:b w:val="0"/>
          <w:bCs w:val="0"/>
          <w:color w:val="000000"/>
          <w:sz w:val="24"/>
          <w:szCs w:val="24"/>
        </w:rPr>
        <w:t>..</w:t>
      </w:r>
      <w:r>
        <w:rPr>
          <w:rFonts w:ascii="Times New Roman" w:hAnsi="Times New Roman" w:cs="Times New Roman"/>
          <w:b w:val="0"/>
          <w:bCs w:val="0"/>
          <w:color w:val="000000"/>
          <w:sz w:val="24"/>
          <w:szCs w:val="24"/>
        </w:rPr>
        <w:t>3</w:t>
      </w:r>
      <w:r w:rsidRPr="009736E3">
        <w:rPr>
          <w:rFonts w:ascii="Times New Roman" w:hAnsi="Times New Roman" w:cs="Times New Roman"/>
          <w:b w:val="0"/>
          <w:bCs w:val="0"/>
          <w:color w:val="000000"/>
          <w:sz w:val="24"/>
          <w:szCs w:val="24"/>
        </w:rPr>
        <w:t xml:space="preserve"> ВВЕДЕНИЕ………………………</w:t>
      </w:r>
      <w:r>
        <w:rPr>
          <w:rFonts w:ascii="Times New Roman" w:hAnsi="Times New Roman" w:cs="Times New Roman"/>
          <w:b w:val="0"/>
          <w:bCs w:val="0"/>
          <w:color w:val="000000"/>
          <w:sz w:val="24"/>
          <w:szCs w:val="24"/>
        </w:rPr>
        <w:t>………………</w:t>
      </w:r>
      <w:r w:rsidRPr="009736E3">
        <w:rPr>
          <w:rFonts w:ascii="Times New Roman" w:hAnsi="Times New Roman" w:cs="Times New Roman"/>
          <w:b w:val="0"/>
          <w:bCs w:val="0"/>
          <w:color w:val="000000"/>
          <w:sz w:val="24"/>
          <w:szCs w:val="24"/>
        </w:rPr>
        <w:t>……………………………………….………...</w:t>
      </w:r>
      <w:r w:rsidR="00E11FDE">
        <w:rPr>
          <w:rFonts w:ascii="Times New Roman" w:hAnsi="Times New Roman" w:cs="Times New Roman"/>
          <w:b w:val="0"/>
          <w:bCs w:val="0"/>
          <w:color w:val="000000"/>
          <w:sz w:val="24"/>
          <w:szCs w:val="24"/>
        </w:rPr>
        <w:t>.</w:t>
      </w:r>
      <w:r w:rsidRPr="009736E3">
        <w:rPr>
          <w:rFonts w:ascii="Times New Roman" w:hAnsi="Times New Roman" w:cs="Times New Roman"/>
          <w:b w:val="0"/>
          <w:bCs w:val="0"/>
          <w:color w:val="000000"/>
          <w:sz w:val="24"/>
          <w:szCs w:val="24"/>
        </w:rPr>
        <w:t xml:space="preserve">. </w:t>
      </w:r>
      <w:r>
        <w:rPr>
          <w:rFonts w:ascii="Times New Roman" w:hAnsi="Times New Roman" w:cs="Times New Roman"/>
          <w:b w:val="0"/>
          <w:bCs w:val="0"/>
          <w:color w:val="000000"/>
          <w:sz w:val="24"/>
          <w:szCs w:val="24"/>
        </w:rPr>
        <w:t>4</w:t>
      </w:r>
    </w:p>
    <w:p w:rsidR="007F2706" w:rsidRPr="009736E3" w:rsidRDefault="007F2706" w:rsidP="0021595A">
      <w:pPr>
        <w:spacing w:line="480" w:lineRule="auto"/>
        <w:ind w:left="-540"/>
        <w:jc w:val="both"/>
      </w:pPr>
      <w:r>
        <w:t>РАЗДЕЛ</w:t>
      </w:r>
      <w:r w:rsidRPr="009736E3">
        <w:t>. Объект, методы и условия проведения исследования……</w:t>
      </w:r>
      <w:r>
        <w:t>…..</w:t>
      </w:r>
      <w:r w:rsidRPr="009736E3">
        <w:t>…</w:t>
      </w:r>
      <w:r>
        <w:t>……………..</w:t>
      </w:r>
      <w:r w:rsidRPr="009736E3">
        <w:t>……</w:t>
      </w:r>
      <w:r w:rsidR="00E11FDE">
        <w:t>.</w:t>
      </w:r>
      <w:r w:rsidRPr="009736E3">
        <w:t>..1</w:t>
      </w:r>
      <w:r>
        <w:t>4</w:t>
      </w:r>
    </w:p>
    <w:p w:rsidR="007F2706" w:rsidRPr="009736E3" w:rsidRDefault="007F2706" w:rsidP="0021595A">
      <w:pPr>
        <w:spacing w:line="480" w:lineRule="auto"/>
        <w:ind w:left="-540"/>
        <w:jc w:val="both"/>
      </w:pPr>
      <w:r>
        <w:t>1</w:t>
      </w:r>
      <w:r w:rsidRPr="009736E3">
        <w:t>.1. Объект исследования……………………………… …………………………</w:t>
      </w:r>
      <w:r>
        <w:t>……………</w:t>
      </w:r>
      <w:r w:rsidR="00E11FDE">
        <w:t>…</w:t>
      </w:r>
      <w:r>
        <w:t>.</w:t>
      </w:r>
      <w:r w:rsidRPr="009736E3">
        <w:t>.1</w:t>
      </w:r>
      <w:r>
        <w:t>4</w:t>
      </w:r>
    </w:p>
    <w:p w:rsidR="007F2706" w:rsidRPr="009736E3" w:rsidRDefault="007F2706" w:rsidP="0021595A">
      <w:pPr>
        <w:spacing w:line="480" w:lineRule="auto"/>
        <w:ind w:left="-540"/>
        <w:jc w:val="both"/>
      </w:pPr>
      <w:r>
        <w:t>1</w:t>
      </w:r>
      <w:r w:rsidRPr="009736E3">
        <w:t>.2. Методика проведения исследований………………………………………</w:t>
      </w:r>
      <w:r>
        <w:t>……………...</w:t>
      </w:r>
      <w:r w:rsidRPr="009736E3">
        <w:t>…</w:t>
      </w:r>
      <w:r w:rsidR="00E11FDE">
        <w:t>.</w:t>
      </w:r>
      <w:r w:rsidRPr="009736E3">
        <w:t>.1</w:t>
      </w:r>
      <w:r>
        <w:t>4</w:t>
      </w:r>
      <w:r w:rsidRPr="009736E3">
        <w:t xml:space="preserve">             </w:t>
      </w:r>
    </w:p>
    <w:p w:rsidR="007F2706" w:rsidRPr="009736E3" w:rsidRDefault="007F2706" w:rsidP="0021595A">
      <w:pPr>
        <w:spacing w:line="480" w:lineRule="auto"/>
        <w:ind w:left="-567"/>
      </w:pPr>
      <w:r>
        <w:t>1</w:t>
      </w:r>
      <w:r w:rsidRPr="009736E3">
        <w:t>.2.1.Подготовка и обработка пелоидов для анализа…………..............................</w:t>
      </w:r>
      <w:r>
        <w:t>....................</w:t>
      </w:r>
      <w:r w:rsidR="00E11FDE">
        <w:t>.</w:t>
      </w:r>
      <w:r>
        <w:t>..</w:t>
      </w:r>
      <w:r w:rsidR="00E11FDE">
        <w:t>.</w:t>
      </w:r>
      <w:r>
        <w:t>.</w:t>
      </w:r>
      <w:r w:rsidRPr="009736E3">
        <w:t>1</w:t>
      </w:r>
      <w:r>
        <w:t>4</w:t>
      </w:r>
    </w:p>
    <w:p w:rsidR="007F2706" w:rsidRPr="009736E3" w:rsidRDefault="007F2706" w:rsidP="0021595A">
      <w:pPr>
        <w:spacing w:line="480" w:lineRule="auto"/>
        <w:ind w:left="-567"/>
      </w:pPr>
      <w:r>
        <w:t>1</w:t>
      </w:r>
      <w:r w:rsidRPr="009736E3">
        <w:t>.2.2. Определение количетва ЛКП,  Р.</w:t>
      </w:r>
      <w:r w:rsidRPr="009736E3">
        <w:rPr>
          <w:lang w:val="en-US"/>
        </w:rPr>
        <w:t>aeruginosa</w:t>
      </w:r>
      <w:r w:rsidRPr="009736E3">
        <w:t>………...………………………</w:t>
      </w:r>
      <w:r>
        <w:t>……………</w:t>
      </w:r>
      <w:r w:rsidR="00E11FDE">
        <w:t>…</w:t>
      </w:r>
      <w:r>
        <w:t>.</w:t>
      </w:r>
      <w:r w:rsidRPr="009736E3">
        <w:t>1</w:t>
      </w:r>
      <w:r>
        <w:t>5</w:t>
      </w:r>
    </w:p>
    <w:p w:rsidR="007F2706" w:rsidRPr="009736E3" w:rsidRDefault="007F2706" w:rsidP="0021595A">
      <w:pPr>
        <w:spacing w:line="480" w:lineRule="auto"/>
        <w:ind w:left="-567"/>
      </w:pPr>
      <w:r>
        <w:t>1</w:t>
      </w:r>
      <w:r w:rsidRPr="009736E3">
        <w:t>.2.2.1. Определение лактозоположительных кишечных палочек………………</w:t>
      </w:r>
      <w:r>
        <w:t>……………....</w:t>
      </w:r>
      <w:r w:rsidRPr="009736E3">
        <w:t>1</w:t>
      </w:r>
      <w:r>
        <w:t>5</w:t>
      </w:r>
    </w:p>
    <w:p w:rsidR="007F2706" w:rsidRPr="009736E3" w:rsidRDefault="007F2706" w:rsidP="0021595A">
      <w:pPr>
        <w:spacing w:line="480" w:lineRule="auto"/>
        <w:ind w:left="-567"/>
      </w:pPr>
      <w:r>
        <w:t>1</w:t>
      </w:r>
      <w:r w:rsidRPr="009736E3">
        <w:t>.2.2.2. Определение Р.</w:t>
      </w:r>
      <w:r w:rsidRPr="009736E3">
        <w:rPr>
          <w:lang w:val="en-US"/>
        </w:rPr>
        <w:t>aeruginosa</w:t>
      </w:r>
      <w:r w:rsidRPr="009736E3">
        <w:t>…………………… ……………..............</w:t>
      </w:r>
      <w:r>
        <w:t>........................</w:t>
      </w:r>
      <w:r w:rsidRPr="009736E3">
        <w:t>.......</w:t>
      </w:r>
      <w:r w:rsidR="00E11FDE">
        <w:t>.</w:t>
      </w:r>
      <w:r w:rsidRPr="009736E3">
        <w:t>...1</w:t>
      </w:r>
      <w:r>
        <w:t>6</w:t>
      </w:r>
    </w:p>
    <w:p w:rsidR="007F2706" w:rsidRPr="009736E3" w:rsidRDefault="007F2706" w:rsidP="0021595A">
      <w:pPr>
        <w:spacing w:line="480" w:lineRule="auto"/>
        <w:ind w:left="-567"/>
      </w:pPr>
      <w:r>
        <w:t>1</w:t>
      </w:r>
      <w:r w:rsidRPr="009736E3">
        <w:t xml:space="preserve">.2.3. Определение сульфитвосстанавливающих  клостридий в </w:t>
      </w:r>
    </w:p>
    <w:p w:rsidR="007F2706" w:rsidRPr="009736E3" w:rsidRDefault="007F2706" w:rsidP="0021595A">
      <w:pPr>
        <w:spacing w:line="480" w:lineRule="auto"/>
        <w:ind w:left="-540"/>
        <w:jc w:val="both"/>
      </w:pPr>
      <w:r w:rsidRPr="009736E3">
        <w:t xml:space="preserve">          лечебных грязях……………………………………………………….……</w:t>
      </w:r>
      <w:r>
        <w:t>………………</w:t>
      </w:r>
      <w:r w:rsidR="00E11FDE">
        <w:t>..</w:t>
      </w:r>
      <w:r w:rsidRPr="009736E3">
        <w:t xml:space="preserve"> </w:t>
      </w:r>
      <w:r>
        <w:t>18</w:t>
      </w:r>
    </w:p>
    <w:p w:rsidR="007F2706" w:rsidRPr="009736E3" w:rsidRDefault="007F2706" w:rsidP="0021595A">
      <w:pPr>
        <w:spacing w:line="480" w:lineRule="auto"/>
        <w:ind w:left="-540"/>
        <w:jc w:val="both"/>
      </w:pPr>
      <w:r>
        <w:t>1</w:t>
      </w:r>
      <w:r w:rsidRPr="009736E3">
        <w:t>.2.4. Определение стафилококков………...........................................................</w:t>
      </w:r>
      <w:r>
        <w:t>......................</w:t>
      </w:r>
      <w:r w:rsidR="00E11FDE">
        <w:t>.</w:t>
      </w:r>
      <w:r>
        <w:t>.</w:t>
      </w:r>
      <w:r w:rsidRPr="009736E3">
        <w:t>..</w:t>
      </w:r>
      <w:r w:rsidR="00E11FDE">
        <w:t>.</w:t>
      </w:r>
      <w:r w:rsidRPr="009736E3">
        <w:t>.</w:t>
      </w:r>
      <w:r w:rsidR="00E11FDE">
        <w:t>.</w:t>
      </w:r>
      <w:r w:rsidRPr="009736E3">
        <w:t>.</w:t>
      </w:r>
      <w:r>
        <w:t>18</w:t>
      </w:r>
    </w:p>
    <w:p w:rsidR="00E11FDE" w:rsidRDefault="007F2706" w:rsidP="00E11FDE">
      <w:pPr>
        <w:spacing w:line="480" w:lineRule="auto"/>
        <w:ind w:left="-540"/>
        <w:jc w:val="both"/>
      </w:pPr>
      <w:r>
        <w:t>1</w:t>
      </w:r>
      <w:r w:rsidRPr="009736E3">
        <w:t>.2.5. Определение общего микробного числа………………………………....</w:t>
      </w:r>
      <w:r>
        <w:t>.......................</w:t>
      </w:r>
      <w:r w:rsidR="00E11FDE">
        <w:t>..</w:t>
      </w:r>
      <w:r w:rsidRPr="009736E3">
        <w:t>..</w:t>
      </w:r>
      <w:r w:rsidR="00E11FDE">
        <w:t>.</w:t>
      </w:r>
      <w:r w:rsidRPr="009736E3">
        <w:t>..</w:t>
      </w:r>
      <w:r>
        <w:t>19</w:t>
      </w:r>
    </w:p>
    <w:p w:rsidR="00E11FDE" w:rsidRPr="00E11FDE" w:rsidRDefault="00E11FDE" w:rsidP="00E11FDE">
      <w:pPr>
        <w:spacing w:line="480" w:lineRule="auto"/>
        <w:ind w:left="-540"/>
        <w:jc w:val="both"/>
      </w:pPr>
      <w:r w:rsidRPr="00E11FDE">
        <w:rPr>
          <w:bCs/>
        </w:rPr>
        <w:t>1.2.6 Определение индекса бактерицидности пелоидов</w:t>
      </w:r>
      <w:r>
        <w:t>……………………………………...….20</w:t>
      </w:r>
      <w:r w:rsidRPr="00E11FDE">
        <w:t xml:space="preserve"> </w:t>
      </w:r>
    </w:p>
    <w:p w:rsidR="007F2706" w:rsidRDefault="007F2706" w:rsidP="00A96EF0">
      <w:pPr>
        <w:spacing w:line="480" w:lineRule="auto"/>
        <w:ind w:left="-567"/>
      </w:pPr>
      <w:r w:rsidRPr="00A96EF0">
        <w:t>1.3. Методика проведения исследований рапы</w:t>
      </w:r>
      <w:r>
        <w:t>………………………………………………</w:t>
      </w:r>
      <w:r w:rsidR="00E11FDE">
        <w:t>.</w:t>
      </w:r>
      <w:r>
        <w:t>…...2</w:t>
      </w:r>
      <w:r w:rsidR="00E11FDE">
        <w:t>2</w:t>
      </w:r>
      <w:r w:rsidRPr="00A96EF0">
        <w:t xml:space="preserve">       </w:t>
      </w:r>
    </w:p>
    <w:p w:rsidR="007F2706" w:rsidRDefault="007F2706" w:rsidP="00A96EF0">
      <w:pPr>
        <w:spacing w:line="480" w:lineRule="auto"/>
        <w:ind w:left="-567"/>
      </w:pPr>
      <w:r w:rsidRPr="00A96EF0">
        <w:t>1.3.1. Определение лактозополож</w:t>
      </w:r>
      <w:r>
        <w:t>ительных кишечных палочек (ЛКП)………………………</w:t>
      </w:r>
      <w:r w:rsidR="00E11FDE">
        <w:t>.</w:t>
      </w:r>
      <w:r>
        <w:t>...2</w:t>
      </w:r>
      <w:r w:rsidR="00E11FDE">
        <w:t>2</w:t>
      </w:r>
    </w:p>
    <w:p w:rsidR="007F2706" w:rsidRPr="00A96EF0" w:rsidRDefault="007F2706" w:rsidP="00A96EF0">
      <w:pPr>
        <w:spacing w:line="480" w:lineRule="auto"/>
        <w:ind w:left="-567"/>
      </w:pPr>
      <w:r w:rsidRPr="00A96EF0">
        <w:t>1.3.2. Определение синегнойной палочки Р.</w:t>
      </w:r>
      <w:r w:rsidRPr="00A96EF0">
        <w:rPr>
          <w:lang w:val="en-US"/>
        </w:rPr>
        <w:t>aeruginosa</w:t>
      </w:r>
      <w:r>
        <w:t>…………………………………………</w:t>
      </w:r>
      <w:r w:rsidR="00E11FDE">
        <w:t>.</w:t>
      </w:r>
      <w:r>
        <w:t>..</w:t>
      </w:r>
      <w:r w:rsidR="00E11FDE">
        <w:t>22</w:t>
      </w:r>
    </w:p>
    <w:p w:rsidR="007F2706" w:rsidRPr="00A96EF0" w:rsidRDefault="007F2706" w:rsidP="00A96EF0">
      <w:pPr>
        <w:spacing w:line="480" w:lineRule="auto"/>
        <w:ind w:left="-567"/>
      </w:pPr>
      <w:r>
        <w:t>1</w:t>
      </w:r>
      <w:r w:rsidRPr="00A96EF0">
        <w:t>.3.3. Определение сульфитвосстанавливающих  клостридий</w:t>
      </w:r>
      <w:r>
        <w:t>…………………………………..22</w:t>
      </w:r>
    </w:p>
    <w:p w:rsidR="007F2706" w:rsidRDefault="007F2706" w:rsidP="00A96EF0">
      <w:pPr>
        <w:tabs>
          <w:tab w:val="left" w:pos="180"/>
        </w:tabs>
        <w:spacing w:line="480" w:lineRule="auto"/>
        <w:ind w:left="-567"/>
        <w:jc w:val="both"/>
      </w:pPr>
      <w:r w:rsidRPr="00A96EF0">
        <w:t>1.3.4. Опреде</w:t>
      </w:r>
      <w:r>
        <w:t xml:space="preserve">ление патогенных стафилококков…………………………………………………..22 </w:t>
      </w:r>
    </w:p>
    <w:p w:rsidR="007F2706" w:rsidRPr="00A96EF0" w:rsidRDefault="007F2706" w:rsidP="00A96EF0">
      <w:pPr>
        <w:tabs>
          <w:tab w:val="left" w:pos="180"/>
        </w:tabs>
        <w:spacing w:line="480" w:lineRule="auto"/>
        <w:ind w:left="-567"/>
        <w:jc w:val="both"/>
      </w:pPr>
      <w:r w:rsidRPr="00A96EF0">
        <w:rPr>
          <w:color w:val="000000"/>
        </w:rPr>
        <w:t>1.3.5.</w:t>
      </w:r>
      <w:r w:rsidRPr="00A96EF0">
        <w:t xml:space="preserve"> Определение общего микробного числа</w:t>
      </w:r>
      <w:r>
        <w:t>……………………………………………………22</w:t>
      </w:r>
    </w:p>
    <w:p w:rsidR="007F2706" w:rsidRPr="009736E3" w:rsidRDefault="007F2706" w:rsidP="0021595A">
      <w:pPr>
        <w:spacing w:line="480" w:lineRule="auto"/>
        <w:ind w:left="-540"/>
        <w:jc w:val="both"/>
      </w:pPr>
      <w:r w:rsidRPr="009736E3">
        <w:t xml:space="preserve">РАЗДЕЛ </w:t>
      </w:r>
      <w:r>
        <w:t>2</w:t>
      </w:r>
      <w:r w:rsidRPr="009736E3">
        <w:t>. Результаты исследования……………………………………….……</w:t>
      </w:r>
      <w:r>
        <w:t>………………</w:t>
      </w:r>
      <w:r w:rsidR="00E11FDE">
        <w:t>.</w:t>
      </w:r>
      <w:r>
        <w:t>.</w:t>
      </w:r>
      <w:r w:rsidRPr="009736E3">
        <w:t>2</w:t>
      </w:r>
      <w:r>
        <w:t>3</w:t>
      </w:r>
    </w:p>
    <w:p w:rsidR="00E11FDE" w:rsidRPr="009736E3" w:rsidRDefault="007F2706" w:rsidP="00E11FDE">
      <w:pPr>
        <w:tabs>
          <w:tab w:val="left" w:pos="180"/>
        </w:tabs>
        <w:spacing w:line="480" w:lineRule="auto"/>
        <w:ind w:left="-540"/>
        <w:jc w:val="both"/>
      </w:pPr>
      <w:r w:rsidRPr="009736E3">
        <w:t>ВЫВОДЫ…………..…...........................................................................................</w:t>
      </w:r>
      <w:r>
        <w:t>.......................</w:t>
      </w:r>
      <w:r w:rsidRPr="009736E3">
        <w:t>.</w:t>
      </w:r>
      <w:r>
        <w:t>..</w:t>
      </w:r>
      <w:r w:rsidR="00E11FDE">
        <w:t>..27</w:t>
      </w:r>
      <w:r w:rsidR="00E11FDE" w:rsidRPr="00E11FDE">
        <w:t xml:space="preserve"> </w:t>
      </w:r>
    </w:p>
    <w:p w:rsidR="007F2706" w:rsidRPr="009736E3" w:rsidRDefault="00E11FDE" w:rsidP="00E11FDE">
      <w:pPr>
        <w:tabs>
          <w:tab w:val="left" w:pos="180"/>
        </w:tabs>
        <w:spacing w:line="480" w:lineRule="auto"/>
        <w:ind w:left="-540"/>
        <w:jc w:val="both"/>
      </w:pPr>
      <w:r w:rsidRPr="009736E3">
        <w:t>СПИСОК ЛИТЕРАТУРЫ…………………………………………………...…</w:t>
      </w:r>
      <w:r>
        <w:t>……………...</w:t>
      </w:r>
      <w:r w:rsidRPr="009736E3">
        <w:t>…..</w:t>
      </w:r>
      <w:r>
        <w:t>..</w:t>
      </w:r>
      <w:r w:rsidRPr="009736E3">
        <w:t>.</w:t>
      </w:r>
      <w:r>
        <w:t>28</w:t>
      </w:r>
    </w:p>
    <w:p w:rsidR="007F2706" w:rsidRPr="009736E3" w:rsidRDefault="007F2706" w:rsidP="00E11FDE">
      <w:pPr>
        <w:tabs>
          <w:tab w:val="left" w:pos="180"/>
        </w:tabs>
        <w:spacing w:line="480" w:lineRule="auto"/>
        <w:ind w:left="-540"/>
        <w:jc w:val="both"/>
      </w:pPr>
      <w:r w:rsidRPr="009736E3">
        <w:t>ЗАКЛЮЧЕНИЕ………………………………………………………………...…</w:t>
      </w:r>
      <w:r>
        <w:t>…………………</w:t>
      </w:r>
      <w:r w:rsidR="00E11FDE">
        <w:t>29</w:t>
      </w:r>
    </w:p>
    <w:p w:rsidR="007F2706" w:rsidRPr="00A96EF0" w:rsidRDefault="007F2706" w:rsidP="00A96EF0">
      <w:pPr>
        <w:tabs>
          <w:tab w:val="left" w:pos="180"/>
        </w:tabs>
        <w:spacing w:line="480" w:lineRule="auto"/>
        <w:ind w:left="-540"/>
        <w:jc w:val="both"/>
        <w:rPr>
          <w:color w:val="000000"/>
        </w:rPr>
      </w:pPr>
      <w:r w:rsidRPr="009736E3">
        <w:rPr>
          <w:color w:val="000000"/>
        </w:rPr>
        <w:t>ПРИЛОЖЕНИЯ…………………………………………………………………</w:t>
      </w:r>
      <w:r>
        <w:rPr>
          <w:color w:val="000000"/>
        </w:rPr>
        <w:t>……………...</w:t>
      </w:r>
      <w:r w:rsidRPr="009736E3">
        <w:rPr>
          <w:color w:val="000000"/>
        </w:rPr>
        <w:t>…</w:t>
      </w:r>
      <w:r>
        <w:rPr>
          <w:color w:val="000000"/>
        </w:rPr>
        <w:t>.</w:t>
      </w:r>
      <w:r w:rsidRPr="009736E3">
        <w:rPr>
          <w:color w:val="000000"/>
        </w:rPr>
        <w:t>..</w:t>
      </w:r>
      <w:r>
        <w:rPr>
          <w:color w:val="000000"/>
        </w:rPr>
        <w:t>.3</w:t>
      </w:r>
      <w:r w:rsidR="00E11FDE">
        <w:rPr>
          <w:color w:val="000000"/>
        </w:rPr>
        <w:t>0</w:t>
      </w:r>
    </w:p>
    <w:p w:rsidR="007F2706" w:rsidRPr="00A96EF0" w:rsidRDefault="007F2706" w:rsidP="00CE7C8C">
      <w:pPr>
        <w:pStyle w:val="1"/>
        <w:pageBreakBefore/>
        <w:tabs>
          <w:tab w:val="clear" w:pos="0"/>
        </w:tabs>
        <w:spacing w:line="480" w:lineRule="auto"/>
        <w:ind w:left="0" w:firstLine="0"/>
        <w:jc w:val="center"/>
        <w:rPr>
          <w:rFonts w:ascii="Times New Roman" w:hAnsi="Times New Roman" w:cs="Times New Roman"/>
          <w:color w:val="000000"/>
          <w:sz w:val="24"/>
          <w:szCs w:val="24"/>
        </w:rPr>
      </w:pPr>
      <w:r w:rsidRPr="00A96EF0">
        <w:rPr>
          <w:rFonts w:ascii="Times New Roman" w:hAnsi="Times New Roman" w:cs="Times New Roman"/>
          <w:color w:val="000000"/>
          <w:sz w:val="24"/>
          <w:szCs w:val="24"/>
        </w:rPr>
        <w:lastRenderedPageBreak/>
        <w:t>ПЕРЕЧЕНЬ УСЛОВНЫХ СОКРАЩЕНИЙ</w:t>
      </w:r>
    </w:p>
    <w:p w:rsidR="007F2706" w:rsidRPr="00B73EA3" w:rsidRDefault="007F2706" w:rsidP="00CE7C8C">
      <w:pPr>
        <w:pStyle w:val="1"/>
        <w:spacing w:line="480" w:lineRule="auto"/>
        <w:jc w:val="center"/>
        <w:rPr>
          <w:rFonts w:ascii="Times New Roman" w:hAnsi="Times New Roman" w:cs="Times New Roman"/>
          <w:color w:val="000000"/>
          <w:sz w:val="24"/>
          <w:szCs w:val="24"/>
        </w:rPr>
      </w:pPr>
    </w:p>
    <w:p w:rsidR="007F2706" w:rsidRPr="00B73EA3" w:rsidRDefault="007F2706" w:rsidP="00CE7C8C">
      <w:pPr>
        <w:pStyle w:val="1"/>
        <w:spacing w:line="480" w:lineRule="auto"/>
        <w:rPr>
          <w:rFonts w:ascii="Times New Roman" w:hAnsi="Times New Roman" w:cs="Times New Roman"/>
          <w:b w:val="0"/>
          <w:bCs w:val="0"/>
          <w:color w:val="auto"/>
          <w:sz w:val="24"/>
          <w:szCs w:val="24"/>
        </w:rPr>
      </w:pPr>
      <w:r w:rsidRPr="00B73EA3">
        <w:rPr>
          <w:rFonts w:ascii="Times New Roman" w:hAnsi="Times New Roman" w:cs="Times New Roman"/>
          <w:b w:val="0"/>
          <w:bCs w:val="0"/>
          <w:color w:val="auto"/>
          <w:sz w:val="24"/>
          <w:szCs w:val="24"/>
        </w:rPr>
        <w:t>ГГРЭС</w:t>
      </w:r>
      <w:r w:rsidR="00005C2D">
        <w:rPr>
          <w:rFonts w:ascii="Times New Roman" w:hAnsi="Times New Roman" w:cs="Times New Roman"/>
          <w:b w:val="0"/>
          <w:bCs w:val="0"/>
          <w:color w:val="auto"/>
          <w:sz w:val="24"/>
          <w:szCs w:val="24"/>
        </w:rPr>
        <w:t>-</w:t>
      </w:r>
      <w:r w:rsidRPr="00B73EA3">
        <w:rPr>
          <w:rFonts w:ascii="Times New Roman" w:hAnsi="Times New Roman" w:cs="Times New Roman"/>
          <w:b w:val="0"/>
          <w:bCs w:val="0"/>
          <w:color w:val="auto"/>
          <w:sz w:val="24"/>
          <w:szCs w:val="24"/>
        </w:rPr>
        <w:t xml:space="preserve"> гидрогеологическ</w:t>
      </w:r>
      <w:r>
        <w:rPr>
          <w:rFonts w:ascii="Times New Roman" w:hAnsi="Times New Roman" w:cs="Times New Roman"/>
          <w:b w:val="0"/>
          <w:bCs w:val="0"/>
          <w:color w:val="auto"/>
          <w:sz w:val="24"/>
          <w:szCs w:val="24"/>
        </w:rPr>
        <w:t>ая</w:t>
      </w:r>
      <w:r w:rsidRPr="00B73EA3">
        <w:rPr>
          <w:rFonts w:ascii="Times New Roman" w:hAnsi="Times New Roman" w:cs="Times New Roman"/>
          <w:b w:val="0"/>
          <w:bCs w:val="0"/>
          <w:color w:val="auto"/>
          <w:sz w:val="24"/>
          <w:szCs w:val="24"/>
        </w:rPr>
        <w:t xml:space="preserve"> режимно-эксплутационная станция</w:t>
      </w:r>
    </w:p>
    <w:p w:rsidR="007F2706" w:rsidRPr="00B73EA3" w:rsidRDefault="007F2706" w:rsidP="00CE7C8C">
      <w:pPr>
        <w:pStyle w:val="a0"/>
        <w:spacing w:line="480" w:lineRule="auto"/>
      </w:pPr>
      <w:r w:rsidRPr="00B73EA3">
        <w:t>КОЕ – колониеобразующая единица</w:t>
      </w:r>
    </w:p>
    <w:p w:rsidR="007F2706" w:rsidRPr="00B73EA3" w:rsidRDefault="007F2706" w:rsidP="00CE7C8C">
      <w:pPr>
        <w:pStyle w:val="a0"/>
        <w:spacing w:line="480" w:lineRule="auto"/>
      </w:pPr>
      <w:r w:rsidRPr="00B73EA3">
        <w:t>ЛКП -  лактозоположительные кишечные палочки</w:t>
      </w:r>
    </w:p>
    <w:p w:rsidR="007F2706" w:rsidRPr="00B73EA3" w:rsidRDefault="007F2706" w:rsidP="00CE7C8C">
      <w:pPr>
        <w:pStyle w:val="a0"/>
        <w:spacing w:line="480" w:lineRule="auto"/>
      </w:pPr>
      <w:r w:rsidRPr="00B73EA3">
        <w:t>ЛПС -  лактозопептонная среда</w:t>
      </w:r>
    </w:p>
    <w:p w:rsidR="007F2706" w:rsidRPr="00B73EA3" w:rsidRDefault="007F2706" w:rsidP="00CE7C8C">
      <w:pPr>
        <w:pStyle w:val="a0"/>
        <w:spacing w:line="480" w:lineRule="auto"/>
      </w:pPr>
      <w:r w:rsidRPr="00B73EA3">
        <w:t>МПА - мясопептонный агар</w:t>
      </w:r>
    </w:p>
    <w:p w:rsidR="007F2706" w:rsidRPr="00B73EA3" w:rsidRDefault="007F2706" w:rsidP="00CE7C8C">
      <w:pPr>
        <w:pStyle w:val="a0"/>
        <w:spacing w:line="480" w:lineRule="auto"/>
      </w:pPr>
      <w:r w:rsidRPr="00B73EA3">
        <w:t>ОМЧ - общее микробное число</w:t>
      </w:r>
    </w:p>
    <w:p w:rsidR="007F2706" w:rsidRPr="00B73EA3" w:rsidRDefault="007F2706" w:rsidP="00CE7C8C">
      <w:pPr>
        <w:pStyle w:val="a0"/>
        <w:spacing w:line="480" w:lineRule="auto"/>
      </w:pPr>
      <w:r w:rsidRPr="00B73EA3">
        <w:t>РН - роста нет</w:t>
      </w:r>
    </w:p>
    <w:p w:rsidR="007F2706" w:rsidRDefault="007F2706" w:rsidP="00CE7C8C">
      <w:pPr>
        <w:pStyle w:val="a0"/>
        <w:spacing w:line="480" w:lineRule="auto"/>
      </w:pPr>
      <w:r w:rsidRPr="00264F84">
        <w:t>ИБ</w:t>
      </w:r>
      <w:r>
        <w:t>П – и</w:t>
      </w:r>
      <w:r w:rsidRPr="00264F84">
        <w:t>ндекс бактерицидности пелоида</w:t>
      </w:r>
    </w:p>
    <w:p w:rsidR="007F2706" w:rsidRPr="00264F84" w:rsidRDefault="007F2706" w:rsidP="00CE7C8C">
      <w:pPr>
        <w:pStyle w:val="a0"/>
        <w:spacing w:line="480" w:lineRule="auto"/>
      </w:pPr>
      <w:r>
        <w:t>ИБР – индекс бактерицидности рапы</w:t>
      </w:r>
    </w:p>
    <w:p w:rsidR="007F2706" w:rsidRDefault="007F2706" w:rsidP="00CE7C8C">
      <w:pPr>
        <w:pStyle w:val="1"/>
        <w:spacing w:line="480" w:lineRule="auto"/>
        <w:jc w:val="center"/>
        <w:rPr>
          <w:rFonts w:ascii="Times New Roman" w:hAnsi="Times New Roman" w:cs="Times New Roman"/>
          <w:color w:val="000000"/>
          <w:sz w:val="36"/>
          <w:szCs w:val="36"/>
        </w:rPr>
      </w:pPr>
    </w:p>
    <w:p w:rsidR="007F2706" w:rsidRDefault="007F2706" w:rsidP="00CE7C8C">
      <w:pPr>
        <w:pStyle w:val="1"/>
        <w:spacing w:line="480" w:lineRule="auto"/>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7F2706">
      <w:pPr>
        <w:pStyle w:val="1"/>
        <w:jc w:val="center"/>
        <w:rPr>
          <w:rFonts w:ascii="Times New Roman" w:hAnsi="Times New Roman" w:cs="Times New Roman"/>
          <w:color w:val="000000"/>
          <w:sz w:val="36"/>
          <w:szCs w:val="36"/>
        </w:rPr>
      </w:pPr>
    </w:p>
    <w:p w:rsidR="007F2706" w:rsidRDefault="00CE7C8C" w:rsidP="00CE7C8C">
      <w:pPr>
        <w:pStyle w:val="1"/>
        <w:spacing w:line="480" w:lineRule="auto"/>
        <w:ind w:left="0" w:firstLine="0"/>
        <w:jc w:val="center"/>
        <w:rPr>
          <w:rFonts w:ascii="Times New Roman" w:hAnsi="Times New Roman" w:cs="Times New Roman"/>
          <w:color w:val="000000"/>
          <w:sz w:val="24"/>
          <w:szCs w:val="24"/>
        </w:rPr>
      </w:pPr>
      <w:r>
        <w:rPr>
          <w:rFonts w:ascii="Times New Roman" w:hAnsi="Times New Roman" w:cs="Times New Roman"/>
          <w:color w:val="000000"/>
          <w:sz w:val="36"/>
          <w:szCs w:val="36"/>
        </w:rPr>
        <w:br w:type="page"/>
      </w:r>
      <w:r w:rsidR="007F2706" w:rsidRPr="00B73EA3">
        <w:rPr>
          <w:rFonts w:ascii="Times New Roman" w:hAnsi="Times New Roman" w:cs="Times New Roman"/>
          <w:color w:val="000000"/>
          <w:sz w:val="24"/>
          <w:szCs w:val="24"/>
        </w:rPr>
        <w:lastRenderedPageBreak/>
        <w:t>ВВЕДЕНИЕ</w:t>
      </w:r>
    </w:p>
    <w:p w:rsidR="007F2706" w:rsidRPr="00B73EA3" w:rsidRDefault="007F2706" w:rsidP="006812AA">
      <w:pPr>
        <w:pStyle w:val="a0"/>
        <w:spacing w:line="480" w:lineRule="auto"/>
      </w:pPr>
    </w:p>
    <w:p w:rsidR="007F2706" w:rsidRPr="00B73EA3" w:rsidRDefault="007F2706" w:rsidP="006812AA">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Сакское соленое озеро - единственное месторождение лечебных ресурсов в Крыму, эксплуатируемое по всем правилам гидрогеологии. Уже давно озеро не природный объект, а искусственно регулируемый водоем, расположенный в зоне городской инфраструктуры с повышенной техногенной нагрузкой. Озеро состоит из семи самостоятельных водоемов, и только два из них представляют интерес для использования в качестве месторождения лечебной грязи. [3]   </w:t>
      </w:r>
    </w:p>
    <w:p w:rsidR="007F2706" w:rsidRPr="00B73EA3" w:rsidRDefault="007F2706" w:rsidP="006812AA">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 В Сакском озере постоянно происходит грязеобразование - очень сложный и длительный процесс. [4] В одном грамме иловой грязи содержится несколько миллиардов микроорганизмов, благодаря которым образуются биологически активные соединения, такие как оксиды железа, медь, кобальт, аминокислоты, витамины и другие вещества. [5]  </w:t>
      </w:r>
    </w:p>
    <w:p w:rsidR="007F2706" w:rsidRPr="00B73EA3" w:rsidRDefault="007F2706" w:rsidP="006812AA">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Активное воздействие на организм человека оказывают все компоненты и свойства грязи: физические, химические, биологические. Под влиянием грязелечения происходят сложные процессы в нервной системе больного, эндокринных железах, в крови. В организме активизируются силы, способные победить</w:t>
      </w:r>
      <w:r w:rsidRPr="00B73EA3">
        <w:rPr>
          <w:rFonts w:ascii="Times New Roman" w:hAnsi="Times New Roman" w:cs="Times New Roman"/>
          <w:color w:val="000000"/>
          <w:sz w:val="24"/>
          <w:szCs w:val="24"/>
        </w:rPr>
        <w:tab/>
        <w:t xml:space="preserve">болезнь. [6]  </w:t>
      </w:r>
    </w:p>
    <w:p w:rsidR="007F2706" w:rsidRPr="006812AA" w:rsidRDefault="007F2706" w:rsidP="006812AA">
      <w:pPr>
        <w:pStyle w:val="a9"/>
        <w:spacing w:line="480" w:lineRule="auto"/>
        <w:ind w:left="-540" w:firstLine="540"/>
        <w:jc w:val="both"/>
        <w:rPr>
          <w:rFonts w:ascii="Times New Roman" w:hAnsi="Times New Roman" w:cs="Times New Roman"/>
          <w:color w:val="000000"/>
          <w:sz w:val="24"/>
          <w:szCs w:val="24"/>
          <w:lang w:val="uk-UA"/>
        </w:rPr>
      </w:pPr>
      <w:r w:rsidRPr="006812AA">
        <w:rPr>
          <w:rFonts w:ascii="Times New Roman" w:hAnsi="Times New Roman" w:cs="Times New Roman"/>
          <w:b/>
          <w:bCs/>
          <w:color w:val="000000"/>
          <w:sz w:val="24"/>
          <w:szCs w:val="24"/>
          <w:lang w:val="uk-UA"/>
        </w:rPr>
        <w:t>Актуальность работы.</w:t>
      </w:r>
      <w:r w:rsidRPr="006812AA">
        <w:rPr>
          <w:rFonts w:ascii="Times New Roman" w:hAnsi="Times New Roman" w:cs="Times New Roman"/>
          <w:color w:val="000000"/>
          <w:sz w:val="24"/>
          <w:szCs w:val="24"/>
          <w:lang w:val="uk-UA"/>
        </w:rPr>
        <w:t xml:space="preserve"> Микроорганизмы, населяющие рапу и донные отложения, являются постоянным компонентом лечебных ресурсов и характеризуются большим разнообразием процессов обмена веществ, принимают участие в их круговороте.</w:t>
      </w:r>
      <w:r>
        <w:rPr>
          <w:rFonts w:ascii="Times New Roman" w:hAnsi="Times New Roman" w:cs="Times New Roman"/>
          <w:color w:val="000000"/>
          <w:sz w:val="24"/>
          <w:szCs w:val="24"/>
          <w:lang w:val="uk-UA"/>
        </w:rPr>
        <w:t xml:space="preserve"> </w:t>
      </w:r>
      <w:r w:rsidRPr="006812AA">
        <w:rPr>
          <w:rFonts w:ascii="Times New Roman" w:hAnsi="Times New Roman" w:cs="Times New Roman"/>
          <w:color w:val="000000"/>
          <w:sz w:val="24"/>
          <w:szCs w:val="24"/>
          <w:lang w:val="uk-UA"/>
        </w:rPr>
        <w:t>Среди микроорганизмов встречаются патогенные виды, вызывающие инфекционные заболевания. Этим, в часности, обусловлен контроль санитарного состояния лечебных и вспомогательных водоемов.</w:t>
      </w:r>
      <w:r>
        <w:rPr>
          <w:rFonts w:ascii="Times New Roman" w:hAnsi="Times New Roman" w:cs="Times New Roman"/>
          <w:color w:val="000000"/>
          <w:sz w:val="24"/>
          <w:szCs w:val="24"/>
          <w:lang w:val="uk-UA"/>
        </w:rPr>
        <w:t xml:space="preserve"> </w:t>
      </w:r>
      <w:r>
        <w:rPr>
          <w:rFonts w:ascii="Times New Roman" w:hAnsi="Times New Roman" w:cs="Times New Roman"/>
          <w:color w:val="000000"/>
          <w:sz w:val="24"/>
          <w:szCs w:val="24"/>
        </w:rPr>
        <w:t>Большое значение для санитарного состояния имеют бактерицидные свойства.</w:t>
      </w:r>
      <w:r w:rsidRPr="006812AA">
        <w:rPr>
          <w:rFonts w:ascii="Times New Roman" w:hAnsi="Times New Roman" w:cs="Times New Roman"/>
          <w:color w:val="000000"/>
          <w:sz w:val="24"/>
          <w:szCs w:val="24"/>
          <w:lang w:val="uk-UA"/>
        </w:rPr>
        <w:t xml:space="preserve">                                                                                                                                                                                                                                                                                                                                                                                                                                                                                                                                                                                                                                                                                                                                                                                                                                                                                                                                                                                                                                                                                                                                                                                                                                                                                                                                                                                                                                                                                                                                                                                                                                                                                                                                                                                                                                                                                                                                                                                                                                                                                                                                                                                                                                                                                                                                                                                                                                                                                                                                                                                                                                                                                                                                                                                                                                                                                                                                                                                                                                                                                                                                                                     </w:t>
      </w:r>
    </w:p>
    <w:p w:rsidR="007F2706" w:rsidRPr="006812AA" w:rsidRDefault="007F2706" w:rsidP="006812AA">
      <w:pPr>
        <w:spacing w:line="480" w:lineRule="auto"/>
        <w:ind w:left="-540" w:firstLine="540"/>
        <w:jc w:val="both"/>
        <w:rPr>
          <w:b/>
          <w:bCs/>
          <w:lang w:val="uk-UA"/>
        </w:rPr>
      </w:pPr>
      <w:r>
        <w:rPr>
          <w:b/>
          <w:bCs/>
          <w:lang w:val="uk-UA"/>
        </w:rPr>
        <w:br w:type="page"/>
      </w:r>
      <w:r w:rsidRPr="006812AA">
        <w:rPr>
          <w:b/>
          <w:bCs/>
          <w:lang w:val="uk-UA"/>
        </w:rPr>
        <w:lastRenderedPageBreak/>
        <w:t>Цель и постановка задач исследования</w:t>
      </w:r>
    </w:p>
    <w:p w:rsidR="007F2706" w:rsidRPr="006812AA" w:rsidRDefault="007F2706" w:rsidP="006812AA">
      <w:pPr>
        <w:spacing w:line="480" w:lineRule="auto"/>
        <w:ind w:left="-540" w:firstLine="540"/>
        <w:jc w:val="both"/>
        <w:rPr>
          <w:lang w:val="uk-UA"/>
        </w:rPr>
      </w:pPr>
      <w:r w:rsidRPr="006812AA">
        <w:rPr>
          <w:b/>
          <w:bCs/>
        </w:rPr>
        <w:t>Целью нашей работы</w:t>
      </w:r>
      <w:r w:rsidRPr="006812AA">
        <w:t xml:space="preserve"> </w:t>
      </w:r>
      <w:r>
        <w:t>– определить зависимость санитарного состояния и бактерицидных свойств грязи и рапы</w:t>
      </w:r>
      <w:r w:rsidRPr="006812AA">
        <w:rPr>
          <w:lang w:val="uk-UA"/>
        </w:rPr>
        <w:t xml:space="preserve"> Восточного</w:t>
      </w:r>
      <w:r>
        <w:rPr>
          <w:lang w:val="uk-UA"/>
        </w:rPr>
        <w:t xml:space="preserve"> и Западного</w:t>
      </w:r>
      <w:r w:rsidRPr="006812AA">
        <w:rPr>
          <w:lang w:val="uk-UA"/>
        </w:rPr>
        <w:t xml:space="preserve"> бассейнов</w:t>
      </w:r>
      <w:r w:rsidRPr="006812AA">
        <w:t xml:space="preserve"> Сакского </w:t>
      </w:r>
      <w:r w:rsidRPr="006812AA">
        <w:rPr>
          <w:lang w:val="uk-UA"/>
        </w:rPr>
        <w:t>озера</w:t>
      </w:r>
      <w:r>
        <w:rPr>
          <w:lang w:val="uk-UA"/>
        </w:rPr>
        <w:t>.</w:t>
      </w:r>
    </w:p>
    <w:p w:rsidR="007F2706" w:rsidRPr="006812AA" w:rsidRDefault="007F2706" w:rsidP="006812AA">
      <w:pPr>
        <w:spacing w:line="480" w:lineRule="auto"/>
        <w:ind w:left="-540" w:firstLine="540"/>
        <w:jc w:val="both"/>
        <w:rPr>
          <w:b/>
          <w:bCs/>
          <w:lang w:val="uk-UA"/>
        </w:rPr>
      </w:pPr>
      <w:r w:rsidRPr="006812AA">
        <w:rPr>
          <w:b/>
          <w:bCs/>
          <w:lang w:val="uk-UA"/>
        </w:rPr>
        <w:t>Задачи:</w:t>
      </w:r>
    </w:p>
    <w:p w:rsidR="007F2706" w:rsidRPr="006812AA" w:rsidRDefault="007F2706" w:rsidP="006812AA">
      <w:pPr>
        <w:numPr>
          <w:ilvl w:val="0"/>
          <w:numId w:val="5"/>
        </w:numPr>
        <w:suppressAutoHyphens w:val="0"/>
        <w:spacing w:line="480" w:lineRule="auto"/>
        <w:jc w:val="both"/>
        <w:rPr>
          <w:lang w:val="uk-UA"/>
        </w:rPr>
      </w:pPr>
      <w:r>
        <w:rPr>
          <w:lang w:val="uk-UA"/>
        </w:rPr>
        <w:t>Определить индекс бактерицидности грязи и рапы Восточного и Западного бассейнов Сакского озера</w:t>
      </w:r>
    </w:p>
    <w:p w:rsidR="007F2706" w:rsidRDefault="007F2706" w:rsidP="005F44E6">
      <w:pPr>
        <w:numPr>
          <w:ilvl w:val="0"/>
          <w:numId w:val="5"/>
        </w:numPr>
        <w:suppressAutoHyphens w:val="0"/>
        <w:spacing w:line="480" w:lineRule="auto"/>
        <w:jc w:val="both"/>
        <w:rPr>
          <w:lang w:val="uk-UA"/>
        </w:rPr>
      </w:pPr>
      <w:r>
        <w:rPr>
          <w:lang w:val="uk-UA"/>
        </w:rPr>
        <w:t>Изучить санитарное состояние грязи и рапы Восточного и Западного бассейнов Сакского озера.</w:t>
      </w:r>
    </w:p>
    <w:p w:rsidR="007F2706" w:rsidRPr="005F44E6" w:rsidRDefault="007F2706" w:rsidP="005F44E6">
      <w:pPr>
        <w:numPr>
          <w:ilvl w:val="0"/>
          <w:numId w:val="5"/>
        </w:numPr>
        <w:suppressAutoHyphens w:val="0"/>
        <w:spacing w:line="480" w:lineRule="auto"/>
        <w:jc w:val="both"/>
        <w:rPr>
          <w:lang w:val="uk-UA"/>
        </w:rPr>
      </w:pPr>
      <w:r>
        <w:rPr>
          <w:lang w:val="uk-UA"/>
        </w:rPr>
        <w:t>Сопоставить полученные данные и определить имеющуюся зависимость.</w:t>
      </w:r>
    </w:p>
    <w:p w:rsidR="007F2706" w:rsidRPr="006812AA" w:rsidRDefault="007F2706" w:rsidP="006812AA">
      <w:pPr>
        <w:spacing w:line="480" w:lineRule="auto"/>
        <w:ind w:left="-540" w:firstLine="540"/>
        <w:jc w:val="both"/>
      </w:pPr>
      <w:r w:rsidRPr="006812AA">
        <w:t xml:space="preserve">Исследования проводились в течение </w:t>
      </w:r>
      <w:r w:rsidRPr="006812AA">
        <w:rPr>
          <w:lang w:val="uk-UA"/>
        </w:rPr>
        <w:t>одного года</w:t>
      </w:r>
      <w:r w:rsidRPr="006812AA">
        <w:t>, в лаборатории биологических исследований государственного унитарного научно-производственного предприятия «Крымской гидрогеологической режимно-эксплутационной станции» (ГГРЭС), под руководством начальника ЛБИ Сиротиной Натальи Олеговны (см. фото1, приложение Б).</w:t>
      </w:r>
    </w:p>
    <w:p w:rsidR="007F2706" w:rsidRPr="006812AA" w:rsidRDefault="007F2706" w:rsidP="006812AA">
      <w:pPr>
        <w:tabs>
          <w:tab w:val="left" w:pos="-567"/>
        </w:tabs>
        <w:spacing w:line="480" w:lineRule="auto"/>
        <w:ind w:left="-567" w:firstLine="567"/>
        <w:jc w:val="both"/>
      </w:pPr>
      <w:r w:rsidRPr="006812AA">
        <w:rPr>
          <w:b/>
          <w:bCs/>
        </w:rPr>
        <w:t xml:space="preserve">Практическая значимость проекта </w:t>
      </w:r>
      <w:r w:rsidRPr="006812AA">
        <w:t>заключается в том, что данные ежемесячные исследования необходимы для контроля режима Сакского озера, что, в свою очередь, гарантирует сохранение уникального грязевого месторождения.</w:t>
      </w:r>
      <w:r>
        <w:rPr>
          <w:color w:val="000000"/>
        </w:rPr>
        <w:t xml:space="preserve"> Большое значение для санитарного состояния имеют бактерицидные свойств</w:t>
      </w:r>
      <w:r w:rsidR="009D64B2">
        <w:rPr>
          <w:color w:val="000000"/>
        </w:rPr>
        <w:t>.</w:t>
      </w:r>
    </w:p>
    <w:p w:rsidR="007F2706" w:rsidRPr="006812AA" w:rsidRDefault="007F2706" w:rsidP="006812AA">
      <w:pPr>
        <w:spacing w:line="480" w:lineRule="auto"/>
        <w:ind w:left="-567" w:firstLine="567"/>
        <w:jc w:val="both"/>
        <w:rPr>
          <w:color w:val="000000"/>
        </w:rPr>
      </w:pPr>
      <w:r w:rsidRPr="006812AA">
        <w:rPr>
          <w:b/>
          <w:bCs/>
        </w:rPr>
        <w:t>Объект исследования</w:t>
      </w:r>
      <w:r w:rsidRPr="006812AA">
        <w:t xml:space="preserve"> – грязь иловая сульфидная и </w:t>
      </w:r>
      <w:r w:rsidRPr="006812AA">
        <w:rPr>
          <w:color w:val="000000"/>
        </w:rPr>
        <w:t>рапа Западного и Восточного бассейнов Сакского озера.</w:t>
      </w:r>
    </w:p>
    <w:p w:rsidR="007F2706" w:rsidRPr="006812AA" w:rsidRDefault="007F2706" w:rsidP="006812AA">
      <w:pPr>
        <w:spacing w:line="480" w:lineRule="auto"/>
        <w:ind w:left="-540" w:firstLine="540"/>
        <w:jc w:val="both"/>
        <w:rPr>
          <w:lang w:val="uk-UA"/>
        </w:rPr>
      </w:pPr>
      <w:r w:rsidRPr="006812AA">
        <w:rPr>
          <w:b/>
          <w:bCs/>
        </w:rPr>
        <w:t xml:space="preserve">Предметом исследования </w:t>
      </w:r>
      <w:r w:rsidRPr="006812AA">
        <w:t>является</w:t>
      </w:r>
      <w:r w:rsidRPr="006812AA">
        <w:rPr>
          <w:lang w:val="uk-UA"/>
        </w:rPr>
        <w:t xml:space="preserve"> уст</w:t>
      </w:r>
      <w:r>
        <w:rPr>
          <w:lang w:val="uk-UA"/>
        </w:rPr>
        <w:t>ановлене санитарно-бактериалоги</w:t>
      </w:r>
      <w:r w:rsidRPr="006812AA">
        <w:rPr>
          <w:lang w:val="uk-UA"/>
        </w:rPr>
        <w:t>ческих показателей рапы и грязи Западного и Восточного бассейнов</w:t>
      </w:r>
      <w:r w:rsidRPr="006812AA">
        <w:t xml:space="preserve"> Сакского </w:t>
      </w:r>
      <w:r>
        <w:rPr>
          <w:lang w:val="uk-UA"/>
        </w:rPr>
        <w:t xml:space="preserve">в </w:t>
      </w:r>
      <w:r w:rsidRPr="006812AA">
        <w:rPr>
          <w:lang w:val="uk-UA"/>
        </w:rPr>
        <w:t>201</w:t>
      </w:r>
      <w:r>
        <w:rPr>
          <w:lang w:val="uk-UA"/>
        </w:rPr>
        <w:t>8</w:t>
      </w:r>
      <w:r w:rsidRPr="006812AA">
        <w:rPr>
          <w:lang w:val="uk-UA"/>
        </w:rPr>
        <w:t xml:space="preserve"> год</w:t>
      </w:r>
      <w:r>
        <w:rPr>
          <w:lang w:val="uk-UA"/>
        </w:rPr>
        <w:t>у</w:t>
      </w:r>
      <w:r w:rsidRPr="006812AA">
        <w:rPr>
          <w:lang w:val="uk-UA"/>
        </w:rPr>
        <w:t xml:space="preserve"> и определение зависимости изменения  их показателей от времени года.</w:t>
      </w:r>
    </w:p>
    <w:p w:rsidR="007F2706" w:rsidRPr="006812AA" w:rsidRDefault="007F2706" w:rsidP="006812AA">
      <w:pPr>
        <w:spacing w:line="480" w:lineRule="auto"/>
        <w:ind w:left="-567" w:firstLine="567"/>
        <w:jc w:val="both"/>
      </w:pPr>
      <w:r w:rsidRPr="00B73EA3">
        <w:t>Отбор рапы производится гидрогеологами каждый месяц в контрольных точках Западного и Восточного бассе</w:t>
      </w:r>
      <w:r>
        <w:t>йна Сакского соленого озера.</w:t>
      </w:r>
    </w:p>
    <w:p w:rsidR="00CE7C8C" w:rsidRDefault="00CE7C8C" w:rsidP="006812AA">
      <w:pPr>
        <w:spacing w:line="480" w:lineRule="auto"/>
        <w:rPr>
          <w:b/>
          <w:bCs/>
          <w:color w:val="000000"/>
        </w:rPr>
      </w:pPr>
    </w:p>
    <w:p w:rsidR="00CE7C8C" w:rsidRDefault="00CE7C8C" w:rsidP="006812AA">
      <w:pPr>
        <w:spacing w:line="480" w:lineRule="auto"/>
        <w:rPr>
          <w:b/>
          <w:bCs/>
          <w:color w:val="000000"/>
        </w:rPr>
      </w:pPr>
    </w:p>
    <w:p w:rsidR="00CE7C8C" w:rsidRDefault="00CE7C8C" w:rsidP="006812AA">
      <w:pPr>
        <w:spacing w:line="480" w:lineRule="auto"/>
        <w:rPr>
          <w:b/>
          <w:bCs/>
          <w:color w:val="000000"/>
        </w:rPr>
      </w:pPr>
    </w:p>
    <w:p w:rsidR="007F2706" w:rsidRPr="00B73EA3" w:rsidRDefault="007F2706" w:rsidP="006812AA">
      <w:pPr>
        <w:spacing w:line="480" w:lineRule="auto"/>
        <w:rPr>
          <w:b/>
          <w:bCs/>
          <w:color w:val="000000"/>
        </w:rPr>
      </w:pPr>
      <w:r w:rsidRPr="00B73EA3">
        <w:rPr>
          <w:b/>
          <w:bCs/>
          <w:color w:val="000000"/>
        </w:rPr>
        <w:lastRenderedPageBreak/>
        <w:t xml:space="preserve"> Образование Сакского озера </w:t>
      </w:r>
    </w:p>
    <w:p w:rsidR="007F2706" w:rsidRPr="00B73EA3" w:rsidRDefault="007F2706" w:rsidP="00B73EA3">
      <w:pPr>
        <w:pStyle w:val="aa"/>
        <w:spacing w:line="480" w:lineRule="auto"/>
        <w:ind w:firstLine="0"/>
        <w:rPr>
          <w:b/>
          <w:bCs/>
          <w:color w:val="000000"/>
        </w:rPr>
      </w:pPr>
    </w:p>
    <w:p w:rsidR="007F2706" w:rsidRPr="00B73EA3" w:rsidRDefault="007F2706" w:rsidP="00B73EA3">
      <w:pPr>
        <w:pStyle w:val="aa"/>
        <w:spacing w:line="480" w:lineRule="auto"/>
        <w:ind w:left="-540" w:firstLine="540"/>
        <w:rPr>
          <w:color w:val="000000"/>
        </w:rPr>
      </w:pPr>
      <w:r w:rsidRPr="00B73EA3">
        <w:t xml:space="preserve"> </w:t>
      </w:r>
      <w:r w:rsidRPr="00B73EA3">
        <w:rPr>
          <w:color w:val="000000"/>
        </w:rPr>
        <w:t xml:space="preserve">Сакское озеро - гигантская природная лаборатория, где готовится чудодейственный бальзам - лечебная грязь. </w:t>
      </w:r>
    </w:p>
    <w:p w:rsidR="007F2706" w:rsidRPr="00B73EA3" w:rsidRDefault="007F2706" w:rsidP="00B73EA3">
      <w:pPr>
        <w:pStyle w:val="aa"/>
        <w:spacing w:line="480" w:lineRule="auto"/>
        <w:ind w:left="-540" w:firstLine="540"/>
        <w:rPr>
          <w:color w:val="000000"/>
        </w:rPr>
      </w:pPr>
      <w:r w:rsidRPr="00B73EA3">
        <w:rPr>
          <w:color w:val="000000"/>
        </w:rPr>
        <w:t xml:space="preserve">Озеро протянулось с запада на восток на пять километров, наибольшая его ширина - три километра. </w:t>
      </w:r>
    </w:p>
    <w:p w:rsidR="007F2706" w:rsidRPr="00B73EA3" w:rsidRDefault="007F2706" w:rsidP="00814997">
      <w:pPr>
        <w:pStyle w:val="aa"/>
        <w:spacing w:line="480" w:lineRule="auto"/>
        <w:ind w:left="-540" w:firstLine="540"/>
        <w:rPr>
          <w:color w:val="000000"/>
        </w:rPr>
      </w:pPr>
      <w:r w:rsidRPr="00B73EA3">
        <w:rPr>
          <w:color w:val="000000"/>
        </w:rPr>
        <w:t xml:space="preserve">Площади крупных внутриконтинентальных водоемов мира находятся в пределах от 538 квадратных километров (Боденское озеро) до 371 тысячи квадратных километров (Каспийское море) с вариациями средних глубин от 2 метров (озеро Чаны) до 730 метров (озеро Байкал). [2]  </w:t>
      </w:r>
    </w:p>
    <w:p w:rsidR="007F2706" w:rsidRPr="00B73EA3" w:rsidRDefault="007F2706" w:rsidP="00814997">
      <w:pPr>
        <w:pStyle w:val="aa"/>
        <w:spacing w:line="480" w:lineRule="auto"/>
        <w:ind w:left="-540" w:firstLine="540"/>
        <w:rPr>
          <w:color w:val="000000"/>
        </w:rPr>
      </w:pPr>
      <w:r w:rsidRPr="00B73EA3">
        <w:rPr>
          <w:color w:val="000000"/>
        </w:rPr>
        <w:t xml:space="preserve"> Озера, не вошедшие в категорию крупных, исчисляются тысячами. В этом огромном ряду Сакское озеро площадью всего 8 квадратных километров и средней глубиной 0,5 метров представляется в географическом плане совершенно ничтожной соленой каплей. Как правило, водоемы таких размеров незначительнее обычного сельского пруда. </w:t>
      </w:r>
    </w:p>
    <w:p w:rsidR="007F2706" w:rsidRPr="00B73EA3" w:rsidRDefault="007F2706" w:rsidP="00814997">
      <w:pPr>
        <w:pStyle w:val="aa"/>
        <w:spacing w:line="480" w:lineRule="auto"/>
        <w:ind w:left="-540" w:firstLine="540"/>
        <w:rPr>
          <w:color w:val="000000"/>
        </w:rPr>
      </w:pPr>
      <w:r w:rsidRPr="00B73EA3">
        <w:rPr>
          <w:color w:val="000000"/>
        </w:rPr>
        <w:t>Однако по количеству научных публикаций о физико-химических процессах, происходящих в рапе и илах, Сакское озеро не уступает таким гигантам, как Байкал, Ладога или Великие озера Северной Америки.</w:t>
      </w:r>
      <w:r w:rsidRPr="00B73EA3">
        <w:rPr>
          <w:color w:val="000000"/>
        </w:rPr>
        <w:tab/>
      </w:r>
      <w:r w:rsidRPr="00B73EA3">
        <w:rPr>
          <w:color w:val="000000"/>
        </w:rPr>
        <w:br/>
        <w:t xml:space="preserve">        До XX века на территории Российской империи были известны только два озера, "полезные в лечебном отношении", - Сакское озеро и озеро Чокрак на Керченском полуострове. [5]  </w:t>
      </w:r>
    </w:p>
    <w:p w:rsidR="007F2706" w:rsidRPr="00B73EA3" w:rsidRDefault="007F2706" w:rsidP="00814997">
      <w:pPr>
        <w:pStyle w:val="aa"/>
        <w:spacing w:line="480" w:lineRule="auto"/>
        <w:ind w:left="-540" w:firstLine="540"/>
        <w:rPr>
          <w:color w:val="000000"/>
        </w:rPr>
      </w:pPr>
      <w:r w:rsidRPr="00B73EA3">
        <w:rPr>
          <w:color w:val="000000"/>
        </w:rPr>
        <w:t xml:space="preserve">Географическое положение Сакского озера создало прекрасные условия для развития соляной промышленности, а исключительные геологические условия - для образования высокого качества целебных илов (грязей). Оно представляет собой затопленное морскими водами устье двух балок – Чеботарской и Чокракской, отделенное от моря песчаной переписью длиной 1500 и шириной 250-300 саж, и около 1.0 саж. выше уровня. [4]   </w:t>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Style w:val="a4"/>
          <w:rFonts w:ascii="Times New Roman" w:hAnsi="Times New Roman" w:cs="Times New Roman"/>
          <w:b w:val="0"/>
          <w:bCs w:val="0"/>
          <w:color w:val="000000"/>
          <w:sz w:val="24"/>
          <w:szCs w:val="24"/>
        </w:rPr>
        <w:t>Сакское озеро</w:t>
      </w:r>
      <w:r w:rsidRPr="00B73EA3">
        <w:rPr>
          <w:rFonts w:ascii="Times New Roman" w:hAnsi="Times New Roman" w:cs="Times New Roman"/>
          <w:color w:val="000000"/>
          <w:sz w:val="24"/>
          <w:szCs w:val="24"/>
        </w:rPr>
        <w:t xml:space="preserve"> расположено у самого берега Черного моря.  Со стороны моря через пересыпь минеральное озеро питается фильтрационными водами моря, просачивающимися через пески. [3]  </w:t>
      </w:r>
      <w:r w:rsidRPr="00B73EA3">
        <w:rPr>
          <w:rFonts w:ascii="Times New Roman" w:hAnsi="Times New Roman" w:cs="Times New Roman"/>
          <w:color w:val="000000"/>
          <w:sz w:val="24"/>
          <w:szCs w:val="24"/>
        </w:rPr>
        <w:tab/>
      </w:r>
      <w:r w:rsidRPr="00B73EA3">
        <w:rPr>
          <w:rFonts w:ascii="Times New Roman" w:hAnsi="Times New Roman" w:cs="Times New Roman"/>
          <w:color w:val="000000"/>
          <w:sz w:val="24"/>
          <w:szCs w:val="24"/>
        </w:rPr>
        <w:br/>
      </w:r>
      <w:r w:rsidRPr="00B73EA3">
        <w:rPr>
          <w:rFonts w:ascii="Times New Roman" w:hAnsi="Times New Roman" w:cs="Times New Roman"/>
          <w:color w:val="000000"/>
          <w:sz w:val="24"/>
          <w:szCs w:val="24"/>
        </w:rPr>
        <w:lastRenderedPageBreak/>
        <w:t xml:space="preserve">       Все дно озера, за исключением узкой береговой полосы с грубым желто-бурым илом и галькой, покрыто мощным слоем синевато-черного пластичного ила с запахом сероводорода, который и применяется в качестве лечебной грязи. Особые свойства этого ила, доставившие ему всемирную известность в качестве лечебной грязи, обусловлены способностью его быстро и сильно нагреваться солнечными лучами и его необычайной пластичностью вследствие присутствия в нем гидрата железа и органических веществ в виде жиров, жирных кислот и аминных оснований, обилием в грязи растворимых солей, среди которых хлористый натрий, соединения йода и брома являются наиболее ценными. </w:t>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Наиболее важным и интересным процессом в образовании лечебной грязи является сероводород и образуется коллоидный гидрат железа. </w:t>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Источником сульфатов является морская вода, просачивающаяся через песчаную пересыпь. Геологогические и природные условия формирования пеллоидов определяют их состав, а также специфические лечебные особенности.</w:t>
      </w:r>
    </w:p>
    <w:p w:rsidR="007F2706" w:rsidRPr="00B73EA3" w:rsidRDefault="00AD18DB" w:rsidP="00814997">
      <w:pPr>
        <w:pStyle w:val="a9"/>
        <w:spacing w:line="480" w:lineRule="auto"/>
        <w:ind w:left="-540" w:firstLine="54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4386580" cy="3067050"/>
            <wp:effectExtent l="0" t="0" r="0"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6580" cy="3067050"/>
                    </a:xfrm>
                    <a:prstGeom prst="rect">
                      <a:avLst/>
                    </a:prstGeom>
                    <a:solidFill>
                      <a:srgbClr val="FFFFFF"/>
                    </a:solidFill>
                    <a:ln>
                      <a:noFill/>
                    </a:ln>
                  </pic:spPr>
                </pic:pic>
              </a:graphicData>
            </a:graphic>
          </wp:inline>
        </w:drawing>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w:t>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Донные иловые отложения озера Саки представляют пласты, различные по своему механическому и химическому составу:</w:t>
      </w:r>
      <w:r w:rsidRPr="00B73EA3">
        <w:rPr>
          <w:rFonts w:ascii="Times New Roman" w:hAnsi="Times New Roman" w:cs="Times New Roman"/>
          <w:color w:val="000000"/>
          <w:sz w:val="24"/>
          <w:szCs w:val="24"/>
        </w:rPr>
        <w:tab/>
      </w:r>
      <w:r w:rsidRPr="00B73EA3">
        <w:rPr>
          <w:rFonts w:ascii="Times New Roman" w:hAnsi="Times New Roman" w:cs="Times New Roman"/>
          <w:color w:val="000000"/>
          <w:sz w:val="24"/>
          <w:szCs w:val="24"/>
        </w:rPr>
        <w:br/>
      </w:r>
      <w:r w:rsidRPr="00B73EA3">
        <w:rPr>
          <w:rFonts w:ascii="Times New Roman" w:hAnsi="Times New Roman" w:cs="Times New Roman"/>
          <w:color w:val="000000"/>
          <w:sz w:val="24"/>
          <w:szCs w:val="24"/>
        </w:rPr>
        <w:lastRenderedPageBreak/>
        <w:t xml:space="preserve">       1. Гипсовая корка под слоем рапы. Под гипсовой коркой лежит слой водорослевого войлока мощностью 0,5-1,5 см.</w:t>
      </w:r>
    </w:p>
    <w:p w:rsidR="007F2706" w:rsidRPr="00B73EA3" w:rsidRDefault="007F2706" w:rsidP="00814997">
      <w:pPr>
        <w:pStyle w:val="a9"/>
        <w:spacing w:line="480" w:lineRule="auto"/>
        <w:ind w:left="-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       2. Черные и темно-серые илы с редкими кристаллами солей и слабым запахом сероводорода  залегает непосредственно под первым слоем. Наиболее интенсивно окрашена в черный цвет непосредственно прилегающая к рапе часть иловых отложений до 25-35 см. Исследования показывают, что самые верхние слои наиболее обогащены органическим веществом и в них больше развита деятельность микроорганизмов, черная  окраска илов зависит от органических веществ и сернистого железа.</w:t>
      </w:r>
      <w:r w:rsidRPr="00B73EA3">
        <w:rPr>
          <w:rFonts w:ascii="Times New Roman" w:hAnsi="Times New Roman" w:cs="Times New Roman"/>
          <w:color w:val="000000"/>
          <w:sz w:val="24"/>
          <w:szCs w:val="24"/>
        </w:rPr>
        <w:tab/>
      </w:r>
      <w:r w:rsidRPr="00B73EA3">
        <w:rPr>
          <w:rFonts w:ascii="Times New Roman" w:hAnsi="Times New Roman" w:cs="Times New Roman"/>
          <w:color w:val="000000"/>
          <w:sz w:val="24"/>
          <w:szCs w:val="24"/>
        </w:rPr>
        <w:tab/>
      </w:r>
      <w:r w:rsidRPr="00B73EA3">
        <w:rPr>
          <w:rFonts w:ascii="Times New Roman" w:hAnsi="Times New Roman" w:cs="Times New Roman"/>
          <w:color w:val="000000"/>
          <w:sz w:val="24"/>
          <w:szCs w:val="24"/>
        </w:rPr>
        <w:br/>
        <w:t xml:space="preserve">      3. Донная поваренная соль.</w:t>
      </w:r>
    </w:p>
    <w:p w:rsidR="007F2706" w:rsidRDefault="007F2706" w:rsidP="00814997">
      <w:pPr>
        <w:pStyle w:val="a9"/>
        <w:spacing w:line="480" w:lineRule="auto"/>
        <w:ind w:left="-540" w:hanging="27"/>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      4. С</w:t>
      </w:r>
      <w:r>
        <w:rPr>
          <w:rFonts w:ascii="Times New Roman" w:hAnsi="Times New Roman" w:cs="Times New Roman"/>
          <w:color w:val="000000"/>
          <w:sz w:val="24"/>
          <w:szCs w:val="24"/>
        </w:rPr>
        <w:t>ерые и светло-серые илы.</w:t>
      </w:r>
      <w:r>
        <w:rPr>
          <w:rFonts w:ascii="Times New Roman" w:hAnsi="Times New Roman" w:cs="Times New Roman"/>
          <w:color w:val="000000"/>
          <w:sz w:val="24"/>
          <w:szCs w:val="24"/>
        </w:rPr>
        <w:tab/>
      </w:r>
    </w:p>
    <w:p w:rsidR="007F2706" w:rsidRDefault="007F2706" w:rsidP="00814997">
      <w:pPr>
        <w:pStyle w:val="a9"/>
        <w:spacing w:line="480" w:lineRule="auto"/>
        <w:ind w:left="-540" w:hanging="27"/>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Открытие  явления слоистости иловых отложений в Сакском озере дало возможность определить время, в течение которого образуются определенные пласты,  и позволило на основании хронограмм установить следующее:</w:t>
      </w:r>
    </w:p>
    <w:p w:rsidR="007F2706" w:rsidRPr="00B73EA3" w:rsidRDefault="007F2706" w:rsidP="00814997">
      <w:pPr>
        <w:pStyle w:val="a9"/>
        <w:spacing w:line="480" w:lineRule="auto"/>
        <w:ind w:left="-540" w:firstLine="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1. Сакское</w:t>
      </w:r>
      <w:r w:rsidRPr="00B73EA3">
        <w:rPr>
          <w:rFonts w:ascii="Times New Roman" w:hAnsi="Times New Roman" w:cs="Times New Roman"/>
          <w:color w:val="000000"/>
          <w:sz w:val="24"/>
          <w:szCs w:val="24"/>
        </w:rPr>
        <w:tab/>
        <w:t>существует</w:t>
      </w:r>
      <w:r w:rsidRPr="00B73EA3">
        <w:rPr>
          <w:rFonts w:ascii="Times New Roman" w:hAnsi="Times New Roman" w:cs="Times New Roman"/>
          <w:color w:val="000000"/>
          <w:sz w:val="24"/>
          <w:szCs w:val="24"/>
        </w:rPr>
        <w:tab/>
        <w:t>не менее 5516 лет.</w:t>
      </w:r>
      <w:r w:rsidRPr="00B73EA3">
        <w:rPr>
          <w:rFonts w:ascii="Verdana" w:hAnsi="Verdana" w:cs="Verdana"/>
          <w:color w:val="000000"/>
          <w:sz w:val="24"/>
          <w:szCs w:val="24"/>
        </w:rPr>
        <w:t xml:space="preserve"> </w:t>
      </w:r>
      <w:r w:rsidRPr="00B73EA3">
        <w:rPr>
          <w:rFonts w:ascii="Times New Roman" w:hAnsi="Times New Roman" w:cs="Times New Roman"/>
          <w:color w:val="000000"/>
          <w:sz w:val="24"/>
          <w:szCs w:val="24"/>
        </w:rPr>
        <w:t>Возраст озера был рассчитан профессорами Центрального института курортологии (г.Москва) Б.В. Перфильевым и В.Б. Шостаковичем, в 1930-1933 г.г.по методике обнаружения годичных слоев в иле Сакского озера в непрерывном чередовании веков. Установили, что начало слоистости (микрозональности) в изученных пробах        относится к 3510 году до нашей эры. Таким образом, в Сакском озере на образование слоя ила, мощностью 6500 мм потребовалось более 5000 лет .</w:t>
      </w:r>
      <w:r w:rsidRPr="00B73EA3">
        <w:rPr>
          <w:rFonts w:ascii="Times New Roman" w:hAnsi="Times New Roman" w:cs="Times New Roman"/>
          <w:color w:val="000000"/>
          <w:sz w:val="24"/>
          <w:szCs w:val="24"/>
        </w:rPr>
        <w:tab/>
      </w:r>
      <w:r w:rsidRPr="00B73EA3">
        <w:rPr>
          <w:rFonts w:ascii="Times New Roman" w:hAnsi="Times New Roman" w:cs="Times New Roman"/>
          <w:color w:val="000000"/>
          <w:sz w:val="24"/>
          <w:szCs w:val="24"/>
        </w:rPr>
        <w:tab/>
        <w:t xml:space="preserve"> </w:t>
      </w:r>
      <w:r w:rsidRPr="00B73EA3">
        <w:rPr>
          <w:rFonts w:ascii="Times New Roman" w:hAnsi="Times New Roman" w:cs="Times New Roman"/>
          <w:color w:val="000000"/>
          <w:sz w:val="24"/>
          <w:szCs w:val="24"/>
        </w:rPr>
        <w:br/>
        <w:t xml:space="preserve">       2. Начало образования до</w:t>
      </w:r>
      <w:r>
        <w:rPr>
          <w:rFonts w:ascii="Times New Roman" w:hAnsi="Times New Roman" w:cs="Times New Roman"/>
          <w:color w:val="000000"/>
          <w:sz w:val="24"/>
          <w:szCs w:val="24"/>
        </w:rPr>
        <w:t xml:space="preserve">нных отложений относится к 3510 </w:t>
      </w:r>
      <w:r w:rsidRPr="00B73EA3">
        <w:rPr>
          <w:rFonts w:ascii="Times New Roman" w:hAnsi="Times New Roman" w:cs="Times New Roman"/>
          <w:color w:val="000000"/>
          <w:sz w:val="24"/>
          <w:szCs w:val="24"/>
        </w:rPr>
        <w:t>г. до н.э.</w:t>
      </w:r>
      <w:r w:rsidRPr="00B73EA3">
        <w:rPr>
          <w:rFonts w:ascii="Times New Roman" w:hAnsi="Times New Roman" w:cs="Times New Roman"/>
          <w:color w:val="000000"/>
          <w:sz w:val="24"/>
          <w:szCs w:val="24"/>
        </w:rPr>
        <w:br/>
        <w:t xml:space="preserve">       3. На рубеже 2100 г. до н.э. произошло резкое изменение режима озера.  </w:t>
      </w:r>
    </w:p>
    <w:p w:rsidR="007F2706" w:rsidRPr="00B73EA3" w:rsidRDefault="007F2706" w:rsidP="00814997">
      <w:pPr>
        <w:pStyle w:val="a9"/>
        <w:spacing w:line="480" w:lineRule="auto"/>
        <w:ind w:left="-540"/>
        <w:jc w:val="both"/>
        <w:rPr>
          <w:rFonts w:ascii="Times New Roman" w:hAnsi="Times New Roman" w:cs="Times New Roman"/>
          <w:color w:val="000000"/>
          <w:sz w:val="24"/>
          <w:szCs w:val="24"/>
        </w:rPr>
      </w:pPr>
      <w:r w:rsidRPr="00B73EA3">
        <w:rPr>
          <w:rFonts w:ascii="Times New Roman" w:hAnsi="Times New Roman" w:cs="Times New Roman"/>
          <w:color w:val="000000"/>
          <w:sz w:val="24"/>
          <w:szCs w:val="24"/>
        </w:rPr>
        <w:t xml:space="preserve">Это отслеживается по уменьшению толщины ежегодно отлагающегося ила. </w:t>
      </w:r>
      <w:r w:rsidRPr="00B73EA3">
        <w:rPr>
          <w:rFonts w:ascii="Times New Roman" w:hAnsi="Times New Roman" w:cs="Times New Roman"/>
          <w:color w:val="000000"/>
          <w:sz w:val="24"/>
          <w:szCs w:val="24"/>
        </w:rPr>
        <w:br/>
        <w:t xml:space="preserve">       4. За период с 2100 г. до н.э. по сегодняшний день каких-нибудь резких колебаний в режиме озера и моря не происходило, так как это отразилось бы на характере иловых отложений озера. [5]  </w:t>
      </w:r>
    </w:p>
    <w:p w:rsidR="007F2706" w:rsidRDefault="0041368D" w:rsidP="00814997">
      <w:pPr>
        <w:spacing w:line="480" w:lineRule="auto"/>
        <w:ind w:left="-567" w:firstLine="567"/>
        <w:jc w:val="both"/>
        <w:rPr>
          <w:color w:val="000000"/>
        </w:rPr>
      </w:pPr>
      <w:r>
        <w:rPr>
          <w:b/>
          <w:bCs/>
          <w:color w:val="000000"/>
        </w:rPr>
        <w:br w:type="page"/>
      </w:r>
      <w:r w:rsidR="007F2706" w:rsidRPr="00B73EA3">
        <w:rPr>
          <w:b/>
          <w:bCs/>
          <w:color w:val="000000"/>
        </w:rPr>
        <w:lastRenderedPageBreak/>
        <w:t>Кры</w:t>
      </w:r>
      <w:r w:rsidR="007F2706">
        <w:rPr>
          <w:b/>
          <w:bCs/>
          <w:color w:val="000000"/>
        </w:rPr>
        <w:t>м</w:t>
      </w:r>
      <w:r w:rsidR="007F2706" w:rsidRPr="00B73EA3">
        <w:rPr>
          <w:b/>
          <w:bCs/>
          <w:color w:val="000000"/>
        </w:rPr>
        <w:t>ская гидрогеологическая режимно-эксплуатационная станция (ГГРЭС)</w:t>
      </w:r>
      <w:r w:rsidR="007F2706" w:rsidRPr="00B73EA3">
        <w:rPr>
          <w:color w:val="000000"/>
        </w:rPr>
        <w:t xml:space="preserve"> </w:t>
      </w:r>
    </w:p>
    <w:p w:rsidR="0041368D" w:rsidRPr="00B73EA3" w:rsidRDefault="0041368D" w:rsidP="00814997">
      <w:pPr>
        <w:spacing w:line="480" w:lineRule="auto"/>
        <w:ind w:left="-567" w:firstLine="567"/>
        <w:jc w:val="both"/>
        <w:rPr>
          <w:b/>
          <w:bCs/>
          <w:color w:val="000000"/>
        </w:rPr>
      </w:pPr>
    </w:p>
    <w:p w:rsidR="007F2706" w:rsidRPr="00B73EA3" w:rsidRDefault="007F2706" w:rsidP="00814997">
      <w:pPr>
        <w:spacing w:line="480" w:lineRule="auto"/>
        <w:ind w:left="-567" w:firstLine="567"/>
        <w:jc w:val="both"/>
        <w:rPr>
          <w:color w:val="000000"/>
        </w:rPr>
      </w:pPr>
      <w:r w:rsidRPr="00B73EA3">
        <w:rPr>
          <w:b/>
          <w:bCs/>
          <w:color w:val="000000"/>
        </w:rPr>
        <w:t xml:space="preserve"> </w:t>
      </w:r>
      <w:r w:rsidRPr="00B73EA3">
        <w:rPr>
          <w:color w:val="000000"/>
        </w:rPr>
        <w:t xml:space="preserve">В 1923 году впервые был поднят вопрос о государственной охране соленых озер. В докладной записке Центральному управлению курортами Крыма доктор Калачев в частности указывал: "Чтобы сохранить Сакское озеро, имеющее в смысле лечебных свойств его грязей мировое значение, чтобы дать возможность получить выздоровление многим, потерявшим трудоспособность вследствие болезней или во время войны, необходима государственная охранаозер". </w:t>
      </w:r>
      <w:r w:rsidRPr="00B73EA3">
        <w:rPr>
          <w:color w:val="000000"/>
        </w:rPr>
        <w:br/>
        <w:t xml:space="preserve">        Созданная в Саках в 1926 году Контрольно-наблюдательная станция, которая сейчас называется Гидрогеологической режимно-эксплуатационной станцией (ГГРЭС), осуществляет наблюдение за режимами грязевых озер и минеральных вод Крыма. Основной задачей станции является охрана природных лечебных богатств от истощения и загрязнения. Ее сотрудники следят также за тем, чтобы больные получали грязь и рапу определенного физико-химического состава и благополучную в санитарном отношении. Перед эксплуатацией каждого участка озера, где берется ил для лечебных процедур, делается его бактериологическая оценка. </w:t>
      </w:r>
      <w:r w:rsidRPr="00B73EA3">
        <w:rPr>
          <w:color w:val="000000"/>
        </w:rPr>
        <w:br/>
        <w:t xml:space="preserve">        Качественные кондиции пеллоидов определяются в соответствии с "Критериями оценки качества лечебных грязей при их разведке, использовании и охране", утвержденном Министерством здравоохранения СССР, которые действуют до сих пор. Сакские грязи соответствуют им полностью. Кроме того, на ГГРЭС в аттестованной Госстандартом химико-биологической лаборатории проводятся систематические исследования и выдается сертификат качества ресурсов. [7]   </w:t>
      </w:r>
    </w:p>
    <w:p w:rsidR="007F2706" w:rsidRPr="00B73EA3" w:rsidRDefault="007F2706" w:rsidP="00814997">
      <w:pPr>
        <w:spacing w:line="480" w:lineRule="auto"/>
        <w:ind w:left="-567" w:firstLine="567"/>
        <w:jc w:val="both"/>
        <w:rPr>
          <w:color w:val="000000"/>
        </w:rPr>
      </w:pPr>
      <w:r w:rsidRPr="00B73EA3">
        <w:rPr>
          <w:color w:val="000000"/>
        </w:rPr>
        <w:t>Многолетняя клиническая апробация сакских грязей неизменно подтверждает их высокую терапевтическую эффективность и отсутствие побочных эффектов. И, наконец, качество пелоидов подтверждается заключением независимых экспертов, в том числе специалистами по санитарной гигиене республиканской санэпидстанции Крыма.</w:t>
      </w:r>
    </w:p>
    <w:p w:rsidR="007F2706" w:rsidRPr="00B73EA3" w:rsidRDefault="007F2706" w:rsidP="00814997">
      <w:pPr>
        <w:spacing w:line="480" w:lineRule="auto"/>
        <w:ind w:left="-567" w:firstLine="567"/>
        <w:jc w:val="both"/>
        <w:rPr>
          <w:color w:val="000000"/>
        </w:rPr>
      </w:pPr>
      <w:r w:rsidRPr="00B73EA3">
        <w:rPr>
          <w:color w:val="000000"/>
        </w:rPr>
        <w:t xml:space="preserve">Сакское соленое озеро - единственное месторождение лечебных ресурсов в Крыму, эксплуатируемое по всем правилам гидрогеологии. Уже давно озеро не природный объект, а </w:t>
      </w:r>
      <w:r w:rsidRPr="00B73EA3">
        <w:rPr>
          <w:color w:val="000000"/>
        </w:rPr>
        <w:lastRenderedPageBreak/>
        <w:t>искусственно регулируемый водоем, расположенный в зоне городской инфраструктуры с повышенной техногенной нагрузкой. Озеро состоит из семи самостоятельных водоемов, и только два из них представляют интерес для использования в качестве месторождения лечебной грязи. Остальные выполняют функции накопителей дренажных стоков, создающих постоянную угрозу размыва дамб и санитарного загрязнения лечебной части озера. Чтобы этого не случилось, станция содержит на балансе разделительные дамбы, насосные</w:t>
      </w:r>
      <w:r w:rsidRPr="00B73EA3">
        <w:rPr>
          <w:color w:val="000000"/>
        </w:rPr>
        <w:tab/>
        <w:t xml:space="preserve">станции, шлюзы и прочее. [5]  </w:t>
      </w:r>
      <w:r w:rsidRPr="00B73EA3">
        <w:rPr>
          <w:color w:val="000000"/>
        </w:rPr>
        <w:tab/>
      </w:r>
      <w:r w:rsidRPr="00B73EA3">
        <w:rPr>
          <w:color w:val="000000"/>
        </w:rPr>
        <w:br/>
        <w:t xml:space="preserve">         Работа ГГРЭС неоднократно отмечалась на разных уровнях. Одна из серьезных побед - диплом "Лидера отрасли" в сфере геологоразведки, подтверждающий профессионализм и ответственный подход к общегосударственному делу сохранения и развития гидроминерального потенциала Сакского курорта государственного значения, Крыма.</w:t>
      </w:r>
    </w:p>
    <w:p w:rsidR="00CE7C8C" w:rsidRDefault="00CE7C8C" w:rsidP="00814997">
      <w:pPr>
        <w:spacing w:line="480" w:lineRule="auto"/>
        <w:jc w:val="both"/>
        <w:rPr>
          <w:b/>
          <w:bCs/>
          <w:color w:val="000000"/>
        </w:rPr>
      </w:pPr>
    </w:p>
    <w:p w:rsidR="007F2706" w:rsidRPr="00B73EA3" w:rsidRDefault="007F2706" w:rsidP="00814997">
      <w:pPr>
        <w:spacing w:line="480" w:lineRule="auto"/>
        <w:jc w:val="both"/>
        <w:rPr>
          <w:b/>
          <w:bCs/>
          <w:color w:val="000000"/>
        </w:rPr>
      </w:pPr>
      <w:r w:rsidRPr="00B73EA3">
        <w:rPr>
          <w:b/>
          <w:bCs/>
          <w:color w:val="000000"/>
        </w:rPr>
        <w:t xml:space="preserve">Происхождение и природа грязей </w:t>
      </w:r>
    </w:p>
    <w:p w:rsidR="007F2706" w:rsidRPr="00B73EA3" w:rsidRDefault="007F2706" w:rsidP="00814997">
      <w:pPr>
        <w:spacing w:line="480" w:lineRule="auto"/>
        <w:jc w:val="both"/>
        <w:rPr>
          <w:b/>
          <w:bCs/>
          <w:color w:val="000000"/>
        </w:rPr>
      </w:pPr>
    </w:p>
    <w:p w:rsidR="007F2706" w:rsidRPr="00B73EA3" w:rsidRDefault="007F2706" w:rsidP="00814997">
      <w:pPr>
        <w:spacing w:line="480" w:lineRule="auto"/>
        <w:ind w:left="-567" w:firstLine="567"/>
        <w:jc w:val="both"/>
        <w:rPr>
          <w:color w:val="000000"/>
        </w:rPr>
      </w:pPr>
      <w:r w:rsidRPr="00B73EA3">
        <w:t>Десятки тысяч лет назад на месте нынешнего Сакского лечебного озера было Море, великая река, вечное солнце. Еще колебались земные недра, рождались горы, умирали вулканы, бронтозавры и трилобиты населяли сушу и воду, но уже тогда начинались таинственные процессы создания чудодейственного бальзама. Под воздействием жаркого солнца, соленого моря. Удивительного воздуха, невидимой жизни бактерий создавался этот волшебный дар природы – лечебная сакская грязь.</w:t>
      </w:r>
      <w:r w:rsidRPr="00B73EA3">
        <w:rPr>
          <w:color w:val="000000"/>
        </w:rPr>
        <w:t xml:space="preserve"> [1]  </w:t>
      </w:r>
    </w:p>
    <w:p w:rsidR="007F2706" w:rsidRPr="00B73EA3" w:rsidRDefault="007F2706" w:rsidP="00814997">
      <w:pPr>
        <w:spacing w:line="480" w:lineRule="auto"/>
        <w:ind w:left="-567" w:firstLine="567"/>
        <w:jc w:val="both"/>
      </w:pPr>
      <w:r w:rsidRPr="00B73EA3">
        <w:t>Катила свои вечные воды река Лета, тысячелетия сменяли друг друга, образовавшаяся котловина озера постепенно отделялась от моря песчаной косой, и жизнь поколений лиманной фауны (моллюсков, рачков, водорослей)  то зарождалась весной, то умирала осенью, образуя донные осадки, которые с течением времени достигли многометровой толщины.</w:t>
      </w:r>
    </w:p>
    <w:p w:rsidR="007F2706" w:rsidRPr="00B73EA3" w:rsidRDefault="007F2706" w:rsidP="00814997">
      <w:pPr>
        <w:spacing w:line="480" w:lineRule="auto"/>
        <w:ind w:left="-567" w:firstLine="567"/>
        <w:jc w:val="both"/>
      </w:pPr>
      <w:r w:rsidRPr="00B73EA3">
        <w:t xml:space="preserve">  В Сакском озере постоянно происходит грязеобразование - очень сложный и длительный процесс. В нем, кроме частиц глины, песка, минеральных солей, остатков растительных и животных организмов, участвуют различные микроорганизмы, жизнедеятельность которых </w:t>
      </w:r>
      <w:r w:rsidRPr="00B73EA3">
        <w:lastRenderedPageBreak/>
        <w:t>определяет ряд важных лечебных свойств грязи. В одном грамме иловой грязи содержится несколько миллиардов микроорганизмов, благодаря которым образуются биологически активные соединения, такие как оксиды железа, медь, кобальт, аминокислоты, витамины и другие вещества.</w:t>
      </w:r>
    </w:p>
    <w:p w:rsidR="007F2706" w:rsidRPr="00B73EA3" w:rsidRDefault="007F2706" w:rsidP="00814997">
      <w:pPr>
        <w:spacing w:line="480" w:lineRule="auto"/>
        <w:ind w:left="-567" w:firstLine="567"/>
        <w:jc w:val="both"/>
        <w:rPr>
          <w:b/>
          <w:bCs/>
          <w:lang w:val="uk-UA"/>
        </w:rPr>
      </w:pPr>
    </w:p>
    <w:p w:rsidR="007F2706" w:rsidRPr="00B73EA3" w:rsidRDefault="007F2706" w:rsidP="00814997">
      <w:pPr>
        <w:spacing w:line="480" w:lineRule="auto"/>
        <w:jc w:val="both"/>
        <w:rPr>
          <w:b/>
          <w:bCs/>
          <w:lang w:val="uk-UA"/>
        </w:rPr>
      </w:pPr>
      <w:r w:rsidRPr="00B73EA3">
        <w:rPr>
          <w:b/>
          <w:bCs/>
          <w:lang w:val="uk-UA"/>
        </w:rPr>
        <w:t>Лечебные свойства грязи</w:t>
      </w:r>
    </w:p>
    <w:p w:rsidR="007F2706" w:rsidRPr="00B73EA3" w:rsidRDefault="007F2706" w:rsidP="00814997">
      <w:pPr>
        <w:spacing w:line="480" w:lineRule="auto"/>
        <w:ind w:left="-567" w:firstLine="567"/>
        <w:jc w:val="both"/>
        <w:rPr>
          <w:b/>
          <w:bCs/>
          <w:lang w:val="uk-UA"/>
        </w:rPr>
      </w:pPr>
      <w:r w:rsidRPr="00B73EA3">
        <w:tab/>
        <w:t xml:space="preserve"> </w:t>
      </w:r>
      <w:r w:rsidRPr="00B73EA3">
        <w:br/>
        <w:t xml:space="preserve">         Сакская грязь - эластичная, маслянистая, черная, с запахом сероводорода. По консистенции и пластичности напоминает крем. В ее состав входят вода, растворимые соли натрия, калия, кальция, магния, нерастворимые соединения (окислы железа, калия, кальция, магния и другие), органические вещества (углеводы, жиры, нафтеновые кислоты и другие), различные микроэлементы (иттрий, иттербий, ванадий и другие). Установлено также присутствие в лечебной грязи гормонов, витаминоподобных (каротин), фолликулоподобных, пенициллиноподобных, гуминовых, битуминозных и других веществ. Содержит она и так называемые биогенные стимуляторы - вещества, усиливающие жизнеспособность организма, его сопротивляемость болезням. Лечебная грязь обладает антимикробными свойствами, то есть способностью задерживать или прекращать рост и развитие многих болезнетворных микробов; грязь насыщена сероводородом.</w:t>
      </w:r>
      <w:r w:rsidRPr="00B73EA3">
        <w:rPr>
          <w:color w:val="000000"/>
        </w:rPr>
        <w:t xml:space="preserve"> [9]   </w:t>
      </w:r>
    </w:p>
    <w:p w:rsidR="007F2706" w:rsidRPr="00B73EA3" w:rsidRDefault="007F2706" w:rsidP="00814997">
      <w:pPr>
        <w:spacing w:line="480" w:lineRule="auto"/>
        <w:ind w:left="-567" w:firstLine="567"/>
        <w:jc w:val="both"/>
      </w:pPr>
      <w:r w:rsidRPr="00B73EA3">
        <w:t>Активное воздействие на организм человека оказывают все компоненты и свойства грязи: физические, химические, биологические. Под влиянием грязелечения происходят сложные процессы в нервной системе больного, эндокринных железах, в крови. В организме активизируются силы, способные победить</w:t>
      </w:r>
      <w:r w:rsidRPr="00B73EA3">
        <w:tab/>
        <w:t>болезнь.</w:t>
      </w:r>
      <w:r w:rsidRPr="00B73EA3">
        <w:br/>
        <w:t xml:space="preserve">        Исследование свойств лечебной грязи и рапы Сакского озера, разработка режима питания водоема морской водой связаны с именами видных русских и советских ученых: А. А. Вериго, Е. С. Бурксера, А. А. Двойченко, П. А. Кашинского, Б. В. Перфильева, С. А. Щукарева, А. И. Дзенс-Литовского</w:t>
      </w:r>
      <w:r w:rsidRPr="00B73EA3">
        <w:rPr>
          <w:color w:val="000000"/>
        </w:rPr>
        <w:t xml:space="preserve">.[8]  </w:t>
      </w:r>
      <w:r w:rsidRPr="00B73EA3">
        <w:br/>
        <w:t xml:space="preserve">         Только что добытая из озера грязь обычно жидкой консистенции, поэтому она в течение </w:t>
      </w:r>
      <w:r w:rsidRPr="00B73EA3">
        <w:lastRenderedPageBreak/>
        <w:t xml:space="preserve">1,5-2 месяцев уплотняется в бассейнах и лишь после этого используется для процедур. Отработанная грязь сбрасывается в специальные бассейны для регенерации (восстановления). </w:t>
      </w:r>
    </w:p>
    <w:p w:rsidR="007F2706" w:rsidRPr="00B73EA3" w:rsidRDefault="007F2706" w:rsidP="00814997">
      <w:pPr>
        <w:spacing w:line="480" w:lineRule="auto"/>
        <w:ind w:left="-567" w:firstLine="567"/>
        <w:jc w:val="both"/>
      </w:pPr>
      <w:r w:rsidRPr="00B73EA3">
        <w:t xml:space="preserve"> В грязелечебницу подается смесь из регенерированной и свежей озерной грязи. Она перемешивается до однородной массы и подогревается паром до +45°С в нагревательных машинах. Для процедур отпускается грязь меньшей температуры (+40- +42°С) в соответствии с назначением. </w:t>
      </w:r>
      <w:r w:rsidRPr="00B73EA3">
        <w:br/>
        <w:t xml:space="preserve">       Грязь оказывает разностороннее действие на основные функции и системы человека: дыхание, кровообращение, обмен веществ и выделение. Уникальное сочетание органо-минерального комплекса, микроэлементов, соленасыщенного раствора, биологически активной органики и газового фактора во взаимосвязи с тепловым или электрическим воздействием оказывает противовоспалительный, антибактериальный, рассасывающий эффекты с усилением обменных процессов на пораженных болезнью участках тела. Под влиянием грязи на иммунную систему человека активизируются защитные силы организма, способствующие выздоровлению.</w:t>
      </w:r>
      <w:r w:rsidRPr="00B73EA3">
        <w:rPr>
          <w:color w:val="000000"/>
        </w:rPr>
        <w:t xml:space="preserve"> </w:t>
      </w:r>
    </w:p>
    <w:p w:rsidR="007F2706" w:rsidRPr="00B73EA3" w:rsidRDefault="007F2706" w:rsidP="00814997">
      <w:pPr>
        <w:spacing w:line="480" w:lineRule="auto"/>
        <w:ind w:left="-567" w:firstLine="567"/>
        <w:jc w:val="both"/>
        <w:rPr>
          <w:color w:val="000000"/>
        </w:rPr>
      </w:pPr>
      <w:r w:rsidRPr="00B73EA3">
        <w:t>Высокоминерализованной сульфидной грязью соленых водоемов называют сакскую грязь курортологи и гидрогеологи. С бальнеологической же точки зрения, это сложнейший органоминеральный комплекс, содержащий органические вещества активной природы, минеральные соли, живые микроорганизмы, бактерии, грибки, водоросли. Взаимодействуя и взаимопроникая друг в друга, создают они уникальный коктейль – лечебную грязь, в процессе своей жизнедеятельности выделяя массу биологически активных веществ. Именно этим обязаны мы чуду исцеления сакскими грязями, когда больным возвращается утраченное здоровье, лежачие встают на ноги, бесплодные обретают счастье материнства.</w:t>
      </w:r>
      <w:r w:rsidRPr="00B73EA3">
        <w:rPr>
          <w:color w:val="000000"/>
        </w:rPr>
        <w:t xml:space="preserve"> [10]  </w:t>
      </w:r>
    </w:p>
    <w:p w:rsidR="007F2706" w:rsidRPr="00B73EA3" w:rsidRDefault="007F2706" w:rsidP="00814997">
      <w:pPr>
        <w:spacing w:line="480" w:lineRule="auto"/>
        <w:ind w:left="-567" w:firstLine="567"/>
        <w:jc w:val="both"/>
      </w:pPr>
      <w:r w:rsidRPr="00B73EA3">
        <w:t>По мнению ученых и специалистов-биологов при правильном биохимическом режиме экосистемы Сакского озера, грязеобразование происходит и сегодня. Общие запасы лечебных грязей месторождения огромны и достигают 4,5 млн. кубических метров. Этот неистощимый потенциал гидроминеральных ресурсов легендарного Сакского озера будет нести людям радость здоровья еще многие столетия.</w:t>
      </w:r>
    </w:p>
    <w:p w:rsidR="007F2706" w:rsidRPr="00B73EA3" w:rsidRDefault="007F2706" w:rsidP="00814997">
      <w:pPr>
        <w:spacing w:line="480" w:lineRule="auto"/>
        <w:ind w:left="-567" w:firstLine="567"/>
        <w:jc w:val="both"/>
        <w:rPr>
          <w:color w:val="000000"/>
        </w:rPr>
      </w:pPr>
      <w:r w:rsidRPr="00B73EA3">
        <w:rPr>
          <w:color w:val="000000"/>
        </w:rPr>
        <w:lastRenderedPageBreak/>
        <w:t xml:space="preserve"> </w:t>
      </w:r>
    </w:p>
    <w:p w:rsidR="007F2706" w:rsidRPr="00B73EA3" w:rsidRDefault="007F2706" w:rsidP="00814997">
      <w:pPr>
        <w:spacing w:line="480" w:lineRule="auto"/>
        <w:jc w:val="both"/>
        <w:rPr>
          <w:b/>
          <w:bCs/>
        </w:rPr>
      </w:pPr>
      <w:r w:rsidRPr="00B73EA3">
        <w:rPr>
          <w:b/>
          <w:bCs/>
        </w:rPr>
        <w:t>Значение сакской грязи в медицине</w:t>
      </w:r>
    </w:p>
    <w:p w:rsidR="007F2706" w:rsidRPr="00B73EA3" w:rsidRDefault="007F2706" w:rsidP="00814997">
      <w:pPr>
        <w:spacing w:line="480" w:lineRule="auto"/>
        <w:ind w:left="-567" w:firstLine="567"/>
        <w:jc w:val="both"/>
      </w:pPr>
      <w:r w:rsidRPr="00B73EA3">
        <w:t>Сакская грязь применяется при следующих болезнях:</w:t>
      </w:r>
    </w:p>
    <w:p w:rsidR="007F2706" w:rsidRPr="00B73EA3" w:rsidRDefault="007F2706" w:rsidP="00814997">
      <w:pPr>
        <w:spacing w:line="480" w:lineRule="auto"/>
        <w:ind w:left="-567" w:firstLine="567"/>
        <w:jc w:val="both"/>
      </w:pPr>
      <w:r w:rsidRPr="00B73EA3">
        <w:t>1.Болезни костно-мышечной системы и соединительной ткани, ревматоидный артрит, остеоартрит, межпозвоночный остеохондроз, оститы, периоститы.</w:t>
      </w:r>
    </w:p>
    <w:p w:rsidR="007F2706" w:rsidRPr="00B73EA3" w:rsidRDefault="007F2706" w:rsidP="00814997">
      <w:pPr>
        <w:spacing w:line="480" w:lineRule="auto"/>
        <w:ind w:left="-567" w:firstLine="567"/>
        <w:jc w:val="both"/>
      </w:pPr>
      <w:r w:rsidRPr="00B73EA3">
        <w:t>2. Остаточные явления травм и интоксикаций центральной нервной системы.</w:t>
      </w:r>
    </w:p>
    <w:p w:rsidR="007F2706" w:rsidRPr="00B73EA3" w:rsidRDefault="007F2706" w:rsidP="00814997">
      <w:pPr>
        <w:spacing w:line="480" w:lineRule="auto"/>
        <w:ind w:left="-567" w:firstLine="567"/>
        <w:jc w:val="both"/>
      </w:pPr>
      <w:r w:rsidRPr="00B73EA3">
        <w:t>3.Заболевания периферической нервной системы. Шейно-лопаточный радикулит, невралгию межреберных нервов, пояснично-крестцовый радикулит.</w:t>
      </w:r>
    </w:p>
    <w:p w:rsidR="007F2706" w:rsidRPr="00B73EA3" w:rsidRDefault="007F2706" w:rsidP="00814997">
      <w:pPr>
        <w:spacing w:line="480" w:lineRule="auto"/>
        <w:ind w:left="-567" w:firstLine="567"/>
        <w:jc w:val="both"/>
      </w:pPr>
      <w:r w:rsidRPr="00B73EA3">
        <w:t>4. Гинекологические заболевания: хронические аднекситы, функциональную недостаточность яичников на почве перенесенного воспаления или недоразвития матки, бесплодие на фоне гормональной недостаточности и послевоспалительных процессов, хронические метроэндометриты, кольпиты, загиб матки.</w:t>
      </w:r>
    </w:p>
    <w:p w:rsidR="007F2706" w:rsidRPr="00B73EA3" w:rsidRDefault="007F2706" w:rsidP="00814997">
      <w:pPr>
        <w:spacing w:line="480" w:lineRule="auto"/>
        <w:ind w:left="-567" w:firstLine="567"/>
        <w:jc w:val="both"/>
      </w:pPr>
      <w:r w:rsidRPr="00B73EA3">
        <w:t>5.Заболевания мужских половых органов: простатит, эпидидимит, орхит, бесплодие.</w:t>
      </w:r>
    </w:p>
    <w:p w:rsidR="007F2706" w:rsidRPr="00B73EA3" w:rsidRDefault="007F2706" w:rsidP="00814997">
      <w:pPr>
        <w:spacing w:line="480" w:lineRule="auto"/>
        <w:ind w:left="-567" w:firstLine="567"/>
        <w:jc w:val="both"/>
      </w:pPr>
      <w:r w:rsidRPr="00B73EA3">
        <w:t>6.Заболевание ЛОР-органов: хронический гаймориты, фронтиты, тонзиллиты, невриты  слуховых нервов; частые ОРВИ.</w:t>
      </w:r>
    </w:p>
    <w:p w:rsidR="007F2706" w:rsidRPr="00B73EA3" w:rsidRDefault="007F2706" w:rsidP="00814997">
      <w:pPr>
        <w:spacing w:line="480" w:lineRule="auto"/>
        <w:ind w:left="-567" w:firstLine="567"/>
        <w:jc w:val="both"/>
      </w:pPr>
      <w:r w:rsidRPr="00B73EA3">
        <w:t>7. Болезни кожи: псориаз, красный плоский лишай, экзема, ихтиоз, рубцы после ожогов, ранений и хирургических вмешательств.</w:t>
      </w:r>
    </w:p>
    <w:p w:rsidR="007F2706" w:rsidRPr="00B73EA3" w:rsidRDefault="007F2706" w:rsidP="00814997">
      <w:pPr>
        <w:spacing w:line="480" w:lineRule="auto"/>
        <w:ind w:left="-567" w:firstLine="567"/>
        <w:jc w:val="both"/>
      </w:pPr>
      <w:r w:rsidRPr="00B73EA3">
        <w:t>8. Заболевания зубочелюстной системы: парадонтоз, гингивит, пародонтит.</w:t>
      </w:r>
    </w:p>
    <w:p w:rsidR="007F2706" w:rsidRPr="00B73EA3" w:rsidRDefault="007F2706" w:rsidP="00814997">
      <w:pPr>
        <w:spacing w:line="480" w:lineRule="auto"/>
        <w:ind w:left="-567" w:firstLine="567"/>
        <w:jc w:val="both"/>
        <w:rPr>
          <w:color w:val="000000"/>
        </w:rPr>
      </w:pPr>
      <w:r w:rsidRPr="00B73EA3">
        <w:t xml:space="preserve">9. С помощью грязевых тампонов - воспалительные заболевания матки и яичников, маточных труб, спаечные болезни органов малого таза, неправильное положение матки(загибы), осложнения после хирургических вмешательств, женское бесплодие, хронический простатит, орхит, импотенция. </w:t>
      </w:r>
      <w:r w:rsidRPr="00B73EA3">
        <w:rPr>
          <w:color w:val="000000"/>
        </w:rPr>
        <w:t xml:space="preserve">[9]  </w:t>
      </w:r>
    </w:p>
    <w:p w:rsidR="007F2706" w:rsidRPr="00B73EA3" w:rsidRDefault="007F2706" w:rsidP="00814997">
      <w:pPr>
        <w:spacing w:line="480" w:lineRule="auto"/>
        <w:ind w:left="-567" w:firstLine="567"/>
        <w:jc w:val="both"/>
        <w:rPr>
          <w:color w:val="000000"/>
        </w:rPr>
      </w:pPr>
      <w:r w:rsidRPr="00B73EA3">
        <w:t xml:space="preserve"> </w:t>
      </w:r>
      <w:r w:rsidRPr="00B73EA3">
        <w:rPr>
          <w:b/>
          <w:bCs/>
        </w:rPr>
        <w:t xml:space="preserve">Противопоказания для грязелечения: </w:t>
      </w:r>
      <w:r w:rsidRPr="00B73EA3">
        <w:t>острые воспалительные процессы, туберкулез, опухоли, миомы, фибромиомы, кисты яичников, нефриты, нефроз, постинфарктное состояние, гипертоническая болезнь 2 и 3 стадии, геморрой, расширение вен на ногах.</w:t>
      </w:r>
      <w:r w:rsidRPr="00B73EA3">
        <w:rPr>
          <w:color w:val="000000"/>
        </w:rPr>
        <w:t xml:space="preserve"> [6]  </w:t>
      </w:r>
    </w:p>
    <w:p w:rsidR="007F2706" w:rsidRPr="0041368D" w:rsidRDefault="0041368D" w:rsidP="0041368D">
      <w:pPr>
        <w:pStyle w:val="1"/>
        <w:tabs>
          <w:tab w:val="clear" w:pos="0"/>
          <w:tab w:val="left" w:pos="-540"/>
        </w:tabs>
        <w:spacing w:line="480" w:lineRule="auto"/>
        <w:ind w:left="0" w:firstLine="0"/>
        <w:jc w:val="both"/>
        <w:rPr>
          <w:rFonts w:ascii="Times New Roman" w:hAnsi="Times New Roman" w:cs="Times New Roman"/>
          <w:color w:val="auto"/>
          <w:sz w:val="24"/>
          <w:szCs w:val="24"/>
        </w:rPr>
      </w:pPr>
      <w:r>
        <w:rPr>
          <w:rFonts w:ascii="Times New Roman" w:hAnsi="Times New Roman" w:cs="Times New Roman"/>
          <w:color w:val="auto"/>
          <w:sz w:val="24"/>
          <w:szCs w:val="24"/>
        </w:rPr>
        <w:br w:type="page"/>
      </w:r>
      <w:r w:rsidR="007F2706" w:rsidRPr="00814997">
        <w:rPr>
          <w:rFonts w:ascii="Times New Roman" w:hAnsi="Times New Roman" w:cs="Times New Roman"/>
          <w:color w:val="auto"/>
          <w:sz w:val="24"/>
          <w:szCs w:val="24"/>
        </w:rPr>
        <w:lastRenderedPageBreak/>
        <w:t xml:space="preserve">РАЗДЕЛ 1. ОБЪЕКТ, МЕТОДЫ И УСЛОВИЯ ПРОВЕДЕНИЯ ИССЛЕДОВАНИЙ </w:t>
      </w:r>
    </w:p>
    <w:p w:rsidR="007F2706" w:rsidRPr="00814997" w:rsidRDefault="007F2706" w:rsidP="00814997">
      <w:pPr>
        <w:numPr>
          <w:ilvl w:val="1"/>
          <w:numId w:val="13"/>
        </w:numPr>
        <w:spacing w:line="480" w:lineRule="auto"/>
        <w:rPr>
          <w:b/>
          <w:bCs/>
        </w:rPr>
      </w:pPr>
      <w:r w:rsidRPr="00814997">
        <w:rPr>
          <w:b/>
          <w:bCs/>
        </w:rPr>
        <w:t>Объект исследования</w:t>
      </w:r>
    </w:p>
    <w:p w:rsidR="007F2706" w:rsidRPr="00814997" w:rsidRDefault="007F2706" w:rsidP="00814997">
      <w:pPr>
        <w:spacing w:line="480" w:lineRule="auto"/>
        <w:ind w:left="-567" w:firstLine="567"/>
        <w:jc w:val="both"/>
        <w:rPr>
          <w:color w:val="000000"/>
        </w:rPr>
      </w:pPr>
      <w:r w:rsidRPr="00814997">
        <w:t xml:space="preserve">Объект исследования – грязь иловая сульфидная и рапа </w:t>
      </w:r>
      <w:r w:rsidRPr="00814997">
        <w:rPr>
          <w:color w:val="000000"/>
        </w:rPr>
        <w:t>Западного и Восточного бассейнов Сакского озера.</w:t>
      </w:r>
    </w:p>
    <w:p w:rsidR="007F2706" w:rsidRPr="00814997" w:rsidRDefault="007F2706" w:rsidP="00814997">
      <w:pPr>
        <w:spacing w:line="480" w:lineRule="auto"/>
        <w:ind w:left="-567" w:firstLine="567"/>
        <w:jc w:val="both"/>
      </w:pPr>
      <w:r w:rsidRPr="00814997">
        <w:t>Исследования проводились в течение года, в лаборатории биологических исследований Крымской гидрогеологической режимно-эксплутационной станции (ГГРЭС), под руководством начальника Лаборатории биологических исследований Сиротиной Натальи Олеговны.</w:t>
      </w:r>
    </w:p>
    <w:p w:rsidR="007F2706" w:rsidRPr="00814997" w:rsidRDefault="007F2706" w:rsidP="00814997">
      <w:pPr>
        <w:spacing w:line="480" w:lineRule="auto"/>
        <w:ind w:left="-567" w:firstLine="567"/>
        <w:jc w:val="both"/>
      </w:pPr>
      <w:r w:rsidRPr="00814997">
        <w:t xml:space="preserve">Отбор рапы производится гидрогеологами </w:t>
      </w:r>
      <w:r w:rsidR="004F5C70" w:rsidRPr="00814997">
        <w:t>ежеквартально</w:t>
      </w:r>
      <w:r w:rsidRPr="00814997">
        <w:t xml:space="preserve"> в контрольных точках Западного и Восточного бассейна Сакского соленого озера.</w:t>
      </w:r>
    </w:p>
    <w:p w:rsidR="007F2706" w:rsidRPr="00814997" w:rsidRDefault="007F2706" w:rsidP="00814997">
      <w:pPr>
        <w:spacing w:line="480" w:lineRule="auto"/>
        <w:ind w:left="-567" w:hanging="27"/>
        <w:jc w:val="both"/>
      </w:pPr>
    </w:p>
    <w:p w:rsidR="007F2706" w:rsidRPr="00814997" w:rsidRDefault="002234B2" w:rsidP="00814997">
      <w:pPr>
        <w:spacing w:line="480" w:lineRule="auto"/>
        <w:ind w:left="-567" w:firstLine="567"/>
      </w:pPr>
      <w:r w:rsidRPr="00814997">
        <w:rPr>
          <w:b/>
          <w:bCs/>
        </w:rPr>
        <w:t>1</w:t>
      </w:r>
      <w:r w:rsidR="007F2706" w:rsidRPr="00814997">
        <w:rPr>
          <w:b/>
          <w:bCs/>
        </w:rPr>
        <w:t>.2. Методика проведения исследований</w:t>
      </w:r>
      <w:r w:rsidR="007F2706" w:rsidRPr="00814997">
        <w:t xml:space="preserve"> </w:t>
      </w:r>
      <w:r w:rsidR="007F2706" w:rsidRPr="00814997">
        <w:rPr>
          <w:b/>
          <w:bCs/>
        </w:rPr>
        <w:t xml:space="preserve">грязи  </w:t>
      </w:r>
      <w:r w:rsidR="007F2706" w:rsidRPr="00814997">
        <w:t xml:space="preserve">     </w:t>
      </w:r>
    </w:p>
    <w:p w:rsidR="007F2706" w:rsidRPr="00814997" w:rsidRDefault="002234B2" w:rsidP="00814997">
      <w:pPr>
        <w:spacing w:line="480" w:lineRule="auto"/>
        <w:ind w:left="-567" w:firstLine="567"/>
        <w:rPr>
          <w:b/>
          <w:bCs/>
        </w:rPr>
      </w:pPr>
      <w:r w:rsidRPr="00814997">
        <w:rPr>
          <w:b/>
          <w:bCs/>
        </w:rPr>
        <w:t>1</w:t>
      </w:r>
      <w:r w:rsidR="007F2706" w:rsidRPr="00814997">
        <w:rPr>
          <w:b/>
          <w:bCs/>
        </w:rPr>
        <w:t>.2.1. Подготовка и обработка пелоидов для анализа</w:t>
      </w:r>
    </w:p>
    <w:p w:rsidR="007F2706" w:rsidRPr="00814997" w:rsidRDefault="007F2706" w:rsidP="00814997">
      <w:pPr>
        <w:spacing w:line="480" w:lineRule="auto"/>
        <w:ind w:left="-567" w:firstLine="567"/>
        <w:jc w:val="both"/>
        <w:rPr>
          <w:color w:val="000000"/>
        </w:rPr>
      </w:pPr>
      <w:r w:rsidRPr="00814997">
        <w:t>Банку с пробкой вскрывают, окисленный слой удаляют стерильным шпателем, грязь перемешивают. Отбор проб из банки проводят методом «режущего кольца с помощью стерильной трубки, с внутренним диаметром 10мм. Для этого трубку погружают в банку на полную глубину. Пробу извлекают из трубки с помощью поршня на стерильную чашку Петри и тщательно перемешивают.</w:t>
      </w:r>
      <w:r w:rsidRPr="00814997">
        <w:rPr>
          <w:color w:val="000000"/>
        </w:rPr>
        <w:t xml:space="preserve"> [13]  </w:t>
      </w:r>
    </w:p>
    <w:p w:rsidR="007F2706" w:rsidRPr="00814997" w:rsidRDefault="007F2706" w:rsidP="00814997">
      <w:pPr>
        <w:spacing w:line="480" w:lineRule="auto"/>
        <w:ind w:left="-567" w:firstLine="540"/>
        <w:jc w:val="both"/>
      </w:pPr>
      <w:r w:rsidRPr="00814997">
        <w:t>Для анализа отбирают навеску грязи 30г, помещают в колбу с 270 мл стерильной водопроводной воды. Пробы грязи в колбах встряхивают в течение 15-20 минут (см.  фото 1-3., приложение В).</w:t>
      </w:r>
    </w:p>
    <w:p w:rsidR="007F2706" w:rsidRPr="00814997" w:rsidRDefault="007F2706" w:rsidP="00814997">
      <w:pPr>
        <w:spacing w:line="480" w:lineRule="auto"/>
        <w:ind w:left="-567" w:firstLine="540"/>
        <w:jc w:val="both"/>
      </w:pPr>
      <w:r w:rsidRPr="00814997">
        <w:t>В результате образуется грязевая «болтушка» с разведением грязи 1:10, которая считается «основным» разведением. Из основного разведения готовят последующие десятикратные разведения. Для этого в пробирку с 9 мл стерильной водопроводной воды вносят 1 мл основного разведения (1:10) (см. фото 4,5., приложение В).</w:t>
      </w:r>
    </w:p>
    <w:p w:rsidR="007F2706" w:rsidRPr="00814997" w:rsidRDefault="007F2706" w:rsidP="00814997">
      <w:pPr>
        <w:spacing w:line="480" w:lineRule="auto"/>
        <w:ind w:left="-567" w:firstLine="540"/>
        <w:jc w:val="both"/>
      </w:pPr>
      <w:r w:rsidRPr="00814997">
        <w:t>100 мл,10 мл, 1 мл, основного разведения соответствует 10 г грязи, 1 г и 0,1 г.</w:t>
      </w:r>
    </w:p>
    <w:p w:rsidR="007F2706" w:rsidRPr="00814997" w:rsidRDefault="007F2706" w:rsidP="00814997">
      <w:pPr>
        <w:tabs>
          <w:tab w:val="left" w:pos="180"/>
        </w:tabs>
        <w:spacing w:line="480" w:lineRule="auto"/>
        <w:ind w:left="-567" w:firstLine="540"/>
        <w:jc w:val="both"/>
        <w:rPr>
          <w:color w:val="000000"/>
        </w:rPr>
      </w:pPr>
      <w:r w:rsidRPr="00814997">
        <w:t>Все исследования проводятся в 2-х кратной повторности.</w:t>
      </w:r>
      <w:r w:rsidRPr="00814997">
        <w:rPr>
          <w:color w:val="000000"/>
        </w:rPr>
        <w:t xml:space="preserve"> [12]  </w:t>
      </w:r>
    </w:p>
    <w:p w:rsidR="007F2706" w:rsidRPr="00814997" w:rsidRDefault="007F2706" w:rsidP="00814997">
      <w:pPr>
        <w:tabs>
          <w:tab w:val="left" w:pos="180"/>
        </w:tabs>
        <w:spacing w:line="480" w:lineRule="auto"/>
        <w:ind w:left="-567" w:firstLine="540"/>
        <w:jc w:val="both"/>
        <w:rPr>
          <w:color w:val="000000"/>
        </w:rPr>
      </w:pPr>
    </w:p>
    <w:p w:rsidR="007F2706" w:rsidRPr="00814997" w:rsidRDefault="002234B2" w:rsidP="00814997">
      <w:pPr>
        <w:spacing w:line="480" w:lineRule="auto"/>
        <w:ind w:left="-567" w:firstLine="567"/>
        <w:rPr>
          <w:b/>
          <w:bCs/>
        </w:rPr>
      </w:pPr>
      <w:r w:rsidRPr="00814997">
        <w:rPr>
          <w:b/>
          <w:bCs/>
        </w:rPr>
        <w:t>1</w:t>
      </w:r>
      <w:r w:rsidR="007F2706" w:rsidRPr="00814997">
        <w:rPr>
          <w:b/>
          <w:bCs/>
        </w:rPr>
        <w:t>.2.2. Определение количетва ЛКП,  Р.</w:t>
      </w:r>
      <w:r w:rsidR="007F2706" w:rsidRPr="00814997">
        <w:rPr>
          <w:b/>
          <w:bCs/>
          <w:lang w:val="en-US"/>
        </w:rPr>
        <w:t>aeruginosa</w:t>
      </w:r>
    </w:p>
    <w:p w:rsidR="007F2706" w:rsidRPr="00814997" w:rsidRDefault="007F2706" w:rsidP="00814997">
      <w:pPr>
        <w:spacing w:line="480" w:lineRule="auto"/>
        <w:ind w:left="-567"/>
        <w:rPr>
          <w:b/>
          <w:bCs/>
        </w:rPr>
      </w:pPr>
    </w:p>
    <w:p w:rsidR="007F2706" w:rsidRPr="00814997" w:rsidRDefault="007F2706" w:rsidP="00814997">
      <w:pPr>
        <w:spacing w:line="480" w:lineRule="auto"/>
        <w:ind w:left="-567" w:firstLine="540"/>
        <w:jc w:val="both"/>
      </w:pPr>
      <w:r w:rsidRPr="00814997">
        <w:t>К 10 мл концентрированной ЛПС добавляют 90 мл основного разведения грязевой суспензии, к 1 мл концентрированной ЛПС – 9 мл основного разведения, в пробирки с 9 мл неконцентрированной ЛПС добавляют 1 мл основного разведения и последующих.</w:t>
      </w:r>
    </w:p>
    <w:p w:rsidR="007F2706" w:rsidRPr="00814997" w:rsidRDefault="007F2706" w:rsidP="00814997">
      <w:pPr>
        <w:spacing w:line="480" w:lineRule="auto"/>
        <w:ind w:left="-567" w:firstLine="540"/>
        <w:jc w:val="both"/>
      </w:pPr>
      <w:r w:rsidRPr="00814997">
        <w:t>Инкубацию проводят при температуре 37°С в течение 24 часов. Через 24 часа посевы просматривают и отмечают в них наличие или отсутствие газообразования и помутнения среды.</w:t>
      </w:r>
      <w:r w:rsidRPr="00814997">
        <w:rPr>
          <w:color w:val="000000"/>
        </w:rPr>
        <w:t xml:space="preserve"> [11] </w:t>
      </w:r>
      <w:r w:rsidRPr="00814997">
        <w:t xml:space="preserve"> </w:t>
      </w:r>
    </w:p>
    <w:p w:rsidR="007F2706" w:rsidRPr="00814997" w:rsidRDefault="007F2706" w:rsidP="00814997">
      <w:pPr>
        <w:spacing w:line="480" w:lineRule="auto"/>
        <w:ind w:left="-567" w:firstLine="540"/>
        <w:jc w:val="both"/>
        <w:rPr>
          <w:color w:val="000000"/>
        </w:rPr>
      </w:pPr>
      <w:r w:rsidRPr="00814997">
        <w:rPr>
          <w:color w:val="000000"/>
        </w:rPr>
        <w:t xml:space="preserve"> </w:t>
      </w:r>
    </w:p>
    <w:p w:rsidR="007F2706" w:rsidRPr="00814997" w:rsidRDefault="002234B2" w:rsidP="00814997">
      <w:pPr>
        <w:spacing w:line="480" w:lineRule="auto"/>
        <w:ind w:left="-567" w:firstLine="567"/>
        <w:rPr>
          <w:b/>
          <w:bCs/>
        </w:rPr>
      </w:pPr>
      <w:r w:rsidRPr="00814997">
        <w:rPr>
          <w:b/>
          <w:bCs/>
        </w:rPr>
        <w:t>1</w:t>
      </w:r>
      <w:r w:rsidR="007F2706" w:rsidRPr="00814997">
        <w:rPr>
          <w:b/>
          <w:bCs/>
        </w:rPr>
        <w:t>.2.2.1. Определение лактозоположительных кишечных палочек</w:t>
      </w:r>
    </w:p>
    <w:p w:rsidR="007F2706" w:rsidRPr="00814997" w:rsidRDefault="007F2706" w:rsidP="00814997">
      <w:pPr>
        <w:spacing w:line="480" w:lineRule="auto"/>
        <w:ind w:left="-567" w:firstLine="567"/>
        <w:rPr>
          <w:b/>
          <w:bCs/>
        </w:rPr>
      </w:pPr>
    </w:p>
    <w:p w:rsidR="007F2706" w:rsidRPr="00814997" w:rsidRDefault="007F2706" w:rsidP="00814997">
      <w:pPr>
        <w:spacing w:line="480" w:lineRule="auto"/>
        <w:ind w:left="-567" w:firstLine="540"/>
        <w:jc w:val="both"/>
        <w:rPr>
          <w:color w:val="000000"/>
        </w:rPr>
      </w:pPr>
      <w:r w:rsidRPr="00814997">
        <w:t>В качестве основного показателя степени фекального загрязнения пелоидов определяют лактозоположительные кишечные палочки (ЛКП). К ним относятся грамотрицательные, не образующие спор палочки, ферментирующие лактозу до кислоты и газа, при температуре 37°С в течение 24 часов, с отрицательным оксидазным тестом.</w:t>
      </w:r>
      <w:r w:rsidRPr="00814997">
        <w:rPr>
          <w:color w:val="000000"/>
        </w:rPr>
        <w:t xml:space="preserve"> [11]  </w:t>
      </w:r>
    </w:p>
    <w:p w:rsidR="007F2706" w:rsidRPr="00814997" w:rsidRDefault="007F2706" w:rsidP="00814997">
      <w:pPr>
        <w:spacing w:line="480" w:lineRule="auto"/>
        <w:ind w:left="-567" w:firstLine="540"/>
        <w:jc w:val="both"/>
      </w:pPr>
      <w:r w:rsidRPr="00814997">
        <w:t>При наличии в колбах и пробирках газообразования и помутнения через 24 часа инкубации производят высев на среду Эндо, разделенную на 3-4 сектора с таким расчетом, чтобы получить изолированные колонии. Чашки инкубируют 16-18 часов при температуре 37° С. (см. фото 7,8, приложение В).</w:t>
      </w:r>
    </w:p>
    <w:p w:rsidR="007F2706" w:rsidRPr="00814997" w:rsidRDefault="007F2706" w:rsidP="00814997">
      <w:pPr>
        <w:spacing w:line="480" w:lineRule="auto"/>
        <w:ind w:left="-567" w:firstLine="567"/>
        <w:jc w:val="both"/>
      </w:pPr>
      <w:r w:rsidRPr="00814997">
        <w:t xml:space="preserve">При наличии типичных колоний красных с металлическим блеском, розовых с красным центром проверяют оксидазную активность. Оксидазный тест предназначается для дифференциации бактерий семейства </w:t>
      </w:r>
      <w:r w:rsidRPr="00814997">
        <w:rPr>
          <w:lang w:val="en-US"/>
        </w:rPr>
        <w:t>Enterobacteriaceae</w:t>
      </w:r>
      <w:r w:rsidRPr="00814997">
        <w:t xml:space="preserve"> от грамотрицательных бактерий </w:t>
      </w:r>
      <w:r w:rsidRPr="00814997">
        <w:rPr>
          <w:lang w:val="en-US"/>
        </w:rPr>
        <w:t>Pseudomonadaceae</w:t>
      </w:r>
      <w:r w:rsidRPr="00814997">
        <w:t xml:space="preserve"> и других видов сапрофитных бактерий; на среде Эндо Р.</w:t>
      </w:r>
      <w:r w:rsidRPr="00814997">
        <w:rPr>
          <w:lang w:val="en-US"/>
        </w:rPr>
        <w:t>aeruginosa</w:t>
      </w:r>
      <w:r w:rsidRPr="00814997">
        <w:t xml:space="preserve"> растут в виде плоских колоний, сиреневого цвета с неровными краями, оксидазоположительные.</w:t>
      </w:r>
    </w:p>
    <w:p w:rsidR="007F2706" w:rsidRPr="00814997" w:rsidRDefault="007F2706" w:rsidP="00814997">
      <w:pPr>
        <w:spacing w:line="480" w:lineRule="auto"/>
        <w:ind w:left="-567" w:firstLine="567"/>
        <w:jc w:val="both"/>
      </w:pPr>
      <w:r w:rsidRPr="00814997">
        <w:lastRenderedPageBreak/>
        <w:t>Постановка оксидазного теста при этом осуществляется следующим образом: петлей снимают изолированные колонии со среды Эндо и наносят штрихом на фильтрованную бумагу, смоченную специальным реактивом.</w:t>
      </w:r>
    </w:p>
    <w:p w:rsidR="007F2706" w:rsidRPr="00814997" w:rsidRDefault="007F2706" w:rsidP="00814997">
      <w:pPr>
        <w:spacing w:line="480" w:lineRule="auto"/>
        <w:ind w:left="-567" w:firstLine="567"/>
        <w:jc w:val="both"/>
        <w:rPr>
          <w:color w:val="000000"/>
        </w:rPr>
      </w:pPr>
      <w:r w:rsidRPr="00814997">
        <w:t>Через 1-3 минуты культура окрашивается в ярко-синий цвет, при положительной реакции на оксидазу и не изменяется при отрицательной.     При наличии на поверхности среды Эндо розовых и красных колоний с отрицательной оксидазной активностью их микроскопируют.</w:t>
      </w:r>
      <w:r w:rsidRPr="00814997">
        <w:rPr>
          <w:color w:val="000000"/>
        </w:rPr>
        <w:t xml:space="preserve"> [11]  </w:t>
      </w:r>
    </w:p>
    <w:p w:rsidR="007F2706" w:rsidRPr="00814997" w:rsidRDefault="007F2706" w:rsidP="00814997">
      <w:pPr>
        <w:spacing w:line="480" w:lineRule="auto"/>
        <w:ind w:left="-567" w:firstLine="540"/>
        <w:jc w:val="both"/>
      </w:pPr>
      <w:r w:rsidRPr="00814997">
        <w:t>При наличии грамотрицательных палочек засевают по 2-3 колонии каждого типа в полужидкую среду с лактозой для подтверждения ферментации лактозы. Учет производят через 4-5 и 18 часов инкубации при 37° С. Если за это время происходит образование кислоты и газа, то это свидетельствует о наличии лактозоположительных кишечных палочек в исследуемом разведении грязи. Признаком газообразования является появления пузырьков газа; об образовании кислоты свидетельствует изменение цвета среды. При наличии только кислоты пробирки оставляют в термостате для окончательного ответа через 24 часа. При отсутствии газообразования через это срок получают окончательный отрицательный ответ, при наличии газообразования положительный результат.</w:t>
      </w:r>
    </w:p>
    <w:p w:rsidR="007F2706" w:rsidRPr="00814997" w:rsidRDefault="007F2706" w:rsidP="00814997">
      <w:pPr>
        <w:spacing w:line="480" w:lineRule="auto"/>
        <w:ind w:left="-567" w:firstLine="540"/>
        <w:jc w:val="both"/>
        <w:rPr>
          <w:color w:val="000000"/>
        </w:rPr>
      </w:pPr>
      <w:r w:rsidRPr="00814997">
        <w:t>После выделения колиформных бактерий устанавливается титр, при этом принимается то предельное разведение грязи, которое дало положительный ответ.</w:t>
      </w:r>
      <w:r w:rsidRPr="00814997">
        <w:rPr>
          <w:color w:val="000000"/>
        </w:rPr>
        <w:t xml:space="preserve"> </w:t>
      </w:r>
    </w:p>
    <w:p w:rsidR="007F2706" w:rsidRPr="00814997" w:rsidRDefault="007F2706" w:rsidP="00814997">
      <w:pPr>
        <w:spacing w:line="480" w:lineRule="auto"/>
        <w:ind w:left="-540" w:firstLine="540"/>
        <w:jc w:val="both"/>
      </w:pPr>
    </w:p>
    <w:p w:rsidR="007F2706" w:rsidRPr="00814997" w:rsidRDefault="002234B2" w:rsidP="00814997">
      <w:pPr>
        <w:spacing w:line="480" w:lineRule="auto"/>
        <w:ind w:left="-540" w:firstLine="540"/>
        <w:rPr>
          <w:b/>
          <w:bCs/>
        </w:rPr>
      </w:pPr>
      <w:r w:rsidRPr="00814997">
        <w:rPr>
          <w:b/>
          <w:bCs/>
        </w:rPr>
        <w:t>1</w:t>
      </w:r>
      <w:r w:rsidR="007F2706" w:rsidRPr="00814997">
        <w:rPr>
          <w:b/>
          <w:bCs/>
        </w:rPr>
        <w:t xml:space="preserve">.2.2.2. Определение Р. </w:t>
      </w:r>
      <w:r w:rsidR="007F2706" w:rsidRPr="00814997">
        <w:rPr>
          <w:b/>
          <w:bCs/>
          <w:lang w:val="en-US"/>
        </w:rPr>
        <w:t>aeruginosa</w:t>
      </w:r>
    </w:p>
    <w:p w:rsidR="007F2706" w:rsidRPr="00814997" w:rsidRDefault="007F2706" w:rsidP="00814997">
      <w:pPr>
        <w:spacing w:line="480" w:lineRule="auto"/>
        <w:ind w:left="-540" w:firstLine="540"/>
        <w:rPr>
          <w:b/>
          <w:bCs/>
        </w:rPr>
      </w:pPr>
    </w:p>
    <w:p w:rsidR="007F2706" w:rsidRPr="00814997" w:rsidRDefault="007F2706" w:rsidP="00814997">
      <w:pPr>
        <w:spacing w:line="480" w:lineRule="auto"/>
        <w:ind w:left="-540" w:firstLine="540"/>
        <w:jc w:val="both"/>
      </w:pPr>
      <w:r w:rsidRPr="00814997">
        <w:t>Р.</w:t>
      </w:r>
      <w:r w:rsidRPr="00814997">
        <w:rPr>
          <w:lang w:val="en-US"/>
        </w:rPr>
        <w:t>aeruginosa</w:t>
      </w:r>
      <w:r w:rsidRPr="00814997">
        <w:t>-грамотрицательные,мелкие,подвижные, оксидазоположительные палочки. Спор не образуют, не ферментируют, но окисляют глюкозу до кислоты, имеют пигмент сине-зеленой окраски.</w:t>
      </w:r>
    </w:p>
    <w:p w:rsidR="007F2706" w:rsidRPr="00814997" w:rsidRDefault="007F2706" w:rsidP="00814997">
      <w:pPr>
        <w:spacing w:line="480" w:lineRule="auto"/>
        <w:ind w:left="-540" w:firstLine="540"/>
        <w:jc w:val="both"/>
      </w:pPr>
      <w:r w:rsidRPr="00814997">
        <w:t xml:space="preserve">Посев исследуемого материала осуществляют из накопительной среды ЛПС (3.1.) на среду «Блеск» и чашки инкубируют при 42°С 24 часа. Высев следует производить с расчетом получения максимального количества изолированных колоний. Колонии Р. </w:t>
      </w:r>
      <w:r w:rsidRPr="00814997">
        <w:rPr>
          <w:lang w:val="en-US"/>
        </w:rPr>
        <w:t>aeruginosa</w:t>
      </w:r>
      <w:r w:rsidRPr="00814997">
        <w:t xml:space="preserve"> на среде «Блеск» темно-красного цвета, плоские, нередко принимают веретенообразную форму, сплошь </w:t>
      </w:r>
      <w:r w:rsidRPr="00814997">
        <w:lastRenderedPageBreak/>
        <w:t>покрыты золотистым налетом, либо содержат многочисленные вкрапления, иногда окруженные светло-красным ободком или бесцветным венчиком.</w:t>
      </w:r>
    </w:p>
    <w:p w:rsidR="007F2706" w:rsidRPr="00814997" w:rsidRDefault="007F2706" w:rsidP="00814997">
      <w:pPr>
        <w:spacing w:line="480" w:lineRule="auto"/>
        <w:ind w:left="-540" w:firstLine="540"/>
        <w:jc w:val="both"/>
      </w:pPr>
      <w:r w:rsidRPr="00814997">
        <w:t xml:space="preserve">Культура Р. </w:t>
      </w:r>
      <w:r w:rsidRPr="00814997">
        <w:rPr>
          <w:lang w:val="en-US"/>
        </w:rPr>
        <w:t>aeruginosa</w:t>
      </w:r>
      <w:r w:rsidRPr="00814997">
        <w:t xml:space="preserve"> обладает специфическим ароматическим запахом земляничного мыла, жасмина, фиалки, цветов липы и др. Для идентификации Р. </w:t>
      </w:r>
      <w:r w:rsidRPr="00814997">
        <w:rPr>
          <w:lang w:val="en-US"/>
        </w:rPr>
        <w:t>aeruginosa</w:t>
      </w:r>
      <w:r w:rsidRPr="00814997">
        <w:t xml:space="preserve"> со среды «Блеск» снимают 1-3 наиболее типичных колоний с золотистым блеском, микроскопируют. Грамотрицательные культуры засевают уколом в столбик среды Хью Лейфсона (</w:t>
      </w:r>
      <w:r w:rsidRPr="00814997">
        <w:rPr>
          <w:lang w:val="en-US"/>
        </w:rPr>
        <w:t>OF</w:t>
      </w:r>
      <w:r w:rsidRPr="00814997">
        <w:t>) для определения оксидации и ферментации глюкозы; одновременно макроколониями (бляшками) на среду Кинг-А, а также на косяк с МПА. На среде Кинг-А на одной чашке можно разместить от 16-18 до 24 макроколоний.</w:t>
      </w:r>
      <w:r w:rsidRPr="00814997">
        <w:rPr>
          <w:color w:val="000000"/>
        </w:rPr>
        <w:t xml:space="preserve"> [7]  </w:t>
      </w:r>
    </w:p>
    <w:p w:rsidR="007F2706" w:rsidRPr="00814997" w:rsidRDefault="007F2706" w:rsidP="00814997">
      <w:pPr>
        <w:spacing w:line="480" w:lineRule="auto"/>
        <w:ind w:left="-540" w:firstLine="540"/>
        <w:jc w:val="both"/>
        <w:rPr>
          <w:lang w:val="uk-UA"/>
        </w:rPr>
      </w:pPr>
      <w:r w:rsidRPr="00814997">
        <w:t xml:space="preserve">Посевы инкубируют при 37°С в течение 24-48 часов, а затем учитывают результаты. Р. </w:t>
      </w:r>
      <w:r w:rsidRPr="00814997">
        <w:rPr>
          <w:lang w:val="en-US"/>
        </w:rPr>
        <w:t>aeruginosa</w:t>
      </w:r>
      <w:r w:rsidRPr="00814997">
        <w:t xml:space="preserve"> окисляют глюкозу, но не ферментирует ее, первоначальный зеленый цвет  среды </w:t>
      </w:r>
      <w:r w:rsidRPr="00814997">
        <w:rPr>
          <w:lang w:val="en-US"/>
        </w:rPr>
        <w:t>OF</w:t>
      </w:r>
      <w:r w:rsidRPr="00814997">
        <w:t xml:space="preserve"> изменяется в верхней части столбика на желтый ( + ), нижняя остается зеленой ( - ). Результат учитывается как </w:t>
      </w:r>
      <w:r w:rsidRPr="00814997">
        <w:rPr>
          <w:lang w:val="en-US"/>
        </w:rPr>
        <w:t>OF</w:t>
      </w:r>
      <w:r w:rsidRPr="00814997">
        <w:t xml:space="preserve"> </w:t>
      </w:r>
      <w:r w:rsidRPr="00814997">
        <w:rPr>
          <w:lang w:val="uk-UA"/>
        </w:rPr>
        <w:t xml:space="preserve">(+/-).  </w:t>
      </w:r>
      <w:r w:rsidRPr="00814997">
        <w:rPr>
          <w:lang w:val="en-US"/>
        </w:rPr>
        <w:t>Enterobacteriaceae</w:t>
      </w:r>
      <w:r w:rsidRPr="00814997">
        <w:t xml:space="preserve"> изменяет среду </w:t>
      </w:r>
      <w:r w:rsidRPr="00814997">
        <w:rPr>
          <w:lang w:val="en-US"/>
        </w:rPr>
        <w:t>OF</w:t>
      </w:r>
      <w:r w:rsidRPr="00814997">
        <w:t xml:space="preserve"> </w:t>
      </w:r>
      <w:r w:rsidRPr="00814997">
        <w:rPr>
          <w:lang w:val="uk-UA"/>
        </w:rPr>
        <w:t>в желтый цвет (+/+) и не учитываются.</w:t>
      </w:r>
    </w:p>
    <w:p w:rsidR="007F2706" w:rsidRPr="00814997" w:rsidRDefault="007F2706" w:rsidP="00814997">
      <w:pPr>
        <w:spacing w:line="480" w:lineRule="auto"/>
        <w:ind w:left="-540" w:firstLine="540"/>
        <w:jc w:val="both"/>
      </w:pPr>
      <w:r w:rsidRPr="00814997">
        <w:rPr>
          <w:lang w:val="uk-UA"/>
        </w:rPr>
        <w:t>На среде Кинг-А колонии плоские, с шероховатой поверхностью, неровными краями и кружевным венчиком</w:t>
      </w:r>
      <w:r w:rsidRPr="00814997">
        <w:t>; при косом освещении улавливается серебристый блеск. Характерно наличие окрашиваемого пигмента. При отсутствии пигмента посевы оставляют еще на сутки при комнатной температуре. Пигмент образуется вокруг колоний и диффундирует в толщу среды. Культуру, выросшую на косяке. Проверяют на оксидазную активность. При этом колонии Р.</w:t>
      </w:r>
      <w:r w:rsidRPr="00814997">
        <w:rPr>
          <w:lang w:val="en-US"/>
        </w:rPr>
        <w:t>aeruginosa</w:t>
      </w:r>
      <w:r w:rsidRPr="00814997">
        <w:t xml:space="preserve"> в течение 15-20 секунд становятся темно-синими.</w:t>
      </w:r>
    </w:p>
    <w:p w:rsidR="007F2706" w:rsidRPr="00814997" w:rsidRDefault="007F2706" w:rsidP="00814997">
      <w:pPr>
        <w:spacing w:line="480" w:lineRule="auto"/>
        <w:ind w:left="-540" w:firstLine="540"/>
        <w:jc w:val="both"/>
        <w:rPr>
          <w:color w:val="000000"/>
        </w:rPr>
      </w:pPr>
      <w:r w:rsidRPr="00814997">
        <w:t>При наличии оксидоположительных бактерий, продуцирующих пигмент и дающих на среде «Блеск» золотистый налет идентификацию Р.</w:t>
      </w:r>
      <w:r w:rsidRPr="00814997">
        <w:rPr>
          <w:lang w:val="en-US"/>
        </w:rPr>
        <w:t>aeruginosa</w:t>
      </w:r>
      <w:r w:rsidRPr="00814997">
        <w:t xml:space="preserve"> можно считать законченной. Количественный учет Р.</w:t>
      </w:r>
      <w:r w:rsidRPr="00814997">
        <w:rPr>
          <w:lang w:val="en-US"/>
        </w:rPr>
        <w:t>aeruginosa</w:t>
      </w:r>
      <w:r w:rsidRPr="00814997">
        <w:t xml:space="preserve"> выражается с титре аналогично коли-титру.</w:t>
      </w:r>
      <w:r w:rsidRPr="00814997">
        <w:rPr>
          <w:color w:val="000000"/>
        </w:rPr>
        <w:t xml:space="preserve"> [11]  </w:t>
      </w:r>
    </w:p>
    <w:p w:rsidR="007F2706" w:rsidRPr="00814997" w:rsidRDefault="007F2706" w:rsidP="00814997">
      <w:pPr>
        <w:spacing w:line="480" w:lineRule="auto"/>
        <w:ind w:left="-540" w:firstLine="540"/>
        <w:rPr>
          <w:b/>
          <w:bCs/>
        </w:rPr>
      </w:pPr>
    </w:p>
    <w:p w:rsidR="007F2706" w:rsidRPr="00814997" w:rsidRDefault="007F2706" w:rsidP="00814997">
      <w:pPr>
        <w:spacing w:line="480" w:lineRule="auto"/>
        <w:ind w:left="-540" w:firstLine="540"/>
        <w:jc w:val="both"/>
        <w:rPr>
          <w:b/>
          <w:bCs/>
        </w:rPr>
      </w:pPr>
      <w:r w:rsidRPr="00814997">
        <w:rPr>
          <w:b/>
          <w:bCs/>
        </w:rPr>
        <w:br w:type="page"/>
      </w:r>
      <w:r w:rsidR="002234B2" w:rsidRPr="00814997">
        <w:rPr>
          <w:b/>
          <w:bCs/>
        </w:rPr>
        <w:lastRenderedPageBreak/>
        <w:t>1</w:t>
      </w:r>
      <w:r w:rsidRPr="00814997">
        <w:rPr>
          <w:b/>
          <w:bCs/>
        </w:rPr>
        <w:t>.2.3. Определение сульфитвосстанавливающи клостридий в лечебных грязях</w:t>
      </w:r>
    </w:p>
    <w:p w:rsidR="007F2706" w:rsidRPr="00814997" w:rsidRDefault="007F2706" w:rsidP="00814997">
      <w:pPr>
        <w:spacing w:line="480" w:lineRule="auto"/>
        <w:ind w:left="-540" w:firstLine="540"/>
        <w:jc w:val="both"/>
        <w:rPr>
          <w:b/>
          <w:bCs/>
        </w:rPr>
      </w:pPr>
    </w:p>
    <w:p w:rsidR="007F2706" w:rsidRPr="00814997" w:rsidRDefault="007F2706" w:rsidP="00814997">
      <w:pPr>
        <w:spacing w:line="480" w:lineRule="auto"/>
        <w:ind w:left="-540" w:firstLine="540"/>
        <w:jc w:val="both"/>
      </w:pPr>
      <w:r w:rsidRPr="00814997">
        <w:t>Сульфитвосстанавливающие клостридии преимущественно С , анаэробные, толстые с «обрубленными» или слегка закругленными концами, жгутиков не имею, образуют споры. Характерным признаком является высокая ферментативная активность, расщепление сахаров с образованием кислоты и газа. Быстрое и бурное свертывание молока с образованием сгустка и отделением сыворотки, а также способность редуцировать сульфит натрия (</w:t>
      </w:r>
      <w:r w:rsidRPr="00814997">
        <w:rPr>
          <w:lang w:val="en-US"/>
        </w:rPr>
        <w:t>Na</w:t>
      </w:r>
      <w:r w:rsidRPr="00814997">
        <w:rPr>
          <w:vertAlign w:val="subscript"/>
        </w:rPr>
        <w:t xml:space="preserve">2 </w:t>
      </w:r>
      <w:r w:rsidRPr="00814997">
        <w:rPr>
          <w:lang w:val="en-US"/>
        </w:rPr>
        <w:t>SO</w:t>
      </w:r>
      <w:r w:rsidRPr="00814997">
        <w:rPr>
          <w:vertAlign w:val="subscript"/>
        </w:rPr>
        <w:t>3</w:t>
      </w:r>
      <w:r w:rsidRPr="00814997">
        <w:t>) при 45±1° С в течение 16-18 часов на железосульфитной среде.</w:t>
      </w:r>
    </w:p>
    <w:p w:rsidR="007F2706" w:rsidRPr="00814997" w:rsidRDefault="007F2706" w:rsidP="00814997">
      <w:pPr>
        <w:spacing w:line="480" w:lineRule="auto"/>
        <w:ind w:left="-540" w:firstLine="540"/>
        <w:jc w:val="both"/>
      </w:pPr>
      <w:r w:rsidRPr="00814997">
        <w:t>Посев производят на молочную среду для дальнейшей идентификации и инкубируют при 44-45° С 24 часа.</w:t>
      </w:r>
    </w:p>
    <w:p w:rsidR="007F2706" w:rsidRPr="00814997" w:rsidRDefault="007F2706" w:rsidP="00814997">
      <w:pPr>
        <w:spacing w:line="480" w:lineRule="auto"/>
        <w:ind w:left="-540" w:firstLine="540"/>
        <w:jc w:val="both"/>
      </w:pPr>
      <w:r w:rsidRPr="00814997">
        <w:t>При развитии клостридий наблюдается образование губчатого сгустка молока, приподнятого кверху, жидкость при этом становится прозрачной, слегка желтоватой.</w:t>
      </w:r>
    </w:p>
    <w:p w:rsidR="007F2706" w:rsidRPr="00814997" w:rsidRDefault="007F2706" w:rsidP="00814997">
      <w:pPr>
        <w:spacing w:line="480" w:lineRule="auto"/>
        <w:ind w:left="-540" w:firstLine="540"/>
        <w:jc w:val="both"/>
      </w:pPr>
      <w:r w:rsidRPr="00814997">
        <w:t>Для подтверждения наличия клостридий проводят микроскопирование. Обнаружение грамположительных палочек указывает на присутствие клостридий.</w:t>
      </w:r>
    </w:p>
    <w:p w:rsidR="007F2706" w:rsidRPr="00814997" w:rsidRDefault="007F2706" w:rsidP="00814997">
      <w:pPr>
        <w:spacing w:line="480" w:lineRule="auto"/>
        <w:ind w:left="-540" w:firstLine="540"/>
        <w:jc w:val="both"/>
        <w:rPr>
          <w:color w:val="000000"/>
        </w:rPr>
      </w:pPr>
      <w:r w:rsidRPr="00814997">
        <w:t>Титр устанавливают по максимальному разведению, в котором обнаружены клостридии.</w:t>
      </w:r>
      <w:r w:rsidRPr="00814997">
        <w:rPr>
          <w:color w:val="000000"/>
        </w:rPr>
        <w:t xml:space="preserve"> [11]  </w:t>
      </w:r>
    </w:p>
    <w:p w:rsidR="007F2706" w:rsidRPr="00814997" w:rsidRDefault="007F2706" w:rsidP="00814997">
      <w:pPr>
        <w:spacing w:line="480" w:lineRule="auto"/>
        <w:ind w:left="-540" w:firstLine="540"/>
        <w:jc w:val="both"/>
        <w:rPr>
          <w:color w:val="000000"/>
        </w:rPr>
      </w:pPr>
    </w:p>
    <w:p w:rsidR="007F2706" w:rsidRPr="00814997" w:rsidRDefault="002234B2" w:rsidP="00814997">
      <w:pPr>
        <w:spacing w:line="480" w:lineRule="auto"/>
        <w:ind w:left="-540" w:firstLine="540"/>
        <w:rPr>
          <w:b/>
          <w:bCs/>
        </w:rPr>
      </w:pPr>
      <w:r w:rsidRPr="00814997">
        <w:rPr>
          <w:b/>
          <w:bCs/>
        </w:rPr>
        <w:t>1</w:t>
      </w:r>
      <w:r w:rsidR="007F2706" w:rsidRPr="00814997">
        <w:rPr>
          <w:b/>
          <w:bCs/>
        </w:rPr>
        <w:t>.2.4. Определение стафилококков</w:t>
      </w:r>
    </w:p>
    <w:p w:rsidR="007F2706" w:rsidRPr="00814997" w:rsidRDefault="007F2706" w:rsidP="00814997">
      <w:pPr>
        <w:spacing w:line="480" w:lineRule="auto"/>
        <w:ind w:left="-540" w:firstLine="540"/>
        <w:rPr>
          <w:b/>
          <w:bCs/>
        </w:rPr>
      </w:pPr>
    </w:p>
    <w:p w:rsidR="007F2706" w:rsidRPr="00814997" w:rsidRDefault="007F2706" w:rsidP="00814997">
      <w:pPr>
        <w:spacing w:line="480" w:lineRule="auto"/>
        <w:ind w:left="-540" w:firstLine="540"/>
        <w:jc w:val="both"/>
      </w:pPr>
      <w:r w:rsidRPr="00814997">
        <w:t xml:space="preserve">Стафилококки объединяются в род </w:t>
      </w:r>
      <w:r w:rsidRPr="00814997">
        <w:rPr>
          <w:lang w:val="en-US"/>
        </w:rPr>
        <w:t>Staphylococcus</w:t>
      </w:r>
      <w:r w:rsidRPr="00814997">
        <w:t>. Это грамположительные кокки, имеющие правильную шаровидную форму, обладающие активной каталазой, ферментирующие глюкозу в анаэробных условиях с выделением кислоты, как правило, образующие пигмент на питательных средах.</w:t>
      </w:r>
    </w:p>
    <w:p w:rsidR="007F2706" w:rsidRPr="00814997" w:rsidRDefault="007F2706" w:rsidP="00814997">
      <w:pPr>
        <w:spacing w:line="480" w:lineRule="auto"/>
        <w:ind w:left="-540" w:firstLine="540"/>
        <w:jc w:val="both"/>
      </w:pPr>
      <w:r w:rsidRPr="00814997">
        <w:rPr>
          <w:lang w:val="en-US"/>
        </w:rPr>
        <w:t>St</w:t>
      </w:r>
      <w:r w:rsidRPr="00814997">
        <w:t xml:space="preserve">. </w:t>
      </w:r>
      <w:r w:rsidRPr="00814997">
        <w:rPr>
          <w:lang w:val="en-US"/>
        </w:rPr>
        <w:t>aureus</w:t>
      </w:r>
      <w:r w:rsidRPr="00814997">
        <w:t xml:space="preserve"> </w:t>
      </w:r>
      <w:r w:rsidRPr="00814997">
        <w:rPr>
          <w:lang w:val="uk-UA"/>
        </w:rPr>
        <w:t>потен</w:t>
      </w:r>
      <w:r w:rsidRPr="00814997">
        <w:t>циально патогенный микроорганизм, отличительным признаком является способность коагулировать плазму крови, ферментировать маннит в анаэробных условиях, обладающий лецитовителлазной активностью.</w:t>
      </w:r>
    </w:p>
    <w:p w:rsidR="007F2706" w:rsidRPr="00814997" w:rsidRDefault="007F2706" w:rsidP="00814997">
      <w:pPr>
        <w:spacing w:line="480" w:lineRule="auto"/>
        <w:ind w:left="-540" w:firstLine="540"/>
        <w:jc w:val="both"/>
      </w:pPr>
      <w:r w:rsidRPr="00814997">
        <w:lastRenderedPageBreak/>
        <w:t>Выполнение анализа: к 100 мл основного разведения грязевой болтушки добавляют 10 мл концентрированного пептона с солью. К 10 мл основного разведения грязевой болтушки добавляют 1 мл 25%-ного пептона и 1 г хлорида натрия. Посевы инкубируют при 37°С в течение 24 часов. Высев из флаконов и пробирок проводят на молочно-желточно-солевой агар (МЖСА) и инкубируют при 37°С в течение 24 часов.</w:t>
      </w:r>
    </w:p>
    <w:p w:rsidR="007F2706" w:rsidRPr="00814997" w:rsidRDefault="007F2706" w:rsidP="00814997">
      <w:pPr>
        <w:spacing w:line="480" w:lineRule="auto"/>
        <w:ind w:left="-540" w:firstLine="540"/>
        <w:jc w:val="both"/>
      </w:pPr>
      <w:r w:rsidRPr="00814997">
        <w:t>Учитывают блестящие выпуклые колонии белого, палевого, золотистого цвета, окруженные радужной с перламутровым блеском зоной, что свидетельствует о наличии лецитовителлазной активности; отмечают пигментообразование, микроскопируют. Далее с МЖСА на скошенный агар снимают в первую очередь колонии стафилококков, образующие лецитовителлазной реакцией. При отсутствии на чашках пигментированных колоний и колоний с положительной лецитовителлазной реакцией для исследования снимают беспигментные колонии, похожие по морфологии на стафилококки. При одновременном наличии на чашках колоний стафилококка, отличающихся по пигменту. Следует отсевать не менее двух колоний различного вида.</w:t>
      </w:r>
    </w:p>
    <w:p w:rsidR="007F2706" w:rsidRPr="00814997" w:rsidRDefault="007F2706" w:rsidP="00814997">
      <w:pPr>
        <w:spacing w:line="480" w:lineRule="auto"/>
        <w:ind w:left="-540" w:firstLine="540"/>
        <w:jc w:val="both"/>
      </w:pPr>
      <w:r w:rsidRPr="00814997">
        <w:t xml:space="preserve">Для подтверждения принадлежности таких бактерий с </w:t>
      </w:r>
      <w:r w:rsidRPr="00814997">
        <w:rPr>
          <w:lang w:val="en-US"/>
        </w:rPr>
        <w:t>St</w:t>
      </w:r>
      <w:r w:rsidRPr="00814997">
        <w:t xml:space="preserve">. </w:t>
      </w:r>
      <w:r w:rsidRPr="00814997">
        <w:rPr>
          <w:lang w:val="en-US"/>
        </w:rPr>
        <w:t>aureus</w:t>
      </w:r>
      <w:r w:rsidRPr="00814997">
        <w:t xml:space="preserve"> определяют плазмокоагулазную активность в соответствии с «Методическими рекомендациями по видовой идентификации стафилококков» №1922-78.</w:t>
      </w:r>
    </w:p>
    <w:p w:rsidR="007F2706" w:rsidRPr="00814997" w:rsidRDefault="007F2706" w:rsidP="00814997">
      <w:pPr>
        <w:spacing w:line="480" w:lineRule="auto"/>
        <w:ind w:left="-540" w:firstLine="540"/>
        <w:jc w:val="both"/>
        <w:rPr>
          <w:color w:val="000000"/>
        </w:rPr>
      </w:pPr>
      <w:r w:rsidRPr="00814997">
        <w:t>При наличии мелких грамположительных кокков, располагающихся в виде гроздей, способных коагулировать плазму и чаще всего, обладающих лецитовителлазной активностью, дают положительный ответ.</w:t>
      </w:r>
      <w:r w:rsidRPr="00814997">
        <w:rPr>
          <w:color w:val="000000"/>
        </w:rPr>
        <w:t xml:space="preserve"> [11]  </w:t>
      </w:r>
    </w:p>
    <w:p w:rsidR="007F2706" w:rsidRPr="00814997" w:rsidRDefault="007F2706" w:rsidP="00814997">
      <w:pPr>
        <w:spacing w:line="480" w:lineRule="auto"/>
      </w:pPr>
    </w:p>
    <w:p w:rsidR="007F2706" w:rsidRPr="00814997" w:rsidRDefault="002234B2" w:rsidP="00814997">
      <w:pPr>
        <w:tabs>
          <w:tab w:val="left" w:pos="180"/>
        </w:tabs>
        <w:spacing w:line="480" w:lineRule="auto"/>
        <w:jc w:val="both"/>
        <w:rPr>
          <w:b/>
          <w:bCs/>
        </w:rPr>
      </w:pPr>
      <w:r w:rsidRPr="00814997">
        <w:rPr>
          <w:b/>
          <w:bCs/>
        </w:rPr>
        <w:t>1</w:t>
      </w:r>
      <w:r w:rsidR="007F2706" w:rsidRPr="00814997">
        <w:rPr>
          <w:b/>
          <w:bCs/>
        </w:rPr>
        <w:t>.2.5 Определение общего микробного числа</w:t>
      </w:r>
    </w:p>
    <w:p w:rsidR="007F2706" w:rsidRPr="00814997" w:rsidRDefault="007F2706" w:rsidP="00814997">
      <w:pPr>
        <w:tabs>
          <w:tab w:val="left" w:pos="180"/>
        </w:tabs>
        <w:spacing w:line="480" w:lineRule="auto"/>
        <w:ind w:left="-540" w:firstLine="540"/>
        <w:jc w:val="both"/>
        <w:rPr>
          <w:b/>
          <w:bCs/>
        </w:rPr>
      </w:pPr>
    </w:p>
    <w:p w:rsidR="007F2706" w:rsidRPr="00814997" w:rsidRDefault="007F2706" w:rsidP="00814997">
      <w:pPr>
        <w:tabs>
          <w:tab w:val="left" w:pos="180"/>
        </w:tabs>
        <w:spacing w:line="480" w:lineRule="auto"/>
        <w:ind w:left="-540" w:firstLine="540"/>
        <w:jc w:val="both"/>
        <w:rPr>
          <w:b/>
          <w:bCs/>
        </w:rPr>
      </w:pPr>
      <w:r w:rsidRPr="00814997">
        <w:t>Для характеристики общего микробного загрязнения пелоидов определяют численность сапрофитных микроорганизмов, способных расти на мясопептонном агаре при 30° С 48-72 часов</w:t>
      </w:r>
    </w:p>
    <w:p w:rsidR="007F2706" w:rsidRPr="00814997" w:rsidRDefault="007F2706" w:rsidP="00814997">
      <w:pPr>
        <w:spacing w:line="480" w:lineRule="auto"/>
        <w:ind w:left="-540" w:firstLine="540"/>
        <w:jc w:val="both"/>
      </w:pPr>
      <w:r w:rsidRPr="00814997">
        <w:lastRenderedPageBreak/>
        <w:t>1 мл приготовленных грязевых разведений вносят стерильные чашки Петри и заливают расплавленным и остуженным до 45°С мясопептонным агаром в количестве 15-20 мл. Учитывая практический опыт целесообразно проводить высев из разведений 0,01; 0,001; 0,0001. Посев каждого разведения производят не менее чем на 2 чашки. Содержимое чашки Петри быстро смешивают, равномерно распределяя его по всей поверхности, после застывания агара чашки помещают в термостат и инкубируют при температуре 30°С в течение 48-72 часов (см. фото 8,9 приложение В).</w:t>
      </w:r>
    </w:p>
    <w:p w:rsidR="007F2706" w:rsidRPr="00814997" w:rsidRDefault="007F2706" w:rsidP="00814997">
      <w:pPr>
        <w:spacing w:line="480" w:lineRule="auto"/>
        <w:ind w:left="-540" w:firstLine="540"/>
        <w:jc w:val="both"/>
        <w:rPr>
          <w:color w:val="000000"/>
        </w:rPr>
      </w:pPr>
      <w:r w:rsidRPr="00814997">
        <w:t>Для подсчета выросших колоний берут такие разведения. При которых на чашках вырастает от 30 до 300 колоний. Если вырастает более 30 колоний, то ведется счет на ¼ площади чашки с последующим перерасчетом на всю площадь. Из суммы колоний, подсчитанных на всех чашках, выводят среднее арифметическое и затем определят число колоний на 1 г почвы (с учетом разведений).</w:t>
      </w:r>
      <w:r w:rsidRPr="00814997">
        <w:rPr>
          <w:color w:val="000000"/>
        </w:rPr>
        <w:t xml:space="preserve"> [11]  </w:t>
      </w:r>
    </w:p>
    <w:p w:rsidR="007F2706" w:rsidRPr="00814997" w:rsidRDefault="007F2706" w:rsidP="00814997">
      <w:pPr>
        <w:tabs>
          <w:tab w:val="left" w:pos="180"/>
        </w:tabs>
        <w:spacing w:line="480" w:lineRule="auto"/>
        <w:ind w:left="-540" w:firstLine="540"/>
        <w:jc w:val="both"/>
        <w:rPr>
          <w:color w:val="000000"/>
        </w:rPr>
      </w:pPr>
      <w:r w:rsidRPr="00814997">
        <w:t xml:space="preserve">Если рост расплывчатых колоний распространяется на всю поверхность чашки и подсчет невозможен, то посев проб производят повторно. Чтобы помешать развитию по поверхности микробов и бактерий рода </w:t>
      </w:r>
      <w:r w:rsidRPr="00814997">
        <w:rPr>
          <w:lang w:val="en-US"/>
        </w:rPr>
        <w:t>Proteus</w:t>
      </w:r>
      <w:r w:rsidRPr="00814997">
        <w:t xml:space="preserve"> –форме, чашки Петри заливают голодным арагом, расплавленным и остуженным до 45-50°С слоем толщиной 3-4 мм.</w:t>
      </w:r>
      <w:r w:rsidRPr="00814997">
        <w:rPr>
          <w:color w:val="000000"/>
        </w:rPr>
        <w:t xml:space="preserve"> [11] </w:t>
      </w:r>
    </w:p>
    <w:p w:rsidR="00814997" w:rsidRDefault="00814997" w:rsidP="00814997">
      <w:pPr>
        <w:tabs>
          <w:tab w:val="left" w:pos="180"/>
        </w:tabs>
        <w:spacing w:line="480" w:lineRule="auto"/>
        <w:ind w:left="-567" w:firstLine="567"/>
        <w:jc w:val="both"/>
        <w:rPr>
          <w:color w:val="000000"/>
        </w:rPr>
      </w:pPr>
    </w:p>
    <w:p w:rsidR="00814997" w:rsidRDefault="002234B2" w:rsidP="00814997">
      <w:pPr>
        <w:tabs>
          <w:tab w:val="left" w:pos="180"/>
        </w:tabs>
        <w:spacing w:line="480" w:lineRule="auto"/>
        <w:ind w:left="-567" w:firstLine="567"/>
        <w:jc w:val="both"/>
      </w:pPr>
      <w:r w:rsidRPr="00814997">
        <w:rPr>
          <w:b/>
          <w:bCs/>
        </w:rPr>
        <w:t>1</w:t>
      </w:r>
      <w:r w:rsidR="007F2706" w:rsidRPr="00814997">
        <w:rPr>
          <w:b/>
          <w:bCs/>
        </w:rPr>
        <w:t>.2.</w:t>
      </w:r>
      <w:r w:rsidR="004F5C70" w:rsidRPr="00814997">
        <w:rPr>
          <w:b/>
          <w:bCs/>
        </w:rPr>
        <w:t>6</w:t>
      </w:r>
      <w:r w:rsidR="007F2706" w:rsidRPr="00814997">
        <w:rPr>
          <w:b/>
          <w:bCs/>
        </w:rPr>
        <w:t xml:space="preserve"> </w:t>
      </w:r>
      <w:r w:rsidRPr="00814997">
        <w:rPr>
          <w:b/>
          <w:bCs/>
        </w:rPr>
        <w:t>Определение</w:t>
      </w:r>
      <w:r w:rsidR="007F2706" w:rsidRPr="00814997">
        <w:rPr>
          <w:b/>
          <w:bCs/>
        </w:rPr>
        <w:t xml:space="preserve"> индекса бактерицидности пелоидов</w:t>
      </w:r>
      <w:r w:rsidR="007F2706" w:rsidRPr="00814997">
        <w:t xml:space="preserve"> </w:t>
      </w:r>
    </w:p>
    <w:p w:rsidR="00814997" w:rsidRDefault="007F2706" w:rsidP="00814997">
      <w:pPr>
        <w:tabs>
          <w:tab w:val="left" w:pos="180"/>
        </w:tabs>
        <w:spacing w:line="480" w:lineRule="auto"/>
        <w:ind w:left="-567" w:firstLine="567"/>
        <w:jc w:val="both"/>
      </w:pPr>
      <w:r w:rsidRPr="00814997">
        <w:t xml:space="preserve">Метод основан на внесении тест-культуры </w:t>
      </w:r>
      <w:r w:rsidRPr="00814997">
        <w:rPr>
          <w:b/>
          <w:bCs/>
        </w:rPr>
        <w:t>Е.</w:t>
      </w:r>
      <w:r w:rsidRPr="00814997">
        <w:rPr>
          <w:b/>
          <w:bCs/>
          <w:lang w:val="en-US"/>
        </w:rPr>
        <w:t>coli</w:t>
      </w:r>
      <w:r w:rsidRPr="00814997">
        <w:rPr>
          <w:b/>
          <w:bCs/>
        </w:rPr>
        <w:t xml:space="preserve"> </w:t>
      </w:r>
      <w:r w:rsidRPr="00814997">
        <w:t>в исследуемый материал, инкубации с последующей реги</w:t>
      </w:r>
      <w:r w:rsidR="00814997">
        <w:t xml:space="preserve">страцией уровня ее выживания. </w:t>
      </w:r>
    </w:p>
    <w:p w:rsidR="00814997" w:rsidRDefault="007F2706" w:rsidP="00814997">
      <w:pPr>
        <w:tabs>
          <w:tab w:val="left" w:pos="180"/>
        </w:tabs>
        <w:spacing w:line="480" w:lineRule="auto"/>
        <w:ind w:left="-567" w:firstLine="567"/>
        <w:jc w:val="both"/>
      </w:pPr>
      <w:r w:rsidRPr="00814997">
        <w:t xml:space="preserve">1. Сделать посев тест-культуры </w:t>
      </w:r>
      <w:r w:rsidRPr="00814997">
        <w:rPr>
          <w:lang w:val="en-US"/>
        </w:rPr>
        <w:t>E</w:t>
      </w:r>
      <w:r w:rsidRPr="00814997">
        <w:t>.</w:t>
      </w:r>
      <w:r w:rsidRPr="00814997">
        <w:rPr>
          <w:lang w:val="en-US"/>
        </w:rPr>
        <w:t>coli</w:t>
      </w:r>
      <w:r w:rsidRPr="00814997">
        <w:t xml:space="preserve"> из музейной культуры. Тест-культуру </w:t>
      </w:r>
      <w:r w:rsidRPr="00814997">
        <w:rPr>
          <w:lang w:val="en-US"/>
        </w:rPr>
        <w:t>E</w:t>
      </w:r>
      <w:r w:rsidRPr="00814997">
        <w:t>.</w:t>
      </w:r>
      <w:r w:rsidRPr="00814997">
        <w:rPr>
          <w:lang w:val="en-US"/>
        </w:rPr>
        <w:t>coli</w:t>
      </w:r>
      <w:r w:rsidRPr="00814997">
        <w:t xml:space="preserve"> готовить за сутки до посева и культ</w:t>
      </w:r>
      <w:r w:rsidR="00814997">
        <w:t>ивировать при температуре 37˚ С</w:t>
      </w:r>
    </w:p>
    <w:p w:rsidR="00814997" w:rsidRDefault="007F2706" w:rsidP="00814997">
      <w:pPr>
        <w:tabs>
          <w:tab w:val="left" w:pos="180"/>
        </w:tabs>
        <w:spacing w:line="480" w:lineRule="auto"/>
        <w:ind w:left="-567" w:firstLine="567"/>
        <w:jc w:val="both"/>
      </w:pPr>
      <w:r w:rsidRPr="00814997">
        <w:t>2. Взять</w:t>
      </w:r>
      <w:r w:rsidR="004F5C70" w:rsidRPr="00814997">
        <w:t xml:space="preserve"> четыре</w:t>
      </w:r>
      <w:r w:rsidRPr="00814997">
        <w:t xml:space="preserve"> средних пробирок, пронумеровать с пяти до десяти (7,8,9,10). В первые пять пробирок налить стерильный физеологический</w:t>
      </w:r>
      <w:r w:rsidR="00814997">
        <w:t xml:space="preserve"> раствор (хлорид натрия) по 9,8 мл.</w:t>
      </w:r>
    </w:p>
    <w:p w:rsidR="00814997" w:rsidRDefault="007F2706" w:rsidP="00814997">
      <w:pPr>
        <w:tabs>
          <w:tab w:val="left" w:pos="180"/>
        </w:tabs>
        <w:spacing w:line="480" w:lineRule="auto"/>
        <w:ind w:left="-567" w:firstLine="567"/>
        <w:jc w:val="both"/>
      </w:pPr>
      <w:r w:rsidRPr="00814997">
        <w:t xml:space="preserve">3. Затем взять пробирку с тест-культурой </w:t>
      </w:r>
      <w:r w:rsidRPr="00814997">
        <w:rPr>
          <w:lang w:val="en-US"/>
        </w:rPr>
        <w:t>E</w:t>
      </w:r>
      <w:r w:rsidRPr="00814997">
        <w:t>.</w:t>
      </w:r>
      <w:r w:rsidRPr="00814997">
        <w:rPr>
          <w:lang w:val="en-US"/>
        </w:rPr>
        <w:t>coli</w:t>
      </w:r>
      <w:r w:rsidRPr="00814997">
        <w:t xml:space="preserve">, посеянной сутки назад. В эту пробирку налить 0,5-1 мл </w:t>
      </w:r>
      <w:r w:rsidR="00814997">
        <w:t>раствора</w:t>
      </w:r>
      <w:r w:rsidRPr="00814997">
        <w:t xml:space="preserve"> </w:t>
      </w:r>
      <w:r w:rsidRPr="00814997">
        <w:rPr>
          <w:lang w:val="en-US"/>
        </w:rPr>
        <w:t>NaCl</w:t>
      </w:r>
      <w:r w:rsidRPr="00814997">
        <w:t xml:space="preserve"> комнатной температуры. Взболтать и перелить в пробирку под </w:t>
      </w:r>
      <w:r w:rsidRPr="00814997">
        <w:lastRenderedPageBreak/>
        <w:t xml:space="preserve">номером десять (№10). Доливая </w:t>
      </w:r>
      <w:r w:rsidR="00814997">
        <w:t>раствор</w:t>
      </w:r>
      <w:r w:rsidRPr="00814997">
        <w:t xml:space="preserve"> </w:t>
      </w:r>
      <w:r w:rsidRPr="00814997">
        <w:rPr>
          <w:lang w:val="en-US"/>
        </w:rPr>
        <w:t>NaCl</w:t>
      </w:r>
      <w:r w:rsidRPr="00814997">
        <w:t xml:space="preserve"> в пробирку под номером десять, доводим мутность полученного раствора до стандарта мутности на 10 едениц.</w:t>
      </w:r>
    </w:p>
    <w:p w:rsidR="00814997" w:rsidRDefault="007F2706" w:rsidP="00814997">
      <w:pPr>
        <w:tabs>
          <w:tab w:val="left" w:pos="180"/>
        </w:tabs>
        <w:spacing w:line="480" w:lineRule="auto"/>
        <w:ind w:left="-567" w:firstLine="567"/>
        <w:jc w:val="both"/>
        <w:rPr>
          <w:color w:val="FF0000"/>
        </w:rPr>
      </w:pPr>
      <w:r w:rsidRPr="00814997">
        <w:t>4. Выровняв мутность в пробирке №10 и в стандарте на 10 единиц, из пробирки №10 взять 0,2 мл р</w:t>
      </w:r>
      <w:r w:rsidR="00814997">
        <w:t>аствора</w:t>
      </w:r>
      <w:r w:rsidRPr="00814997">
        <w:t xml:space="preserve"> и налить в пробирку №9. </w:t>
      </w:r>
      <w:r w:rsidR="00814997">
        <w:t>Далее,</w:t>
      </w:r>
      <w:r w:rsidRPr="00814997">
        <w:t xml:space="preserve"> из пробирки №9 взять 0,2 мл р</w:t>
      </w:r>
      <w:r w:rsidR="00814997">
        <w:t>аство</w:t>
      </w:r>
      <w:r w:rsidRPr="00814997">
        <w:t>ра и п</w:t>
      </w:r>
      <w:r w:rsidR="004F5C70" w:rsidRPr="00814997">
        <w:t>ерелить в пробирку №8</w:t>
      </w:r>
      <w:r w:rsidR="00814997">
        <w:t>, а</w:t>
      </w:r>
      <w:r w:rsidR="004F5C70" w:rsidRPr="00814997">
        <w:t xml:space="preserve"> из пробирки №8 взять 0,2 мл и налить в пробирку №7.</w:t>
      </w:r>
      <w:r w:rsidRPr="00814997">
        <w:t xml:space="preserve"> </w:t>
      </w:r>
    </w:p>
    <w:p w:rsidR="00814997" w:rsidRDefault="007F2706" w:rsidP="00814997">
      <w:pPr>
        <w:tabs>
          <w:tab w:val="left" w:pos="180"/>
        </w:tabs>
        <w:spacing w:line="480" w:lineRule="auto"/>
        <w:ind w:left="-567" w:firstLine="567"/>
        <w:jc w:val="both"/>
        <w:rPr>
          <w:color w:val="FF0000"/>
        </w:rPr>
      </w:pPr>
      <w:r w:rsidRPr="00814997">
        <w:t>5. Затем взять стерильные пробирки и налить в них по 19,8 мл пробы (для рапы – натив, для грязи – первое разведение).</w:t>
      </w:r>
      <w:r w:rsidRPr="00814997">
        <w:rPr>
          <w:color w:val="FF0000"/>
        </w:rPr>
        <w:t xml:space="preserve"> </w:t>
      </w:r>
    </w:p>
    <w:p w:rsidR="00814997" w:rsidRDefault="007F2706" w:rsidP="00814997">
      <w:pPr>
        <w:tabs>
          <w:tab w:val="left" w:pos="180"/>
        </w:tabs>
        <w:spacing w:line="480" w:lineRule="auto"/>
        <w:ind w:left="-567" w:firstLine="567"/>
        <w:jc w:val="both"/>
      </w:pPr>
      <w:r w:rsidRPr="00814997">
        <w:t>6.</w:t>
      </w:r>
      <w:r w:rsidR="00814997">
        <w:t>Из</w:t>
      </w:r>
      <w:r w:rsidRPr="00814997">
        <w:t xml:space="preserve"> пробирки с тест-культурой </w:t>
      </w:r>
      <w:r w:rsidRPr="00814997">
        <w:rPr>
          <w:lang w:val="en-US"/>
        </w:rPr>
        <w:t>E</w:t>
      </w:r>
      <w:r w:rsidRPr="00814997">
        <w:t>.</w:t>
      </w:r>
      <w:r w:rsidRPr="00814997">
        <w:rPr>
          <w:lang w:val="en-US"/>
        </w:rPr>
        <w:t>coli</w:t>
      </w:r>
      <w:r w:rsidRPr="00814997">
        <w:t xml:space="preserve"> под номером семь взять </w:t>
      </w:r>
      <w:r w:rsidR="00814997">
        <w:t xml:space="preserve">раствор </w:t>
      </w:r>
      <w:r w:rsidRPr="00814997">
        <w:t>и в каждую пробирку с пробой под номером пять налить по 0,2 мл</w:t>
      </w:r>
      <w:r w:rsidR="00814997">
        <w:t>.</w:t>
      </w:r>
    </w:p>
    <w:p w:rsidR="007F2706" w:rsidRPr="00814997" w:rsidRDefault="007F2706" w:rsidP="00814997">
      <w:pPr>
        <w:tabs>
          <w:tab w:val="left" w:pos="180"/>
        </w:tabs>
        <w:spacing w:line="480" w:lineRule="auto"/>
        <w:ind w:left="-567" w:firstLine="567"/>
        <w:jc w:val="both"/>
        <w:rPr>
          <w:b/>
          <w:bCs/>
        </w:rPr>
      </w:pPr>
      <w:r w:rsidRPr="00814997">
        <w:t>7. Получали следующие концентрации тест-культур и в исследуемых объектах:</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1"/>
        <w:gridCol w:w="2393"/>
        <w:gridCol w:w="2392"/>
        <w:gridCol w:w="2393"/>
      </w:tblGrid>
      <w:tr w:rsidR="007F2706" w:rsidRPr="00004056">
        <w:trPr>
          <w:trHeight w:val="1948"/>
        </w:trPr>
        <w:tc>
          <w:tcPr>
            <w:tcW w:w="2392"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Необходимое количество исследуемого материала, мл</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Введенная концентрация тест-культуры</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Количество введенной тест-культуры</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Полученная концентрация тест-культуры в исследуемом материале</w:t>
            </w:r>
          </w:p>
        </w:tc>
      </w:tr>
      <w:tr w:rsidR="007F2706" w:rsidRPr="00004056">
        <w:tc>
          <w:tcPr>
            <w:tcW w:w="2392"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19,8</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10</w:t>
            </w:r>
            <w:r w:rsidRPr="00814997">
              <w:rPr>
                <w:rFonts w:ascii="Times New Roman" w:hAnsi="Times New Roman" w:cs="Times New Roman"/>
                <w:color w:val="auto"/>
                <w:sz w:val="24"/>
                <w:szCs w:val="24"/>
                <w:vertAlign w:val="superscript"/>
              </w:rPr>
              <w:t>7</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0,2</w:t>
            </w:r>
          </w:p>
        </w:tc>
        <w:tc>
          <w:tcPr>
            <w:tcW w:w="2393" w:type="dxa"/>
          </w:tcPr>
          <w:p w:rsidR="007F2706" w:rsidRPr="00814997" w:rsidRDefault="007F2706" w:rsidP="00814997">
            <w:pPr>
              <w:pStyle w:val="a9"/>
              <w:spacing w:after="173"/>
              <w:jc w:val="center"/>
              <w:rPr>
                <w:rFonts w:ascii="Times New Roman" w:hAnsi="Times New Roman" w:cs="Times New Roman"/>
                <w:color w:val="auto"/>
                <w:sz w:val="24"/>
                <w:szCs w:val="24"/>
              </w:rPr>
            </w:pPr>
            <w:r w:rsidRPr="00814997">
              <w:rPr>
                <w:rFonts w:ascii="Times New Roman" w:hAnsi="Times New Roman" w:cs="Times New Roman"/>
                <w:color w:val="auto"/>
                <w:sz w:val="24"/>
                <w:szCs w:val="24"/>
              </w:rPr>
              <w:t>10</w:t>
            </w:r>
            <w:r w:rsidRPr="00814997">
              <w:rPr>
                <w:rFonts w:ascii="Times New Roman" w:hAnsi="Times New Roman" w:cs="Times New Roman"/>
                <w:color w:val="auto"/>
                <w:sz w:val="24"/>
                <w:szCs w:val="24"/>
                <w:vertAlign w:val="superscript"/>
              </w:rPr>
              <w:t>5</w:t>
            </w:r>
            <w:r w:rsidRPr="00814997">
              <w:rPr>
                <w:rFonts w:ascii="Times New Roman" w:hAnsi="Times New Roman" w:cs="Times New Roman"/>
                <w:color w:val="auto"/>
                <w:sz w:val="24"/>
                <w:szCs w:val="24"/>
              </w:rPr>
              <w:t xml:space="preserve"> КОЕ/см</w:t>
            </w:r>
            <w:r w:rsidRPr="00814997">
              <w:rPr>
                <w:rFonts w:ascii="Times New Roman" w:hAnsi="Times New Roman" w:cs="Times New Roman"/>
                <w:color w:val="auto"/>
                <w:sz w:val="24"/>
                <w:szCs w:val="24"/>
                <w:vertAlign w:val="superscript"/>
              </w:rPr>
              <w:t>3</w:t>
            </w:r>
          </w:p>
        </w:tc>
      </w:tr>
    </w:tbl>
    <w:p w:rsidR="00814997" w:rsidRDefault="007F2706" w:rsidP="00814997">
      <w:pPr>
        <w:pStyle w:val="a9"/>
        <w:spacing w:after="173" w:line="480" w:lineRule="auto"/>
        <w:rPr>
          <w:rFonts w:ascii="Times New Roman" w:hAnsi="Times New Roman" w:cs="Times New Roman"/>
          <w:color w:val="auto"/>
          <w:sz w:val="24"/>
          <w:szCs w:val="24"/>
        </w:rPr>
      </w:pPr>
      <w:r w:rsidRPr="00814997">
        <w:rPr>
          <w:rFonts w:ascii="Times New Roman" w:hAnsi="Times New Roman" w:cs="Times New Roman"/>
          <w:color w:val="auto"/>
          <w:sz w:val="24"/>
          <w:szCs w:val="24"/>
        </w:rPr>
        <w:t xml:space="preserve"> </w:t>
      </w:r>
    </w:p>
    <w:p w:rsidR="007F2706" w:rsidRPr="00814997" w:rsidRDefault="007F2706" w:rsidP="00814997">
      <w:pPr>
        <w:pStyle w:val="a9"/>
        <w:spacing w:after="173" w:line="480" w:lineRule="auto"/>
        <w:ind w:left="-567" w:firstLine="567"/>
        <w:rPr>
          <w:rFonts w:ascii="Times New Roman" w:hAnsi="Times New Roman" w:cs="Times New Roman"/>
          <w:color w:val="auto"/>
          <w:sz w:val="24"/>
          <w:szCs w:val="24"/>
        </w:rPr>
      </w:pPr>
      <w:r w:rsidRPr="00814997">
        <w:rPr>
          <w:rFonts w:ascii="Times New Roman" w:hAnsi="Times New Roman" w:cs="Times New Roman"/>
          <w:color w:val="auto"/>
          <w:sz w:val="24"/>
          <w:szCs w:val="24"/>
        </w:rPr>
        <w:t xml:space="preserve">Инкубация тест-культуры осуществляется при ком. </w:t>
      </w:r>
      <w:r w:rsidRPr="00814997">
        <w:rPr>
          <w:rFonts w:ascii="Times New Roman" w:hAnsi="Times New Roman" w:cs="Times New Roman"/>
          <w:color w:val="auto"/>
          <w:sz w:val="24"/>
          <w:szCs w:val="24"/>
          <w:lang w:val="en-US"/>
        </w:rPr>
        <w:t>t</w:t>
      </w:r>
      <w:r w:rsidRPr="00814997">
        <w:rPr>
          <w:rFonts w:ascii="Times New Roman" w:hAnsi="Times New Roman" w:cs="Times New Roman"/>
          <w:color w:val="auto"/>
          <w:sz w:val="24"/>
          <w:szCs w:val="24"/>
        </w:rPr>
        <w:t>˚. Ежедневно проводим пересев на среду Эндо</w:t>
      </w:r>
      <w:r w:rsidR="00814997">
        <w:rPr>
          <w:rFonts w:ascii="Times New Roman" w:hAnsi="Times New Roman" w:cs="Times New Roman"/>
          <w:color w:val="auto"/>
          <w:sz w:val="24"/>
          <w:szCs w:val="24"/>
        </w:rPr>
        <w:t>.</w:t>
      </w:r>
      <w:r w:rsidRPr="00814997">
        <w:rPr>
          <w:rFonts w:ascii="Times New Roman" w:hAnsi="Times New Roman" w:cs="Times New Roman"/>
          <w:color w:val="auto"/>
          <w:sz w:val="24"/>
          <w:szCs w:val="24"/>
        </w:rPr>
        <w:t xml:space="preserve"> Высев на Эндо проводят каждый день до полного подавления роста тест-культуры.</w:t>
      </w:r>
      <w:r w:rsidRPr="00814997">
        <w:rPr>
          <w:rFonts w:ascii="Times New Roman" w:hAnsi="Times New Roman" w:cs="Times New Roman"/>
          <w:color w:val="auto"/>
          <w:sz w:val="24"/>
          <w:szCs w:val="24"/>
        </w:rPr>
        <w:br/>
        <w:t xml:space="preserve">         Индекс бактерицидности пелоида (ИБП, %) вычисляется по формуле:</w:t>
      </w:r>
    </w:p>
    <w:p w:rsidR="007F2706" w:rsidRPr="00814997" w:rsidRDefault="007F2706" w:rsidP="00814997">
      <w:pPr>
        <w:pStyle w:val="a9"/>
        <w:spacing w:after="173" w:line="480" w:lineRule="auto"/>
        <w:jc w:val="center"/>
        <w:rPr>
          <w:rFonts w:ascii="Times New Roman" w:hAnsi="Times New Roman" w:cs="Times New Roman"/>
          <w:color w:val="auto"/>
          <w:sz w:val="24"/>
          <w:szCs w:val="24"/>
        </w:rPr>
      </w:pPr>
      <w:r w:rsidRPr="00814997">
        <w:rPr>
          <w:rFonts w:ascii="Times New Roman" w:hAnsi="Times New Roman" w:cs="Times New Roman"/>
          <w:b/>
          <w:bCs/>
          <w:color w:val="auto"/>
          <w:sz w:val="24"/>
          <w:szCs w:val="24"/>
        </w:rPr>
        <w:t xml:space="preserve">ИБП у %= </w:t>
      </w:r>
      <w:r w:rsidRPr="00814997">
        <w:rPr>
          <w:rFonts w:ascii="Times New Roman" w:hAnsi="Times New Roman" w:cs="Times New Roman"/>
          <w:b/>
          <w:bCs/>
          <w:color w:val="auto"/>
          <w:sz w:val="24"/>
          <w:szCs w:val="24"/>
          <w:lang w:val="en-US"/>
        </w:rPr>
        <w:t>Ig</w:t>
      </w:r>
      <w:r w:rsidRPr="00814997">
        <w:rPr>
          <w:rFonts w:ascii="Times New Roman" w:hAnsi="Times New Roman" w:cs="Times New Roman"/>
          <w:b/>
          <w:bCs/>
          <w:color w:val="auto"/>
          <w:sz w:val="24"/>
          <w:szCs w:val="24"/>
        </w:rPr>
        <w:t xml:space="preserve"> КОЕ </w:t>
      </w:r>
      <w:r w:rsidRPr="00814997">
        <w:rPr>
          <w:rFonts w:ascii="Times New Roman" w:hAnsi="Times New Roman" w:cs="Times New Roman"/>
          <w:color w:val="auto"/>
          <w:sz w:val="24"/>
          <w:szCs w:val="24"/>
          <w:lang w:val="en-US"/>
        </w:rPr>
        <w:t>x</w:t>
      </w:r>
      <w:r w:rsidRPr="00814997">
        <w:rPr>
          <w:rFonts w:ascii="Times New Roman" w:hAnsi="Times New Roman" w:cs="Times New Roman"/>
          <w:color w:val="auto"/>
          <w:sz w:val="24"/>
          <w:szCs w:val="24"/>
        </w:rPr>
        <w:t xml:space="preserve"> </w:t>
      </w:r>
      <w:r w:rsidRPr="00814997">
        <w:rPr>
          <w:rFonts w:ascii="Times New Roman" w:hAnsi="Times New Roman" w:cs="Times New Roman"/>
          <w:b/>
          <w:bCs/>
          <w:color w:val="auto"/>
          <w:sz w:val="24"/>
          <w:szCs w:val="24"/>
        </w:rPr>
        <w:t xml:space="preserve">100 / </w:t>
      </w:r>
      <w:r w:rsidRPr="00814997">
        <w:rPr>
          <w:rFonts w:ascii="Times New Roman" w:hAnsi="Times New Roman" w:cs="Times New Roman"/>
          <w:b/>
          <w:bCs/>
          <w:color w:val="auto"/>
          <w:sz w:val="24"/>
          <w:szCs w:val="24"/>
          <w:lang w:val="en-US"/>
        </w:rPr>
        <w:t>T</w:t>
      </w:r>
      <w:r w:rsidRPr="00814997">
        <w:rPr>
          <w:rFonts w:ascii="Times New Roman" w:hAnsi="Times New Roman" w:cs="Times New Roman"/>
          <w:b/>
          <w:bCs/>
          <w:color w:val="auto"/>
          <w:sz w:val="24"/>
          <w:szCs w:val="24"/>
        </w:rPr>
        <w:t xml:space="preserve">, </w:t>
      </w:r>
      <w:r w:rsidRPr="00814997">
        <w:rPr>
          <w:rFonts w:ascii="Times New Roman" w:hAnsi="Times New Roman" w:cs="Times New Roman"/>
          <w:color w:val="auto"/>
          <w:sz w:val="24"/>
          <w:szCs w:val="24"/>
        </w:rPr>
        <w:t>где</w:t>
      </w:r>
    </w:p>
    <w:p w:rsidR="007F2706" w:rsidRPr="00814997" w:rsidRDefault="007F2706" w:rsidP="00814997">
      <w:pPr>
        <w:spacing w:line="480" w:lineRule="auto"/>
      </w:pPr>
      <w:r w:rsidRPr="00814997">
        <w:t xml:space="preserve">         </w:t>
      </w:r>
      <w:r w:rsidRPr="00814997">
        <w:rPr>
          <w:b/>
          <w:bCs/>
        </w:rPr>
        <w:t>Ig КОЕ</w:t>
      </w:r>
      <w:r w:rsidRPr="00814997">
        <w:t xml:space="preserve"> – логарифм колониеобразующих едениц Е.coli, что подавляются экстрактом пелоида;</w:t>
      </w:r>
      <w:r w:rsidRPr="00814997">
        <w:br/>
        <w:t xml:space="preserve">          </w:t>
      </w:r>
      <w:r w:rsidRPr="00814997">
        <w:rPr>
          <w:b/>
          <w:bCs/>
        </w:rPr>
        <w:t>T</w:t>
      </w:r>
      <w:r w:rsidRPr="00814997">
        <w:t>- время (в днях), за который происходит подавление E.coli;</w:t>
      </w:r>
      <w:r w:rsidRPr="00814997">
        <w:br/>
        <w:t xml:space="preserve">         </w:t>
      </w:r>
      <w:r w:rsidRPr="00814997">
        <w:rPr>
          <w:b/>
          <w:bCs/>
        </w:rPr>
        <w:t xml:space="preserve"> КОЕ</w:t>
      </w:r>
      <w:r w:rsidRPr="00814997">
        <w:t xml:space="preserve"> – колониеобразующая еденица.</w:t>
      </w:r>
      <w:r w:rsidRPr="00814997">
        <w:br/>
        <w:t xml:space="preserve">          При ИБП ≥50% - пелоид считают  высокобактерицидным;</w:t>
      </w:r>
      <w:r w:rsidRPr="00814997">
        <w:br/>
      </w:r>
      <w:r w:rsidRPr="00814997">
        <w:lastRenderedPageBreak/>
        <w:t xml:space="preserve">          При ИБП  от 39 % до 49% - умереннобактерицидная;</w:t>
      </w:r>
      <w:r w:rsidRPr="00814997">
        <w:br/>
        <w:t xml:space="preserve">          При ИБП ≤38 %– низкобактерицыдным.</w:t>
      </w:r>
    </w:p>
    <w:p w:rsidR="007F2706" w:rsidRPr="00814997" w:rsidRDefault="00814997" w:rsidP="00814997">
      <w:pPr>
        <w:spacing w:line="480" w:lineRule="auto"/>
      </w:pPr>
      <w:r>
        <w:t xml:space="preserve"> </w:t>
      </w:r>
    </w:p>
    <w:p w:rsidR="007F2706" w:rsidRPr="00814997" w:rsidRDefault="007F2706" w:rsidP="00814997">
      <w:pPr>
        <w:spacing w:line="480" w:lineRule="auto"/>
      </w:pPr>
      <w:r w:rsidRPr="00814997">
        <w:t xml:space="preserve">         Индекс бактерицидности рапы (ИБР) определяется аналогично.</w:t>
      </w:r>
    </w:p>
    <w:p w:rsidR="009D64B2" w:rsidRDefault="009D64B2" w:rsidP="007A270F">
      <w:pPr>
        <w:rPr>
          <w:sz w:val="28"/>
          <w:szCs w:val="28"/>
        </w:rPr>
      </w:pPr>
    </w:p>
    <w:p w:rsidR="009D64B2" w:rsidRPr="00814997" w:rsidRDefault="009D64B2" w:rsidP="00814997">
      <w:pPr>
        <w:spacing w:line="480" w:lineRule="auto"/>
      </w:pPr>
      <w:r w:rsidRPr="00814997">
        <w:rPr>
          <w:b/>
        </w:rPr>
        <w:t>1.3. Методика проведения исследований</w:t>
      </w:r>
      <w:r w:rsidRPr="00814997">
        <w:t xml:space="preserve"> </w:t>
      </w:r>
      <w:r w:rsidRPr="00814997">
        <w:rPr>
          <w:b/>
        </w:rPr>
        <w:t xml:space="preserve">рапы  </w:t>
      </w:r>
      <w:r w:rsidRPr="00814997">
        <w:t xml:space="preserve">     </w:t>
      </w:r>
    </w:p>
    <w:p w:rsidR="009D64B2" w:rsidRPr="00814997" w:rsidRDefault="009D64B2" w:rsidP="00814997">
      <w:pPr>
        <w:tabs>
          <w:tab w:val="left" w:pos="180"/>
        </w:tabs>
        <w:spacing w:line="480" w:lineRule="auto"/>
        <w:ind w:left="-540" w:firstLine="540"/>
        <w:jc w:val="both"/>
        <w:rPr>
          <w:b/>
        </w:rPr>
      </w:pPr>
      <w:r w:rsidRPr="00814997">
        <w:rPr>
          <w:b/>
        </w:rPr>
        <w:t>1.3.1. Определение лактозоположительных кишечных палочек (ЛКП)</w:t>
      </w:r>
    </w:p>
    <w:p w:rsidR="009D64B2" w:rsidRPr="00814997" w:rsidRDefault="009D64B2" w:rsidP="00814997">
      <w:pPr>
        <w:tabs>
          <w:tab w:val="left" w:pos="180"/>
        </w:tabs>
        <w:spacing w:line="480" w:lineRule="auto"/>
        <w:ind w:left="-540" w:firstLine="540"/>
        <w:jc w:val="both"/>
      </w:pPr>
      <w:r w:rsidRPr="00814997">
        <w:t>Лактозоположительные кишечные палочки (ЛКП) определяют бродильным методом с использованием лактозопептонной среды.</w:t>
      </w:r>
    </w:p>
    <w:p w:rsidR="009D64B2" w:rsidRPr="00814997" w:rsidRDefault="009D64B2" w:rsidP="00814997">
      <w:pPr>
        <w:tabs>
          <w:tab w:val="left" w:pos="180"/>
        </w:tabs>
        <w:spacing w:line="480" w:lineRule="auto"/>
        <w:ind w:left="-540" w:firstLine="540"/>
        <w:jc w:val="both"/>
        <w:rPr>
          <w:color w:val="000000"/>
        </w:rPr>
      </w:pPr>
      <w:r w:rsidRPr="00814997">
        <w:t xml:space="preserve">Для посева берут следующие объемы рапы: 100,10, 1 и 0,1 </w:t>
      </w:r>
      <w:r w:rsidRPr="00814997">
        <w:rPr>
          <w:color w:val="000000"/>
        </w:rPr>
        <w:t>см³. 100 и 10 см³ сеют в концентрированной среде, а 1 и 0,1 см³ - в пробирки с 9 см³ ЛПС нормальной концентрации.</w:t>
      </w:r>
      <w:r w:rsidRPr="00814997">
        <w:rPr>
          <w:bCs/>
          <w:color w:val="000000"/>
        </w:rPr>
        <w:t xml:space="preserve"> [10]  </w:t>
      </w:r>
    </w:p>
    <w:p w:rsidR="009D64B2" w:rsidRPr="00814997" w:rsidRDefault="009D64B2" w:rsidP="00814997">
      <w:pPr>
        <w:tabs>
          <w:tab w:val="left" w:pos="180"/>
        </w:tabs>
        <w:spacing w:line="480" w:lineRule="auto"/>
        <w:ind w:left="-540" w:firstLine="540"/>
        <w:jc w:val="both"/>
        <w:rPr>
          <w:color w:val="000000"/>
        </w:rPr>
      </w:pPr>
      <w:r w:rsidRPr="00814997">
        <w:rPr>
          <w:color w:val="000000"/>
        </w:rPr>
        <w:t>Далее анализ проводится по схеме аналогично грязи (см.п.1.2.2., 1.2.2.1.)</w:t>
      </w:r>
    </w:p>
    <w:p w:rsidR="009D64B2" w:rsidRPr="00814997" w:rsidRDefault="009D64B2" w:rsidP="00814997">
      <w:pPr>
        <w:tabs>
          <w:tab w:val="left" w:pos="180"/>
        </w:tabs>
        <w:spacing w:line="480" w:lineRule="auto"/>
        <w:ind w:left="-540" w:firstLine="540"/>
        <w:jc w:val="both"/>
        <w:rPr>
          <w:b/>
        </w:rPr>
      </w:pPr>
      <w:r w:rsidRPr="00814997">
        <w:rPr>
          <w:b/>
        </w:rPr>
        <w:t>1.3.2. Определение синегнойной палочки Р.</w:t>
      </w:r>
      <w:r w:rsidRPr="00814997">
        <w:rPr>
          <w:b/>
          <w:lang w:val="en-US"/>
        </w:rPr>
        <w:t>aeruginosa</w:t>
      </w:r>
    </w:p>
    <w:p w:rsidR="009D64B2" w:rsidRPr="00814997" w:rsidRDefault="009D64B2" w:rsidP="00814997">
      <w:pPr>
        <w:tabs>
          <w:tab w:val="left" w:pos="180"/>
        </w:tabs>
        <w:spacing w:line="480" w:lineRule="auto"/>
        <w:ind w:left="-540" w:firstLine="540"/>
        <w:jc w:val="both"/>
      </w:pPr>
      <w:r w:rsidRPr="00814997">
        <w:t>Определение Р.</w:t>
      </w:r>
      <w:r w:rsidRPr="00814997">
        <w:rPr>
          <w:lang w:val="en-US"/>
        </w:rPr>
        <w:t>aeruginosa</w:t>
      </w:r>
      <w:r w:rsidRPr="00814997">
        <w:t xml:space="preserve"> проводили руководствуясь схеме п.1.2.2.2.</w:t>
      </w:r>
    </w:p>
    <w:p w:rsidR="009D64B2" w:rsidRPr="00814997" w:rsidRDefault="009D64B2" w:rsidP="00814997">
      <w:pPr>
        <w:tabs>
          <w:tab w:val="left" w:pos="180"/>
        </w:tabs>
        <w:spacing w:line="480" w:lineRule="auto"/>
        <w:ind w:left="-540" w:firstLine="540"/>
        <w:jc w:val="both"/>
        <w:rPr>
          <w:b/>
        </w:rPr>
      </w:pPr>
      <w:r w:rsidRPr="00814997">
        <w:rPr>
          <w:b/>
        </w:rPr>
        <w:t>1.3.3. Определение сульфитвосстанавливающих  клостридий</w:t>
      </w:r>
    </w:p>
    <w:p w:rsidR="009D64B2" w:rsidRPr="00814997" w:rsidRDefault="009D64B2" w:rsidP="00814997">
      <w:pPr>
        <w:tabs>
          <w:tab w:val="left" w:pos="180"/>
        </w:tabs>
        <w:spacing w:line="480" w:lineRule="auto"/>
        <w:ind w:left="-540" w:firstLine="540"/>
        <w:jc w:val="both"/>
      </w:pPr>
      <w:r w:rsidRPr="00814997">
        <w:t>Определение титра клостридий проводили соответственно с пунктом 1.2.3.</w:t>
      </w:r>
    </w:p>
    <w:p w:rsidR="009D64B2" w:rsidRPr="00814997" w:rsidRDefault="009D64B2" w:rsidP="00814997">
      <w:pPr>
        <w:tabs>
          <w:tab w:val="left" w:pos="180"/>
        </w:tabs>
        <w:spacing w:line="480" w:lineRule="auto"/>
        <w:jc w:val="both"/>
        <w:rPr>
          <w:b/>
        </w:rPr>
      </w:pPr>
      <w:r w:rsidRPr="00814997">
        <w:rPr>
          <w:b/>
        </w:rPr>
        <w:t xml:space="preserve">1.3.4. Определение патогенных стафилококков </w:t>
      </w:r>
    </w:p>
    <w:p w:rsidR="009D64B2" w:rsidRPr="00814997" w:rsidRDefault="009D64B2" w:rsidP="00814997">
      <w:pPr>
        <w:tabs>
          <w:tab w:val="left" w:pos="180"/>
        </w:tabs>
        <w:spacing w:line="480" w:lineRule="auto"/>
        <w:ind w:left="-540" w:firstLine="540"/>
        <w:jc w:val="both"/>
        <w:rPr>
          <w:color w:val="000000"/>
        </w:rPr>
      </w:pPr>
      <w:r w:rsidRPr="00814997">
        <w:t>Для выявления патогенных стафилококков проводят посевы натурального материала в глюкозный бульон: 2 флакона по 100</w:t>
      </w:r>
      <w:r w:rsidRPr="00814997">
        <w:rPr>
          <w:color w:val="000000"/>
        </w:rPr>
        <w:t xml:space="preserve"> см³, две пробирки по 10 см³, две пробирки по 1 см³. Далее анализ проводили соответственно п.1.2.4.</w:t>
      </w:r>
    </w:p>
    <w:p w:rsidR="009D64B2" w:rsidRPr="00814997" w:rsidRDefault="009D64B2" w:rsidP="00814997">
      <w:pPr>
        <w:tabs>
          <w:tab w:val="left" w:pos="180"/>
        </w:tabs>
        <w:spacing w:line="480" w:lineRule="auto"/>
        <w:ind w:left="-540" w:firstLine="540"/>
        <w:jc w:val="both"/>
        <w:rPr>
          <w:b/>
        </w:rPr>
      </w:pPr>
      <w:r w:rsidRPr="00814997">
        <w:rPr>
          <w:b/>
          <w:color w:val="000000"/>
        </w:rPr>
        <w:t>1.3.5.</w:t>
      </w:r>
      <w:r w:rsidRPr="00814997">
        <w:rPr>
          <w:b/>
        </w:rPr>
        <w:t xml:space="preserve"> Определение общего микробного числа</w:t>
      </w:r>
    </w:p>
    <w:p w:rsidR="009D64B2" w:rsidRPr="00814997" w:rsidRDefault="009D64B2" w:rsidP="00814997">
      <w:pPr>
        <w:tabs>
          <w:tab w:val="left" w:pos="180"/>
        </w:tabs>
        <w:spacing w:line="480" w:lineRule="auto"/>
        <w:ind w:left="-540" w:firstLine="540"/>
        <w:jc w:val="both"/>
        <w:rPr>
          <w:color w:val="000000"/>
        </w:rPr>
      </w:pPr>
      <w:r w:rsidRPr="00814997">
        <w:t>Определение общего микробного числа</w:t>
      </w:r>
      <w:r w:rsidRPr="00814997">
        <w:rPr>
          <w:b/>
        </w:rPr>
        <w:t xml:space="preserve"> </w:t>
      </w:r>
      <w:r w:rsidRPr="00814997">
        <w:rPr>
          <w:color w:val="000000"/>
        </w:rPr>
        <w:t>проводится по схеме аналогично грязи (см.п.1.2.5.)</w:t>
      </w:r>
    </w:p>
    <w:p w:rsidR="002234B2" w:rsidRPr="00814997" w:rsidRDefault="002234B2" w:rsidP="00814997">
      <w:pPr>
        <w:tabs>
          <w:tab w:val="left" w:pos="180"/>
        </w:tabs>
        <w:spacing w:line="480" w:lineRule="auto"/>
        <w:ind w:left="-540" w:firstLine="540"/>
        <w:jc w:val="both"/>
        <w:rPr>
          <w:b/>
          <w:bCs/>
        </w:rPr>
      </w:pPr>
      <w:r w:rsidRPr="00814997">
        <w:rPr>
          <w:color w:val="000000"/>
        </w:rPr>
        <w:t>1.3.6</w:t>
      </w:r>
      <w:r w:rsidRPr="00814997">
        <w:rPr>
          <w:b/>
          <w:bCs/>
        </w:rPr>
        <w:t xml:space="preserve"> Определение индекса бактерицидности рапы</w:t>
      </w:r>
    </w:p>
    <w:p w:rsidR="002234B2" w:rsidRPr="00814997" w:rsidRDefault="002234B2" w:rsidP="00814997">
      <w:pPr>
        <w:tabs>
          <w:tab w:val="left" w:pos="180"/>
        </w:tabs>
        <w:spacing w:line="480" w:lineRule="auto"/>
        <w:ind w:left="-540" w:firstLine="540"/>
        <w:jc w:val="both"/>
        <w:rPr>
          <w:bCs/>
        </w:rPr>
      </w:pPr>
      <w:r w:rsidRPr="00814997">
        <w:rPr>
          <w:bCs/>
        </w:rPr>
        <w:t>Определение индекса бакрицидности проводиться по схеме аналогично грязи (см.п.1.2.6.)</w:t>
      </w:r>
    </w:p>
    <w:p w:rsidR="004F5C70" w:rsidRPr="007A270F" w:rsidRDefault="004F5C70" w:rsidP="007A270F">
      <w:pPr>
        <w:rPr>
          <w:sz w:val="28"/>
          <w:szCs w:val="28"/>
        </w:rPr>
      </w:pPr>
    </w:p>
    <w:p w:rsidR="007F2706" w:rsidRDefault="007F2706" w:rsidP="00814997">
      <w:pPr>
        <w:spacing w:line="480" w:lineRule="auto"/>
        <w:ind w:left="-567" w:firstLine="567"/>
        <w:jc w:val="center"/>
        <w:rPr>
          <w:b/>
          <w:bCs/>
        </w:rPr>
      </w:pPr>
      <w:r w:rsidRPr="00814997">
        <w:rPr>
          <w:b/>
          <w:bCs/>
        </w:rPr>
        <w:lastRenderedPageBreak/>
        <w:t>РАЗДЕЛ 2. РЕЗУЛЬТАТЫ ИССЛЕДОВАНИЙ</w:t>
      </w:r>
    </w:p>
    <w:p w:rsidR="00814997" w:rsidRPr="00814997" w:rsidRDefault="00814997" w:rsidP="00814997">
      <w:pPr>
        <w:spacing w:line="480" w:lineRule="auto"/>
        <w:ind w:left="-567" w:firstLine="567"/>
        <w:jc w:val="both"/>
        <w:rPr>
          <w:b/>
          <w:bCs/>
        </w:rPr>
      </w:pPr>
    </w:p>
    <w:p w:rsidR="00CE7C8C" w:rsidRDefault="004F5C70" w:rsidP="00814997">
      <w:pPr>
        <w:spacing w:line="480" w:lineRule="auto"/>
        <w:ind w:left="-567" w:firstLine="567"/>
        <w:jc w:val="both"/>
      </w:pPr>
      <w:r w:rsidRPr="00814997">
        <w:t xml:space="preserve">В течение года санитарное состояние рапы и грязи Восточного и Западного бассейнов Сакского озера по наличию патогенной микрофлоры соответствовало требованиям нормативной документации. По общему микробному числу грязь в течение года не превышала норму (500000 КОЕ/г). </w:t>
      </w:r>
    </w:p>
    <w:p w:rsidR="00CE7C8C" w:rsidRDefault="004F5C70" w:rsidP="00CE7C8C">
      <w:pPr>
        <w:spacing w:line="480" w:lineRule="auto"/>
        <w:ind w:left="-567" w:firstLine="567"/>
        <w:jc w:val="both"/>
      </w:pPr>
      <w:r w:rsidRPr="00814997">
        <w:t>Рапа один раз выходила за пределы нормы (1000 КОЕ/см</w:t>
      </w:r>
      <w:r w:rsidRPr="00814997">
        <w:rPr>
          <w:vertAlign w:val="superscript"/>
        </w:rPr>
        <w:t>3</w:t>
      </w:r>
      <w:r w:rsidRPr="00814997">
        <w:t>): в Восточном бассейне – в апреле, в Западном – в июле</w:t>
      </w:r>
      <w:r w:rsidR="00CE7C8C">
        <w:t xml:space="preserve"> (см. таблицу 2.2)</w:t>
      </w:r>
      <w:r w:rsidR="00CE7C8C" w:rsidRPr="00814997">
        <w:t>.</w:t>
      </w:r>
      <w:r w:rsidRPr="00814997">
        <w:t>.</w:t>
      </w:r>
    </w:p>
    <w:p w:rsidR="00CE7C8C" w:rsidRDefault="004F5C70" w:rsidP="00CE7C8C">
      <w:pPr>
        <w:spacing w:line="480" w:lineRule="auto"/>
        <w:ind w:left="-567" w:firstLine="567"/>
        <w:jc w:val="both"/>
      </w:pPr>
      <w:r w:rsidRPr="00814997">
        <w:t>Бактерицидные свойства рапы выше, чем у грязи. При этом бактерицидность рапы и грязи Восточного бассейна превышает данные показатели Западного бассейна</w:t>
      </w:r>
      <w:r w:rsidR="00E11FDE">
        <w:t>(см. таблицу 2.1)</w:t>
      </w:r>
      <w:r w:rsidRPr="00814997">
        <w:t>.</w:t>
      </w:r>
    </w:p>
    <w:p w:rsidR="007F2706" w:rsidRDefault="004F5C70" w:rsidP="00E11FDE">
      <w:pPr>
        <w:spacing w:line="480" w:lineRule="auto"/>
        <w:ind w:left="-567" w:firstLine="567"/>
        <w:jc w:val="both"/>
        <w:rPr>
          <w:b/>
          <w:bCs/>
        </w:rPr>
      </w:pPr>
      <w:r w:rsidRPr="00814997">
        <w:t>При сопоставлении графиков изменения ОМЧ и индекса бактерицидности прослеживается их взаимозависимость: при более высоких значениях бактерицидности наблюдается снижение общей обсемененности</w:t>
      </w:r>
      <w:r w:rsidR="00CE7C8C">
        <w:t xml:space="preserve"> </w:t>
      </w:r>
      <w:r w:rsidR="00E11FDE">
        <w:t>(см. приложение А).</w:t>
      </w:r>
    </w:p>
    <w:p w:rsidR="007F2706" w:rsidRDefault="007F2706" w:rsidP="002A1E31">
      <w:pPr>
        <w:spacing w:line="480" w:lineRule="auto"/>
        <w:jc w:val="both"/>
        <w:rPr>
          <w:b/>
          <w:bCs/>
        </w:rPr>
      </w:pPr>
    </w:p>
    <w:p w:rsidR="007F2706" w:rsidRDefault="007F2706" w:rsidP="002A1E31">
      <w:pPr>
        <w:spacing w:line="480" w:lineRule="auto"/>
        <w:jc w:val="both"/>
        <w:rPr>
          <w:sz w:val="28"/>
          <w:szCs w:val="28"/>
        </w:rPr>
        <w:sectPr w:rsidR="007F2706" w:rsidSect="00B01710">
          <w:headerReference w:type="default" r:id="rId9"/>
          <w:footerReference w:type="default" r:id="rId10"/>
          <w:pgSz w:w="11906" w:h="16838"/>
          <w:pgMar w:top="1134" w:right="850" w:bottom="993" w:left="1701" w:header="708" w:footer="720" w:gutter="0"/>
          <w:cols w:space="720"/>
          <w:docGrid w:linePitch="360"/>
        </w:sectPr>
      </w:pPr>
    </w:p>
    <w:p w:rsidR="007F2706" w:rsidRDefault="00CE7C8C" w:rsidP="00CE7C8C">
      <w:pPr>
        <w:jc w:val="right"/>
      </w:pPr>
      <w:r>
        <w:lastRenderedPageBreak/>
        <w:t>Таблица 2.1</w:t>
      </w:r>
    </w:p>
    <w:p w:rsidR="007F2706" w:rsidRDefault="007F2706" w:rsidP="00264F84">
      <w:pPr>
        <w:jc w:val="center"/>
      </w:pPr>
      <w:r>
        <w:t>Определение бактерицидных свойств рапы и грязи Восточного и Западного бассейнов Сакского озера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40"/>
        <w:gridCol w:w="924"/>
        <w:gridCol w:w="693"/>
        <w:gridCol w:w="693"/>
        <w:gridCol w:w="693"/>
        <w:gridCol w:w="694"/>
        <w:gridCol w:w="694"/>
        <w:gridCol w:w="695"/>
        <w:gridCol w:w="695"/>
        <w:gridCol w:w="695"/>
        <w:gridCol w:w="695"/>
        <w:gridCol w:w="695"/>
        <w:gridCol w:w="695"/>
        <w:gridCol w:w="695"/>
        <w:gridCol w:w="695"/>
        <w:gridCol w:w="695"/>
        <w:gridCol w:w="695"/>
        <w:gridCol w:w="695"/>
        <w:gridCol w:w="695"/>
        <w:gridCol w:w="507"/>
      </w:tblGrid>
      <w:tr w:rsidR="007F2706">
        <w:tc>
          <w:tcPr>
            <w:tcW w:w="1008" w:type="dxa"/>
            <w:vMerge w:val="restart"/>
            <w:vAlign w:val="center"/>
          </w:tcPr>
          <w:p w:rsidR="007F2706" w:rsidRPr="002B570D" w:rsidRDefault="007F2706" w:rsidP="005F44E6">
            <w:pPr>
              <w:jc w:val="center"/>
              <w:rPr>
                <w:b/>
                <w:bCs/>
              </w:rPr>
            </w:pPr>
            <w:r w:rsidRPr="002B570D">
              <w:rPr>
                <w:b/>
                <w:bCs/>
              </w:rPr>
              <w:t>Дата отбора</w:t>
            </w:r>
          </w:p>
        </w:tc>
        <w:tc>
          <w:tcPr>
            <w:tcW w:w="540" w:type="dxa"/>
            <w:vMerge w:val="restart"/>
            <w:textDirection w:val="btLr"/>
            <w:vAlign w:val="center"/>
          </w:tcPr>
          <w:p w:rsidR="007F2706" w:rsidRPr="002B570D" w:rsidRDefault="007F2706" w:rsidP="005F44E6">
            <w:pPr>
              <w:ind w:left="113" w:right="113"/>
              <w:jc w:val="center"/>
              <w:rPr>
                <w:b/>
                <w:bCs/>
              </w:rPr>
            </w:pPr>
            <w:r w:rsidRPr="002B570D">
              <w:rPr>
                <w:b/>
                <w:bCs/>
                <w:sz w:val="22"/>
                <w:szCs w:val="22"/>
              </w:rPr>
              <w:t xml:space="preserve">Концентрация </w:t>
            </w:r>
          </w:p>
          <w:p w:rsidR="007F2706" w:rsidRPr="002B570D" w:rsidRDefault="007F2706" w:rsidP="005F44E6">
            <w:pPr>
              <w:ind w:left="113" w:right="113"/>
              <w:jc w:val="center"/>
              <w:rPr>
                <w:b/>
                <w:bCs/>
                <w:lang w:val="en-US"/>
              </w:rPr>
            </w:pPr>
            <w:r w:rsidRPr="002B570D">
              <w:rPr>
                <w:b/>
                <w:bCs/>
                <w:sz w:val="22"/>
                <w:szCs w:val="22"/>
                <w:lang w:val="en-US"/>
              </w:rPr>
              <w:t>E</w:t>
            </w:r>
            <w:r w:rsidRPr="002B570D">
              <w:rPr>
                <w:b/>
                <w:bCs/>
                <w:sz w:val="22"/>
                <w:szCs w:val="22"/>
              </w:rPr>
              <w:t xml:space="preserve">. </w:t>
            </w:r>
            <w:r w:rsidRPr="002B570D">
              <w:rPr>
                <w:b/>
                <w:bCs/>
                <w:sz w:val="22"/>
                <w:szCs w:val="22"/>
                <w:lang w:val="en-US"/>
              </w:rPr>
              <w:t>coli</w:t>
            </w:r>
          </w:p>
        </w:tc>
        <w:tc>
          <w:tcPr>
            <w:tcW w:w="13238" w:type="dxa"/>
            <w:gridSpan w:val="19"/>
            <w:vAlign w:val="center"/>
          </w:tcPr>
          <w:p w:rsidR="007F2706" w:rsidRPr="002B570D" w:rsidRDefault="007F2706" w:rsidP="005F44E6">
            <w:pPr>
              <w:jc w:val="center"/>
              <w:rPr>
                <w:b/>
                <w:bCs/>
              </w:rPr>
            </w:pPr>
            <w:r w:rsidRPr="002B570D">
              <w:rPr>
                <w:b/>
                <w:bCs/>
              </w:rPr>
              <w:t>День эксперимента</w:t>
            </w:r>
          </w:p>
        </w:tc>
      </w:tr>
      <w:tr w:rsidR="007F2706">
        <w:trPr>
          <w:trHeight w:val="1469"/>
        </w:trPr>
        <w:tc>
          <w:tcPr>
            <w:tcW w:w="1008" w:type="dxa"/>
            <w:vMerge/>
            <w:vAlign w:val="center"/>
          </w:tcPr>
          <w:p w:rsidR="007F2706" w:rsidRPr="002B570D" w:rsidRDefault="007F2706" w:rsidP="005F44E6">
            <w:pPr>
              <w:jc w:val="center"/>
              <w:rPr>
                <w:b/>
                <w:bCs/>
              </w:rPr>
            </w:pPr>
          </w:p>
        </w:tc>
        <w:tc>
          <w:tcPr>
            <w:tcW w:w="540" w:type="dxa"/>
            <w:vMerge/>
            <w:vAlign w:val="center"/>
          </w:tcPr>
          <w:p w:rsidR="007F2706" w:rsidRPr="002B570D" w:rsidRDefault="007F2706" w:rsidP="005F44E6">
            <w:pPr>
              <w:jc w:val="center"/>
              <w:rPr>
                <w:b/>
                <w:bCs/>
              </w:rPr>
            </w:pPr>
          </w:p>
        </w:tc>
        <w:tc>
          <w:tcPr>
            <w:tcW w:w="924" w:type="dxa"/>
            <w:vAlign w:val="center"/>
          </w:tcPr>
          <w:p w:rsidR="007F2706" w:rsidRPr="002B570D" w:rsidRDefault="007F2706" w:rsidP="005F44E6">
            <w:pPr>
              <w:jc w:val="center"/>
              <w:rPr>
                <w:b/>
                <w:bCs/>
              </w:rPr>
            </w:pPr>
            <w:r w:rsidRPr="002B570D">
              <w:rPr>
                <w:b/>
                <w:bCs/>
              </w:rPr>
              <w:t>6</w:t>
            </w:r>
          </w:p>
        </w:tc>
        <w:tc>
          <w:tcPr>
            <w:tcW w:w="693" w:type="dxa"/>
            <w:vAlign w:val="center"/>
          </w:tcPr>
          <w:p w:rsidR="007F2706" w:rsidRPr="002B570D" w:rsidRDefault="007F2706" w:rsidP="005F44E6">
            <w:pPr>
              <w:jc w:val="center"/>
              <w:rPr>
                <w:b/>
                <w:bCs/>
              </w:rPr>
            </w:pPr>
            <w:r w:rsidRPr="002B570D">
              <w:rPr>
                <w:b/>
                <w:bCs/>
              </w:rPr>
              <w:t>7</w:t>
            </w:r>
          </w:p>
        </w:tc>
        <w:tc>
          <w:tcPr>
            <w:tcW w:w="693" w:type="dxa"/>
            <w:vAlign w:val="center"/>
          </w:tcPr>
          <w:p w:rsidR="007F2706" w:rsidRPr="002B570D" w:rsidRDefault="007F2706" w:rsidP="005F44E6">
            <w:pPr>
              <w:jc w:val="center"/>
              <w:rPr>
                <w:b/>
                <w:bCs/>
              </w:rPr>
            </w:pPr>
            <w:r w:rsidRPr="002B570D">
              <w:rPr>
                <w:b/>
                <w:bCs/>
              </w:rPr>
              <w:t>8</w:t>
            </w:r>
          </w:p>
        </w:tc>
        <w:tc>
          <w:tcPr>
            <w:tcW w:w="693" w:type="dxa"/>
            <w:vAlign w:val="center"/>
          </w:tcPr>
          <w:p w:rsidR="007F2706" w:rsidRPr="002B570D" w:rsidRDefault="007F2706" w:rsidP="005F44E6">
            <w:pPr>
              <w:jc w:val="center"/>
              <w:rPr>
                <w:b/>
                <w:bCs/>
              </w:rPr>
            </w:pPr>
            <w:r w:rsidRPr="002B570D">
              <w:rPr>
                <w:b/>
                <w:bCs/>
              </w:rPr>
              <w:t>9</w:t>
            </w:r>
          </w:p>
        </w:tc>
        <w:tc>
          <w:tcPr>
            <w:tcW w:w="694" w:type="dxa"/>
            <w:vAlign w:val="center"/>
          </w:tcPr>
          <w:p w:rsidR="007F2706" w:rsidRPr="002B570D" w:rsidRDefault="007F2706" w:rsidP="005F44E6">
            <w:pPr>
              <w:jc w:val="center"/>
              <w:rPr>
                <w:b/>
                <w:bCs/>
              </w:rPr>
            </w:pPr>
            <w:r w:rsidRPr="002B570D">
              <w:rPr>
                <w:b/>
                <w:bCs/>
              </w:rPr>
              <w:t>10</w:t>
            </w:r>
          </w:p>
        </w:tc>
        <w:tc>
          <w:tcPr>
            <w:tcW w:w="694" w:type="dxa"/>
            <w:vAlign w:val="center"/>
          </w:tcPr>
          <w:p w:rsidR="007F2706" w:rsidRPr="002B570D" w:rsidRDefault="007F2706" w:rsidP="005F44E6">
            <w:pPr>
              <w:jc w:val="center"/>
              <w:rPr>
                <w:b/>
                <w:bCs/>
              </w:rPr>
            </w:pPr>
            <w:r w:rsidRPr="002B570D">
              <w:rPr>
                <w:b/>
                <w:bCs/>
              </w:rPr>
              <w:t>11</w:t>
            </w:r>
          </w:p>
        </w:tc>
        <w:tc>
          <w:tcPr>
            <w:tcW w:w="695" w:type="dxa"/>
            <w:vAlign w:val="center"/>
          </w:tcPr>
          <w:p w:rsidR="007F2706" w:rsidRPr="002B570D" w:rsidRDefault="007F2706" w:rsidP="005F44E6">
            <w:pPr>
              <w:jc w:val="center"/>
              <w:rPr>
                <w:b/>
                <w:bCs/>
              </w:rPr>
            </w:pPr>
            <w:r w:rsidRPr="002B570D">
              <w:rPr>
                <w:b/>
                <w:bCs/>
              </w:rPr>
              <w:t>12</w:t>
            </w:r>
          </w:p>
        </w:tc>
        <w:tc>
          <w:tcPr>
            <w:tcW w:w="695" w:type="dxa"/>
            <w:vAlign w:val="center"/>
          </w:tcPr>
          <w:p w:rsidR="007F2706" w:rsidRPr="002B570D" w:rsidRDefault="007F2706" w:rsidP="005F44E6">
            <w:pPr>
              <w:jc w:val="center"/>
              <w:rPr>
                <w:b/>
                <w:bCs/>
              </w:rPr>
            </w:pPr>
            <w:r w:rsidRPr="002B570D">
              <w:rPr>
                <w:b/>
                <w:bCs/>
              </w:rPr>
              <w:t>13</w:t>
            </w:r>
          </w:p>
        </w:tc>
        <w:tc>
          <w:tcPr>
            <w:tcW w:w="695" w:type="dxa"/>
            <w:vAlign w:val="center"/>
          </w:tcPr>
          <w:p w:rsidR="007F2706" w:rsidRPr="002B570D" w:rsidRDefault="007F2706" w:rsidP="005F44E6">
            <w:pPr>
              <w:jc w:val="center"/>
              <w:rPr>
                <w:b/>
                <w:bCs/>
              </w:rPr>
            </w:pPr>
            <w:r w:rsidRPr="002B570D">
              <w:rPr>
                <w:b/>
                <w:bCs/>
              </w:rPr>
              <w:t>14</w:t>
            </w:r>
          </w:p>
        </w:tc>
        <w:tc>
          <w:tcPr>
            <w:tcW w:w="695" w:type="dxa"/>
            <w:vAlign w:val="center"/>
          </w:tcPr>
          <w:p w:rsidR="007F2706" w:rsidRPr="002B570D" w:rsidRDefault="007F2706" w:rsidP="005F44E6">
            <w:pPr>
              <w:jc w:val="center"/>
              <w:rPr>
                <w:b/>
                <w:bCs/>
              </w:rPr>
            </w:pPr>
            <w:r w:rsidRPr="002B570D">
              <w:rPr>
                <w:b/>
                <w:bCs/>
              </w:rPr>
              <w:t>15</w:t>
            </w:r>
          </w:p>
        </w:tc>
        <w:tc>
          <w:tcPr>
            <w:tcW w:w="695" w:type="dxa"/>
            <w:vAlign w:val="center"/>
          </w:tcPr>
          <w:p w:rsidR="007F2706" w:rsidRPr="002B570D" w:rsidRDefault="007F2706" w:rsidP="005F44E6">
            <w:pPr>
              <w:jc w:val="center"/>
              <w:rPr>
                <w:b/>
                <w:bCs/>
              </w:rPr>
            </w:pPr>
            <w:r w:rsidRPr="002B570D">
              <w:rPr>
                <w:b/>
                <w:bCs/>
              </w:rPr>
              <w:t>16</w:t>
            </w:r>
          </w:p>
        </w:tc>
        <w:tc>
          <w:tcPr>
            <w:tcW w:w="695" w:type="dxa"/>
            <w:vAlign w:val="center"/>
          </w:tcPr>
          <w:p w:rsidR="007F2706" w:rsidRPr="002B570D" w:rsidRDefault="007F2706" w:rsidP="005F44E6">
            <w:pPr>
              <w:jc w:val="center"/>
              <w:rPr>
                <w:b/>
                <w:bCs/>
              </w:rPr>
            </w:pPr>
            <w:r w:rsidRPr="002B570D">
              <w:rPr>
                <w:b/>
                <w:bCs/>
              </w:rPr>
              <w:t>17</w:t>
            </w:r>
          </w:p>
        </w:tc>
        <w:tc>
          <w:tcPr>
            <w:tcW w:w="695" w:type="dxa"/>
            <w:vAlign w:val="center"/>
          </w:tcPr>
          <w:p w:rsidR="007F2706" w:rsidRPr="002B570D" w:rsidRDefault="007F2706" w:rsidP="005F44E6">
            <w:pPr>
              <w:jc w:val="center"/>
              <w:rPr>
                <w:b/>
                <w:bCs/>
              </w:rPr>
            </w:pPr>
            <w:r w:rsidRPr="002B570D">
              <w:rPr>
                <w:b/>
                <w:bCs/>
              </w:rPr>
              <w:t>18</w:t>
            </w:r>
          </w:p>
        </w:tc>
        <w:tc>
          <w:tcPr>
            <w:tcW w:w="695" w:type="dxa"/>
            <w:vAlign w:val="center"/>
          </w:tcPr>
          <w:p w:rsidR="007F2706" w:rsidRPr="002B570D" w:rsidRDefault="007F2706" w:rsidP="005F44E6">
            <w:pPr>
              <w:jc w:val="center"/>
              <w:rPr>
                <w:b/>
                <w:bCs/>
              </w:rPr>
            </w:pPr>
            <w:r w:rsidRPr="002B570D">
              <w:rPr>
                <w:b/>
                <w:bCs/>
              </w:rPr>
              <w:t>19</w:t>
            </w:r>
          </w:p>
        </w:tc>
        <w:tc>
          <w:tcPr>
            <w:tcW w:w="695" w:type="dxa"/>
            <w:vAlign w:val="center"/>
          </w:tcPr>
          <w:p w:rsidR="007F2706" w:rsidRPr="002B570D" w:rsidRDefault="007F2706" w:rsidP="005F44E6">
            <w:pPr>
              <w:jc w:val="center"/>
              <w:rPr>
                <w:b/>
                <w:bCs/>
              </w:rPr>
            </w:pPr>
            <w:r w:rsidRPr="002B570D">
              <w:rPr>
                <w:b/>
                <w:bCs/>
              </w:rPr>
              <w:t>20</w:t>
            </w:r>
          </w:p>
        </w:tc>
        <w:tc>
          <w:tcPr>
            <w:tcW w:w="695" w:type="dxa"/>
            <w:vAlign w:val="center"/>
          </w:tcPr>
          <w:p w:rsidR="007F2706" w:rsidRPr="002B570D" w:rsidRDefault="007F2706" w:rsidP="005F44E6">
            <w:pPr>
              <w:jc w:val="center"/>
              <w:rPr>
                <w:b/>
                <w:bCs/>
              </w:rPr>
            </w:pPr>
            <w:r w:rsidRPr="002B570D">
              <w:rPr>
                <w:b/>
                <w:bCs/>
              </w:rPr>
              <w:t>21</w:t>
            </w:r>
          </w:p>
        </w:tc>
        <w:tc>
          <w:tcPr>
            <w:tcW w:w="695" w:type="dxa"/>
            <w:vAlign w:val="center"/>
          </w:tcPr>
          <w:p w:rsidR="007F2706" w:rsidRPr="002B570D" w:rsidRDefault="007F2706" w:rsidP="005F44E6">
            <w:pPr>
              <w:jc w:val="center"/>
              <w:rPr>
                <w:b/>
                <w:bCs/>
              </w:rPr>
            </w:pPr>
            <w:r w:rsidRPr="002B570D">
              <w:rPr>
                <w:b/>
                <w:bCs/>
              </w:rPr>
              <w:t>22</w:t>
            </w:r>
          </w:p>
        </w:tc>
        <w:tc>
          <w:tcPr>
            <w:tcW w:w="695" w:type="dxa"/>
            <w:vAlign w:val="center"/>
          </w:tcPr>
          <w:p w:rsidR="007F2706" w:rsidRPr="002B570D" w:rsidRDefault="007F2706" w:rsidP="005F44E6">
            <w:pPr>
              <w:jc w:val="center"/>
              <w:rPr>
                <w:b/>
                <w:bCs/>
              </w:rPr>
            </w:pPr>
            <w:r w:rsidRPr="002B570D">
              <w:rPr>
                <w:b/>
                <w:bCs/>
              </w:rPr>
              <w:t>23</w:t>
            </w:r>
          </w:p>
        </w:tc>
        <w:tc>
          <w:tcPr>
            <w:tcW w:w="507" w:type="dxa"/>
            <w:vAlign w:val="center"/>
          </w:tcPr>
          <w:p w:rsidR="007F2706" w:rsidRPr="002B570D" w:rsidRDefault="007F2706" w:rsidP="005F44E6">
            <w:pPr>
              <w:jc w:val="center"/>
              <w:rPr>
                <w:b/>
                <w:bCs/>
              </w:rPr>
            </w:pPr>
            <w:r w:rsidRPr="002B570D">
              <w:rPr>
                <w:b/>
                <w:bCs/>
              </w:rPr>
              <w:t>24</w:t>
            </w:r>
          </w:p>
        </w:tc>
      </w:tr>
      <w:tr w:rsidR="007F2706">
        <w:tc>
          <w:tcPr>
            <w:tcW w:w="1008" w:type="dxa"/>
            <w:vAlign w:val="center"/>
          </w:tcPr>
          <w:p w:rsidR="007F2706" w:rsidRDefault="007F2706" w:rsidP="005F44E6">
            <w:pPr>
              <w:jc w:val="center"/>
            </w:pPr>
          </w:p>
        </w:tc>
        <w:tc>
          <w:tcPr>
            <w:tcW w:w="540" w:type="dxa"/>
            <w:vAlign w:val="center"/>
          </w:tcPr>
          <w:p w:rsidR="007F2706" w:rsidRDefault="007F2706" w:rsidP="005F44E6">
            <w:pPr>
              <w:jc w:val="center"/>
            </w:pPr>
          </w:p>
        </w:tc>
        <w:tc>
          <w:tcPr>
            <w:tcW w:w="13238" w:type="dxa"/>
            <w:gridSpan w:val="19"/>
            <w:vAlign w:val="center"/>
          </w:tcPr>
          <w:p w:rsidR="007F2706" w:rsidRDefault="007F2706" w:rsidP="005F44E6">
            <w:pPr>
              <w:jc w:val="center"/>
            </w:pPr>
            <w:r>
              <w:t>Восточный бассейн, рапа</w:t>
            </w:r>
          </w:p>
        </w:tc>
      </w:tr>
      <w:tr w:rsidR="007F2706">
        <w:tc>
          <w:tcPr>
            <w:tcW w:w="1008" w:type="dxa"/>
            <w:vAlign w:val="center"/>
          </w:tcPr>
          <w:p w:rsidR="007F2706" w:rsidRDefault="007F2706" w:rsidP="005F44E6">
            <w:pPr>
              <w:ind w:left="-180" w:right="-108"/>
              <w:jc w:val="center"/>
            </w:pPr>
            <w:r>
              <w:t>03.10.17</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t>кр.к.</w:t>
            </w:r>
          </w:p>
        </w:tc>
        <w:tc>
          <w:tcPr>
            <w:tcW w:w="693" w:type="dxa"/>
          </w:tcPr>
          <w:p w:rsidR="007F2706" w:rsidRDefault="007F2706" w:rsidP="005F44E6">
            <w:pPr>
              <w:jc w:val="center"/>
            </w:pPr>
            <w:r w:rsidRPr="00BA2C7F">
              <w:t>кр.к.</w:t>
            </w:r>
          </w:p>
        </w:tc>
        <w:tc>
          <w:tcPr>
            <w:tcW w:w="693" w:type="dxa"/>
          </w:tcPr>
          <w:p w:rsidR="007F2706" w:rsidRDefault="007F2706" w:rsidP="005F44E6">
            <w:pPr>
              <w:jc w:val="center"/>
            </w:pPr>
            <w:r w:rsidRPr="00BA2C7F">
              <w:t>кр.к.</w:t>
            </w:r>
          </w:p>
        </w:tc>
        <w:tc>
          <w:tcPr>
            <w:tcW w:w="693" w:type="dxa"/>
          </w:tcPr>
          <w:p w:rsidR="007F2706" w:rsidRDefault="007F2706" w:rsidP="005F44E6">
            <w:pPr>
              <w:jc w:val="center"/>
            </w:pPr>
            <w:r>
              <w:t>рн</w:t>
            </w:r>
          </w:p>
        </w:tc>
        <w:tc>
          <w:tcPr>
            <w:tcW w:w="694" w:type="dxa"/>
            <w:vAlign w:val="center"/>
          </w:tcPr>
          <w:p w:rsidR="007F2706" w:rsidRDefault="007F2706" w:rsidP="005F44E6">
            <w:pPr>
              <w:jc w:val="center"/>
            </w:pPr>
            <w:r>
              <w:t>-</w:t>
            </w:r>
          </w:p>
        </w:tc>
        <w:tc>
          <w:tcPr>
            <w:tcW w:w="694"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08"/>
              <w:jc w:val="center"/>
            </w:pPr>
            <w:r>
              <w:t>15.01.18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A55E97">
              <w:t>кр.к.</w:t>
            </w:r>
          </w:p>
        </w:tc>
        <w:tc>
          <w:tcPr>
            <w:tcW w:w="693" w:type="dxa"/>
          </w:tcPr>
          <w:p w:rsidR="007F2706" w:rsidRDefault="007F2706" w:rsidP="005F44E6">
            <w:pPr>
              <w:jc w:val="center"/>
            </w:pPr>
            <w:r w:rsidRPr="00A55E97">
              <w:t>кр.к.</w:t>
            </w:r>
          </w:p>
        </w:tc>
        <w:tc>
          <w:tcPr>
            <w:tcW w:w="693" w:type="dxa"/>
          </w:tcPr>
          <w:p w:rsidR="007F2706" w:rsidRDefault="007F2706" w:rsidP="005F44E6">
            <w:pPr>
              <w:jc w:val="center"/>
            </w:pPr>
            <w:r w:rsidRPr="00A55E97">
              <w:t>кр.к.</w:t>
            </w:r>
          </w:p>
        </w:tc>
        <w:tc>
          <w:tcPr>
            <w:tcW w:w="693" w:type="dxa"/>
          </w:tcPr>
          <w:p w:rsidR="007F2706" w:rsidRDefault="007F2706" w:rsidP="005F44E6">
            <w:pPr>
              <w:jc w:val="center"/>
            </w:pPr>
            <w:r w:rsidRPr="00A55E97">
              <w:t>кр.к.</w:t>
            </w:r>
          </w:p>
        </w:tc>
        <w:tc>
          <w:tcPr>
            <w:tcW w:w="694" w:type="dxa"/>
          </w:tcPr>
          <w:p w:rsidR="007F2706" w:rsidRDefault="007F2706" w:rsidP="005F44E6">
            <w:pPr>
              <w:jc w:val="center"/>
            </w:pPr>
            <w:r>
              <w:t>рн</w:t>
            </w:r>
          </w:p>
        </w:tc>
        <w:tc>
          <w:tcPr>
            <w:tcW w:w="694"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08"/>
              <w:jc w:val="center"/>
            </w:pPr>
            <w:r>
              <w:t>03.04.18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983E24">
              <w:t>кр.к.</w:t>
            </w:r>
          </w:p>
        </w:tc>
        <w:tc>
          <w:tcPr>
            <w:tcW w:w="693" w:type="dxa"/>
          </w:tcPr>
          <w:p w:rsidR="007F2706" w:rsidRDefault="007F2706" w:rsidP="005F44E6">
            <w:pPr>
              <w:jc w:val="center"/>
            </w:pPr>
            <w:r w:rsidRPr="00983E24">
              <w:t>кр.к.</w:t>
            </w:r>
          </w:p>
        </w:tc>
        <w:tc>
          <w:tcPr>
            <w:tcW w:w="693" w:type="dxa"/>
          </w:tcPr>
          <w:p w:rsidR="007F2706" w:rsidRDefault="007F2706" w:rsidP="005F44E6">
            <w:pPr>
              <w:jc w:val="center"/>
            </w:pPr>
            <w:r w:rsidRPr="00983E24">
              <w:t>кр.к.</w:t>
            </w:r>
          </w:p>
        </w:tc>
        <w:tc>
          <w:tcPr>
            <w:tcW w:w="693" w:type="dxa"/>
          </w:tcPr>
          <w:p w:rsidR="007F2706" w:rsidRDefault="007F2706" w:rsidP="005F44E6">
            <w:pPr>
              <w:jc w:val="center"/>
            </w:pPr>
            <w:r w:rsidRPr="00983E24">
              <w:t>кр.к.</w:t>
            </w:r>
          </w:p>
        </w:tc>
        <w:tc>
          <w:tcPr>
            <w:tcW w:w="694" w:type="dxa"/>
            <w:vAlign w:val="center"/>
          </w:tcPr>
          <w:p w:rsidR="007F2706" w:rsidRDefault="007F2706" w:rsidP="005F44E6">
            <w:pPr>
              <w:jc w:val="center"/>
            </w:pPr>
            <w:r>
              <w:t>кр.к.</w:t>
            </w:r>
          </w:p>
        </w:tc>
        <w:tc>
          <w:tcPr>
            <w:tcW w:w="694" w:type="dxa"/>
          </w:tcPr>
          <w:p w:rsidR="007F2706" w:rsidRDefault="007F2706" w:rsidP="005F44E6">
            <w:pPr>
              <w:jc w:val="center"/>
            </w:pPr>
            <w:r w:rsidRPr="00345483">
              <w:t>кр.к.</w:t>
            </w:r>
          </w:p>
        </w:tc>
        <w:tc>
          <w:tcPr>
            <w:tcW w:w="695" w:type="dxa"/>
          </w:tcPr>
          <w:p w:rsidR="007F2706" w:rsidRDefault="007F2706" w:rsidP="005F44E6">
            <w:pPr>
              <w:jc w:val="center"/>
            </w:pPr>
            <w:r>
              <w:t>рн</w:t>
            </w:r>
          </w:p>
        </w:tc>
        <w:tc>
          <w:tcPr>
            <w:tcW w:w="695" w:type="dxa"/>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08"/>
              <w:jc w:val="center"/>
            </w:pPr>
            <w:r>
              <w:t>02.07.18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345483">
              <w:t>кр.к.</w:t>
            </w:r>
          </w:p>
        </w:tc>
        <w:tc>
          <w:tcPr>
            <w:tcW w:w="693" w:type="dxa"/>
          </w:tcPr>
          <w:p w:rsidR="007F2706" w:rsidRDefault="007F2706" w:rsidP="005F44E6">
            <w:pPr>
              <w:jc w:val="center"/>
            </w:pPr>
            <w:r w:rsidRPr="00345483">
              <w:t>кр.к.</w:t>
            </w:r>
          </w:p>
        </w:tc>
        <w:tc>
          <w:tcPr>
            <w:tcW w:w="693" w:type="dxa"/>
          </w:tcPr>
          <w:p w:rsidR="007F2706" w:rsidRDefault="007F2706" w:rsidP="005F44E6">
            <w:pPr>
              <w:jc w:val="center"/>
            </w:pPr>
            <w:r w:rsidRPr="00345483">
              <w:t>кр.к.</w:t>
            </w:r>
          </w:p>
        </w:tc>
        <w:tc>
          <w:tcPr>
            <w:tcW w:w="693" w:type="dxa"/>
          </w:tcPr>
          <w:p w:rsidR="007F2706" w:rsidRDefault="007F2706" w:rsidP="005F44E6">
            <w:pPr>
              <w:jc w:val="center"/>
            </w:pPr>
            <w:r w:rsidRPr="00345483">
              <w:t>кр.к.</w:t>
            </w:r>
          </w:p>
        </w:tc>
        <w:tc>
          <w:tcPr>
            <w:tcW w:w="694" w:type="dxa"/>
          </w:tcPr>
          <w:p w:rsidR="007F2706" w:rsidRDefault="007F2706" w:rsidP="005F44E6">
            <w:pPr>
              <w:jc w:val="center"/>
            </w:pPr>
            <w:r>
              <w:t>рн</w:t>
            </w:r>
          </w:p>
        </w:tc>
        <w:tc>
          <w:tcPr>
            <w:tcW w:w="694" w:type="dxa"/>
          </w:tcPr>
          <w:p w:rsidR="007F2706" w:rsidRDefault="007F2706" w:rsidP="005F44E6">
            <w:pPr>
              <w:jc w:val="center"/>
            </w:pPr>
            <w:r>
              <w:t>-</w:t>
            </w:r>
          </w:p>
        </w:tc>
        <w:tc>
          <w:tcPr>
            <w:tcW w:w="695" w:type="dxa"/>
          </w:tcPr>
          <w:p w:rsidR="007F2706" w:rsidRDefault="007F2706" w:rsidP="005F44E6">
            <w:pPr>
              <w:jc w:val="center"/>
            </w:pPr>
            <w:r>
              <w:t>-</w:t>
            </w:r>
          </w:p>
        </w:tc>
        <w:tc>
          <w:tcPr>
            <w:tcW w:w="695" w:type="dxa"/>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jc w:val="center"/>
            </w:pPr>
          </w:p>
        </w:tc>
        <w:tc>
          <w:tcPr>
            <w:tcW w:w="540" w:type="dxa"/>
            <w:vAlign w:val="center"/>
          </w:tcPr>
          <w:p w:rsidR="007F2706" w:rsidRDefault="007F2706" w:rsidP="005F44E6">
            <w:pPr>
              <w:jc w:val="center"/>
            </w:pPr>
          </w:p>
        </w:tc>
        <w:tc>
          <w:tcPr>
            <w:tcW w:w="13238" w:type="dxa"/>
            <w:gridSpan w:val="19"/>
            <w:vAlign w:val="center"/>
          </w:tcPr>
          <w:p w:rsidR="007F2706" w:rsidRDefault="007F2706" w:rsidP="005F44E6">
            <w:pPr>
              <w:jc w:val="center"/>
            </w:pPr>
            <w:r>
              <w:t>Восточный бассейн, грязь</w:t>
            </w:r>
          </w:p>
        </w:tc>
      </w:tr>
      <w:tr w:rsidR="007F2706">
        <w:tc>
          <w:tcPr>
            <w:tcW w:w="1008" w:type="dxa"/>
            <w:vAlign w:val="center"/>
          </w:tcPr>
          <w:p w:rsidR="007F2706" w:rsidRDefault="007F2706" w:rsidP="005F44E6">
            <w:pPr>
              <w:ind w:left="-180" w:right="-115"/>
              <w:jc w:val="center"/>
            </w:pPr>
            <w:r>
              <w:t>03.10.17</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F32C97">
              <w:t>кр.к.</w:t>
            </w:r>
          </w:p>
        </w:tc>
        <w:tc>
          <w:tcPr>
            <w:tcW w:w="693" w:type="dxa"/>
          </w:tcPr>
          <w:p w:rsidR="007F2706" w:rsidRDefault="007F2706" w:rsidP="005F44E6">
            <w:pPr>
              <w:jc w:val="center"/>
            </w:pPr>
            <w:r w:rsidRPr="00F32C97">
              <w:t>кр.к.</w:t>
            </w:r>
          </w:p>
        </w:tc>
        <w:tc>
          <w:tcPr>
            <w:tcW w:w="693" w:type="dxa"/>
          </w:tcPr>
          <w:p w:rsidR="007F2706" w:rsidRDefault="007F2706" w:rsidP="005F44E6">
            <w:pPr>
              <w:jc w:val="center"/>
            </w:pPr>
            <w:r w:rsidRPr="00F32C97">
              <w:t>кр.к.</w:t>
            </w:r>
          </w:p>
        </w:tc>
        <w:tc>
          <w:tcPr>
            <w:tcW w:w="693" w:type="dxa"/>
          </w:tcPr>
          <w:p w:rsidR="007F2706" w:rsidRDefault="007F2706" w:rsidP="005F44E6">
            <w:pPr>
              <w:jc w:val="center"/>
            </w:pPr>
            <w:r w:rsidRPr="00F32C97">
              <w:t>кр.к.</w:t>
            </w:r>
          </w:p>
        </w:tc>
        <w:tc>
          <w:tcPr>
            <w:tcW w:w="694" w:type="dxa"/>
          </w:tcPr>
          <w:p w:rsidR="007F2706" w:rsidRDefault="007F2706" w:rsidP="005F44E6">
            <w:pPr>
              <w:jc w:val="center"/>
            </w:pPr>
            <w:r w:rsidRPr="00F32C97">
              <w:t>кр.к.</w:t>
            </w:r>
          </w:p>
        </w:tc>
        <w:tc>
          <w:tcPr>
            <w:tcW w:w="694" w:type="dxa"/>
          </w:tcPr>
          <w:p w:rsidR="007F2706" w:rsidRDefault="007F2706" w:rsidP="005F44E6">
            <w:r w:rsidRPr="00C571B2">
              <w:t>кр.к.</w:t>
            </w:r>
          </w:p>
        </w:tc>
        <w:tc>
          <w:tcPr>
            <w:tcW w:w="695" w:type="dxa"/>
          </w:tcPr>
          <w:p w:rsidR="007F2706" w:rsidRDefault="007F2706" w:rsidP="005F44E6">
            <w:r w:rsidRPr="00C571B2">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15.01.18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6E2561">
              <w:t>кр.к.</w:t>
            </w:r>
          </w:p>
        </w:tc>
        <w:tc>
          <w:tcPr>
            <w:tcW w:w="693" w:type="dxa"/>
          </w:tcPr>
          <w:p w:rsidR="007F2706" w:rsidRDefault="007F2706" w:rsidP="005F44E6">
            <w:pPr>
              <w:jc w:val="center"/>
            </w:pPr>
            <w:r w:rsidRPr="006E2561">
              <w:t>кр.к.</w:t>
            </w:r>
          </w:p>
        </w:tc>
        <w:tc>
          <w:tcPr>
            <w:tcW w:w="693" w:type="dxa"/>
          </w:tcPr>
          <w:p w:rsidR="007F2706" w:rsidRDefault="007F2706" w:rsidP="005F44E6">
            <w:pPr>
              <w:jc w:val="center"/>
            </w:pPr>
            <w:r w:rsidRPr="006E2561">
              <w:t>кр.к.</w:t>
            </w:r>
          </w:p>
        </w:tc>
        <w:tc>
          <w:tcPr>
            <w:tcW w:w="693" w:type="dxa"/>
          </w:tcPr>
          <w:p w:rsidR="007F2706" w:rsidRDefault="007F2706" w:rsidP="005F44E6">
            <w:pPr>
              <w:jc w:val="center"/>
            </w:pPr>
            <w:r w:rsidRPr="006E2561">
              <w:t>кр.к.</w:t>
            </w:r>
          </w:p>
        </w:tc>
        <w:tc>
          <w:tcPr>
            <w:tcW w:w="694" w:type="dxa"/>
          </w:tcPr>
          <w:p w:rsidR="007F2706" w:rsidRDefault="007F2706" w:rsidP="005F44E6">
            <w:pPr>
              <w:jc w:val="center"/>
            </w:pPr>
            <w:r w:rsidRPr="006E2561">
              <w:t>кр.к.</w:t>
            </w:r>
          </w:p>
        </w:tc>
        <w:tc>
          <w:tcPr>
            <w:tcW w:w="694" w:type="dxa"/>
          </w:tcPr>
          <w:p w:rsidR="007F2706" w:rsidRDefault="007F2706" w:rsidP="005F44E6">
            <w:pPr>
              <w:jc w:val="center"/>
            </w:pPr>
            <w:r w:rsidRPr="006E2561">
              <w:t>кр.к.</w:t>
            </w:r>
          </w:p>
        </w:tc>
        <w:tc>
          <w:tcPr>
            <w:tcW w:w="695" w:type="dxa"/>
          </w:tcPr>
          <w:p w:rsidR="007F2706" w:rsidRDefault="007F2706" w:rsidP="005F44E6">
            <w:pPr>
              <w:jc w:val="center"/>
            </w:pPr>
            <w:r w:rsidRPr="006E2561">
              <w:t>кр.к.</w:t>
            </w:r>
          </w:p>
        </w:tc>
        <w:tc>
          <w:tcPr>
            <w:tcW w:w="695" w:type="dxa"/>
          </w:tcPr>
          <w:p w:rsidR="007F2706" w:rsidRDefault="007F2706" w:rsidP="005F44E6">
            <w:pPr>
              <w:jc w:val="center"/>
            </w:pPr>
            <w:r w:rsidRPr="006E2561">
              <w:t>кр.к.</w:t>
            </w:r>
          </w:p>
        </w:tc>
        <w:tc>
          <w:tcPr>
            <w:tcW w:w="695" w:type="dxa"/>
          </w:tcPr>
          <w:p w:rsidR="007F2706" w:rsidRDefault="007F2706" w:rsidP="005F44E6">
            <w:r w:rsidRPr="008F3753">
              <w:t>кр.к.</w:t>
            </w:r>
          </w:p>
        </w:tc>
        <w:tc>
          <w:tcPr>
            <w:tcW w:w="695" w:type="dxa"/>
          </w:tcPr>
          <w:p w:rsidR="007F2706" w:rsidRDefault="007F2706" w:rsidP="005F44E6">
            <w:r w:rsidRPr="008F3753">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03.04.18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FC2889">
              <w:t>кр.к.</w:t>
            </w:r>
          </w:p>
        </w:tc>
        <w:tc>
          <w:tcPr>
            <w:tcW w:w="693" w:type="dxa"/>
          </w:tcPr>
          <w:p w:rsidR="007F2706" w:rsidRDefault="007F2706" w:rsidP="005F44E6">
            <w:pPr>
              <w:jc w:val="center"/>
            </w:pPr>
            <w:r w:rsidRPr="00FC2889">
              <w:t>кр.к.</w:t>
            </w:r>
          </w:p>
        </w:tc>
        <w:tc>
          <w:tcPr>
            <w:tcW w:w="693" w:type="dxa"/>
          </w:tcPr>
          <w:p w:rsidR="007F2706" w:rsidRDefault="007F2706" w:rsidP="005F44E6">
            <w:pPr>
              <w:jc w:val="center"/>
            </w:pPr>
            <w:r w:rsidRPr="00FC2889">
              <w:t>кр.к.</w:t>
            </w:r>
          </w:p>
        </w:tc>
        <w:tc>
          <w:tcPr>
            <w:tcW w:w="693" w:type="dxa"/>
          </w:tcPr>
          <w:p w:rsidR="007F2706" w:rsidRDefault="007F2706" w:rsidP="005F44E6">
            <w:pPr>
              <w:jc w:val="center"/>
            </w:pPr>
            <w:r w:rsidRPr="00FC2889">
              <w:t>кр.к.</w:t>
            </w:r>
          </w:p>
        </w:tc>
        <w:tc>
          <w:tcPr>
            <w:tcW w:w="694" w:type="dxa"/>
          </w:tcPr>
          <w:p w:rsidR="007F2706" w:rsidRDefault="007F2706" w:rsidP="005F44E6">
            <w:pPr>
              <w:jc w:val="center"/>
            </w:pPr>
            <w:r w:rsidRPr="00FC2889">
              <w:t>кр.к.</w:t>
            </w:r>
          </w:p>
        </w:tc>
        <w:tc>
          <w:tcPr>
            <w:tcW w:w="694"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tcPr>
          <w:p w:rsidR="007F2706" w:rsidRDefault="007F2706" w:rsidP="005F44E6">
            <w:pPr>
              <w:jc w:val="center"/>
            </w:pPr>
            <w:r w:rsidRPr="00FC2889">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02.07.18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tcPr>
          <w:p w:rsidR="007F2706" w:rsidRDefault="007F2706" w:rsidP="005F44E6">
            <w:pPr>
              <w:jc w:val="center"/>
            </w:pPr>
            <w:r w:rsidRPr="004B07AE">
              <w:t>кр.к.</w:t>
            </w:r>
          </w:p>
        </w:tc>
        <w:tc>
          <w:tcPr>
            <w:tcW w:w="693" w:type="dxa"/>
          </w:tcPr>
          <w:p w:rsidR="007F2706" w:rsidRDefault="007F2706" w:rsidP="005F44E6">
            <w:pPr>
              <w:jc w:val="center"/>
            </w:pPr>
            <w:r w:rsidRPr="004B07AE">
              <w:t>кр.к.</w:t>
            </w:r>
          </w:p>
        </w:tc>
        <w:tc>
          <w:tcPr>
            <w:tcW w:w="693" w:type="dxa"/>
          </w:tcPr>
          <w:p w:rsidR="007F2706" w:rsidRDefault="007F2706" w:rsidP="005F44E6">
            <w:pPr>
              <w:jc w:val="center"/>
            </w:pPr>
            <w:r w:rsidRPr="004B07AE">
              <w:t>кр.к.</w:t>
            </w:r>
          </w:p>
        </w:tc>
        <w:tc>
          <w:tcPr>
            <w:tcW w:w="693" w:type="dxa"/>
          </w:tcPr>
          <w:p w:rsidR="007F2706" w:rsidRDefault="007F2706" w:rsidP="005F44E6">
            <w:pPr>
              <w:jc w:val="center"/>
            </w:pPr>
            <w:r w:rsidRPr="004B07AE">
              <w:t>кр.к.</w:t>
            </w:r>
          </w:p>
        </w:tc>
        <w:tc>
          <w:tcPr>
            <w:tcW w:w="694" w:type="dxa"/>
          </w:tcPr>
          <w:p w:rsidR="007F2706" w:rsidRDefault="007F2706" w:rsidP="005F44E6">
            <w:pPr>
              <w:jc w:val="center"/>
            </w:pPr>
            <w:r w:rsidRPr="004B07AE">
              <w:t>кр.к.</w:t>
            </w:r>
          </w:p>
        </w:tc>
        <w:tc>
          <w:tcPr>
            <w:tcW w:w="694" w:type="dxa"/>
          </w:tcPr>
          <w:p w:rsidR="007F2706" w:rsidRDefault="007F2706" w:rsidP="005F44E6">
            <w:pPr>
              <w:jc w:val="center"/>
            </w:pPr>
            <w:r w:rsidRPr="004B07AE">
              <w:t>кр.к.</w:t>
            </w:r>
          </w:p>
        </w:tc>
        <w:tc>
          <w:tcPr>
            <w:tcW w:w="695" w:type="dxa"/>
          </w:tcPr>
          <w:p w:rsidR="007F2706" w:rsidRDefault="007F2706" w:rsidP="005F44E6">
            <w:pPr>
              <w:jc w:val="center"/>
            </w:pPr>
            <w:r w:rsidRPr="004B07AE">
              <w:t>кр.к.</w:t>
            </w:r>
          </w:p>
        </w:tc>
        <w:tc>
          <w:tcPr>
            <w:tcW w:w="695" w:type="dxa"/>
          </w:tcPr>
          <w:p w:rsidR="007F2706" w:rsidRDefault="007F2706" w:rsidP="005F44E6">
            <w:r w:rsidRPr="00817823">
              <w:t>кр.к.</w:t>
            </w:r>
          </w:p>
        </w:tc>
        <w:tc>
          <w:tcPr>
            <w:tcW w:w="695" w:type="dxa"/>
          </w:tcPr>
          <w:p w:rsidR="007F2706" w:rsidRDefault="007F2706" w:rsidP="005F44E6">
            <w:r w:rsidRPr="00817823">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jc w:val="center"/>
            </w:pPr>
          </w:p>
        </w:tc>
        <w:tc>
          <w:tcPr>
            <w:tcW w:w="540" w:type="dxa"/>
            <w:vAlign w:val="center"/>
          </w:tcPr>
          <w:p w:rsidR="007F2706" w:rsidRDefault="007F2706" w:rsidP="005F44E6">
            <w:pPr>
              <w:jc w:val="center"/>
            </w:pPr>
          </w:p>
        </w:tc>
        <w:tc>
          <w:tcPr>
            <w:tcW w:w="13238" w:type="dxa"/>
            <w:gridSpan w:val="19"/>
            <w:vAlign w:val="center"/>
          </w:tcPr>
          <w:p w:rsidR="007F2706" w:rsidRDefault="007F2706" w:rsidP="005F44E6">
            <w:pPr>
              <w:jc w:val="center"/>
            </w:pPr>
            <w:r>
              <w:t>Западный бассейн, рапа</w:t>
            </w:r>
          </w:p>
        </w:tc>
      </w:tr>
      <w:tr w:rsidR="007F2706">
        <w:tc>
          <w:tcPr>
            <w:tcW w:w="1008" w:type="dxa"/>
            <w:vAlign w:val="center"/>
          </w:tcPr>
          <w:p w:rsidR="007F2706" w:rsidRDefault="007F2706" w:rsidP="005F44E6">
            <w:pPr>
              <w:ind w:left="-180" w:right="-115"/>
              <w:jc w:val="center"/>
            </w:pPr>
            <w:r>
              <w:t>03.10.17</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5E36E3">
              <w:t>кр.к.</w:t>
            </w:r>
          </w:p>
        </w:tc>
        <w:tc>
          <w:tcPr>
            <w:tcW w:w="693" w:type="dxa"/>
            <w:vAlign w:val="center"/>
          </w:tcPr>
          <w:p w:rsidR="007F2706" w:rsidRDefault="007F2706" w:rsidP="005F44E6">
            <w:pPr>
              <w:jc w:val="center"/>
            </w:pPr>
            <w:r w:rsidRPr="005E36E3">
              <w:t>кр.к.</w:t>
            </w:r>
          </w:p>
        </w:tc>
        <w:tc>
          <w:tcPr>
            <w:tcW w:w="693" w:type="dxa"/>
            <w:vAlign w:val="center"/>
          </w:tcPr>
          <w:p w:rsidR="007F2706" w:rsidRDefault="007F2706" w:rsidP="005F44E6">
            <w:pPr>
              <w:jc w:val="center"/>
            </w:pPr>
            <w:r w:rsidRPr="005E36E3">
              <w:t>кр.к.</w:t>
            </w:r>
          </w:p>
        </w:tc>
        <w:tc>
          <w:tcPr>
            <w:tcW w:w="693" w:type="dxa"/>
            <w:vAlign w:val="center"/>
          </w:tcPr>
          <w:p w:rsidR="007F2706" w:rsidRDefault="007F2706" w:rsidP="005F44E6">
            <w:pPr>
              <w:jc w:val="center"/>
            </w:pPr>
            <w:r w:rsidRPr="005E36E3">
              <w:t>кр.к.</w:t>
            </w:r>
          </w:p>
        </w:tc>
        <w:tc>
          <w:tcPr>
            <w:tcW w:w="694" w:type="dxa"/>
            <w:vAlign w:val="center"/>
          </w:tcPr>
          <w:p w:rsidR="007F2706" w:rsidRDefault="007F2706" w:rsidP="005F44E6">
            <w:pPr>
              <w:jc w:val="center"/>
            </w:pPr>
            <w:r>
              <w:t>рн</w:t>
            </w:r>
          </w:p>
        </w:tc>
        <w:tc>
          <w:tcPr>
            <w:tcW w:w="694"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15.01.18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F30731">
              <w:t>кр.к.</w:t>
            </w:r>
          </w:p>
        </w:tc>
        <w:tc>
          <w:tcPr>
            <w:tcW w:w="693" w:type="dxa"/>
            <w:vAlign w:val="center"/>
          </w:tcPr>
          <w:p w:rsidR="007F2706" w:rsidRDefault="007F2706" w:rsidP="005F44E6">
            <w:pPr>
              <w:jc w:val="center"/>
            </w:pPr>
            <w:r w:rsidRPr="00F30731">
              <w:t>кр.к.</w:t>
            </w:r>
          </w:p>
        </w:tc>
        <w:tc>
          <w:tcPr>
            <w:tcW w:w="693" w:type="dxa"/>
            <w:vAlign w:val="center"/>
          </w:tcPr>
          <w:p w:rsidR="007F2706" w:rsidRDefault="007F2706" w:rsidP="005F44E6">
            <w:pPr>
              <w:jc w:val="center"/>
            </w:pPr>
            <w:r w:rsidRPr="00F30731">
              <w:t>кр.к.</w:t>
            </w:r>
          </w:p>
        </w:tc>
        <w:tc>
          <w:tcPr>
            <w:tcW w:w="693" w:type="dxa"/>
            <w:vAlign w:val="center"/>
          </w:tcPr>
          <w:p w:rsidR="007F2706" w:rsidRDefault="007F2706" w:rsidP="005F44E6">
            <w:pPr>
              <w:jc w:val="center"/>
            </w:pPr>
            <w:r w:rsidRPr="00F30731">
              <w:t>кр.к.</w:t>
            </w:r>
          </w:p>
        </w:tc>
        <w:tc>
          <w:tcPr>
            <w:tcW w:w="694" w:type="dxa"/>
            <w:vAlign w:val="center"/>
          </w:tcPr>
          <w:p w:rsidR="007F2706" w:rsidRDefault="007F2706" w:rsidP="005F44E6">
            <w:pPr>
              <w:jc w:val="center"/>
            </w:pPr>
            <w:r w:rsidRPr="00F30731">
              <w:t>кр.к.</w:t>
            </w:r>
          </w:p>
        </w:tc>
        <w:tc>
          <w:tcPr>
            <w:tcW w:w="694" w:type="dxa"/>
            <w:vAlign w:val="center"/>
          </w:tcPr>
          <w:p w:rsidR="007F2706" w:rsidRDefault="007F2706" w:rsidP="005F44E6">
            <w:pPr>
              <w:jc w:val="center"/>
            </w:pPr>
            <w:r w:rsidRPr="00F30731">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03.04.18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9D0EC9">
              <w:t>кр.к.</w:t>
            </w:r>
          </w:p>
        </w:tc>
        <w:tc>
          <w:tcPr>
            <w:tcW w:w="693" w:type="dxa"/>
            <w:vAlign w:val="center"/>
          </w:tcPr>
          <w:p w:rsidR="007F2706" w:rsidRDefault="007F2706" w:rsidP="005F44E6">
            <w:pPr>
              <w:jc w:val="center"/>
            </w:pPr>
            <w:r w:rsidRPr="009D0EC9">
              <w:t>кр.к.</w:t>
            </w:r>
          </w:p>
        </w:tc>
        <w:tc>
          <w:tcPr>
            <w:tcW w:w="693" w:type="dxa"/>
            <w:vAlign w:val="center"/>
          </w:tcPr>
          <w:p w:rsidR="007F2706" w:rsidRDefault="007F2706" w:rsidP="005F44E6">
            <w:pPr>
              <w:jc w:val="center"/>
            </w:pPr>
            <w:r w:rsidRPr="009D0EC9">
              <w:t>кр.к.</w:t>
            </w:r>
          </w:p>
        </w:tc>
        <w:tc>
          <w:tcPr>
            <w:tcW w:w="693" w:type="dxa"/>
            <w:vAlign w:val="center"/>
          </w:tcPr>
          <w:p w:rsidR="007F2706" w:rsidRDefault="007F2706" w:rsidP="005F44E6">
            <w:pPr>
              <w:jc w:val="center"/>
            </w:pPr>
            <w:r w:rsidRPr="009D0EC9">
              <w:t>кр.к.</w:t>
            </w:r>
          </w:p>
        </w:tc>
        <w:tc>
          <w:tcPr>
            <w:tcW w:w="694" w:type="dxa"/>
            <w:vAlign w:val="center"/>
          </w:tcPr>
          <w:p w:rsidR="007F2706" w:rsidRDefault="007F2706" w:rsidP="005F44E6">
            <w:pPr>
              <w:jc w:val="center"/>
            </w:pPr>
            <w:r w:rsidRPr="009D0EC9">
              <w:t>кр.к.</w:t>
            </w:r>
          </w:p>
        </w:tc>
        <w:tc>
          <w:tcPr>
            <w:tcW w:w="694" w:type="dxa"/>
            <w:vAlign w:val="center"/>
          </w:tcPr>
          <w:p w:rsidR="007F2706" w:rsidRDefault="007F2706" w:rsidP="005F44E6">
            <w:pPr>
              <w:jc w:val="center"/>
            </w:pPr>
            <w:r w:rsidRPr="009D0EC9">
              <w:t>кр.к.</w:t>
            </w:r>
          </w:p>
        </w:tc>
        <w:tc>
          <w:tcPr>
            <w:tcW w:w="695" w:type="dxa"/>
            <w:vAlign w:val="center"/>
          </w:tcPr>
          <w:p w:rsidR="007F2706" w:rsidRDefault="007F2706" w:rsidP="005F44E6">
            <w:pPr>
              <w:jc w:val="center"/>
            </w:pPr>
            <w:r w:rsidRPr="009D0EC9">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02.07.18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CF3CF0">
              <w:t>кр.к.</w:t>
            </w:r>
          </w:p>
        </w:tc>
        <w:tc>
          <w:tcPr>
            <w:tcW w:w="693" w:type="dxa"/>
            <w:vAlign w:val="center"/>
          </w:tcPr>
          <w:p w:rsidR="007F2706" w:rsidRDefault="007F2706" w:rsidP="005F44E6">
            <w:pPr>
              <w:jc w:val="center"/>
            </w:pPr>
            <w:r w:rsidRPr="00CF3CF0">
              <w:t>кр.к.</w:t>
            </w:r>
          </w:p>
        </w:tc>
        <w:tc>
          <w:tcPr>
            <w:tcW w:w="693" w:type="dxa"/>
            <w:vAlign w:val="center"/>
          </w:tcPr>
          <w:p w:rsidR="007F2706" w:rsidRDefault="007F2706" w:rsidP="005F44E6">
            <w:pPr>
              <w:jc w:val="center"/>
            </w:pPr>
            <w:r w:rsidRPr="00CF3CF0">
              <w:t>кр.к.</w:t>
            </w:r>
          </w:p>
        </w:tc>
        <w:tc>
          <w:tcPr>
            <w:tcW w:w="693" w:type="dxa"/>
            <w:vAlign w:val="center"/>
          </w:tcPr>
          <w:p w:rsidR="007F2706" w:rsidRDefault="007F2706" w:rsidP="005F44E6">
            <w:pPr>
              <w:jc w:val="center"/>
            </w:pPr>
            <w:r w:rsidRPr="00CF3CF0">
              <w:t>кр.к.</w:t>
            </w:r>
          </w:p>
        </w:tc>
        <w:tc>
          <w:tcPr>
            <w:tcW w:w="694" w:type="dxa"/>
            <w:vAlign w:val="center"/>
          </w:tcPr>
          <w:p w:rsidR="007F2706" w:rsidRDefault="007F2706" w:rsidP="005F44E6">
            <w:pPr>
              <w:jc w:val="center"/>
            </w:pPr>
            <w:r w:rsidRPr="00CF3CF0">
              <w:t>кр.к.</w:t>
            </w:r>
          </w:p>
        </w:tc>
        <w:tc>
          <w:tcPr>
            <w:tcW w:w="694" w:type="dxa"/>
            <w:vAlign w:val="center"/>
          </w:tcPr>
          <w:p w:rsidR="007F2706" w:rsidRDefault="007F2706" w:rsidP="005F44E6">
            <w:pPr>
              <w:jc w:val="center"/>
            </w:pPr>
            <w:r w:rsidRPr="00CF3CF0">
              <w:t>кр.к.</w:t>
            </w:r>
          </w:p>
        </w:tc>
        <w:tc>
          <w:tcPr>
            <w:tcW w:w="695" w:type="dxa"/>
            <w:vAlign w:val="center"/>
          </w:tcPr>
          <w:p w:rsidR="007F2706" w:rsidRDefault="007F2706" w:rsidP="005F44E6">
            <w:pPr>
              <w:jc w:val="center"/>
            </w:pPr>
            <w:r w:rsidRPr="00CF3CF0">
              <w:t>кр.к.</w:t>
            </w:r>
          </w:p>
        </w:tc>
        <w:tc>
          <w:tcPr>
            <w:tcW w:w="695" w:type="dxa"/>
            <w:vAlign w:val="center"/>
          </w:tcPr>
          <w:p w:rsidR="007F2706" w:rsidRDefault="007F2706" w:rsidP="005F44E6">
            <w:pPr>
              <w:jc w:val="center"/>
            </w:pPr>
            <w:r w:rsidRPr="00CF3CF0">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jc w:val="center"/>
            </w:pPr>
          </w:p>
        </w:tc>
        <w:tc>
          <w:tcPr>
            <w:tcW w:w="540" w:type="dxa"/>
            <w:vAlign w:val="center"/>
          </w:tcPr>
          <w:p w:rsidR="007F2706" w:rsidRDefault="007F2706" w:rsidP="005F44E6">
            <w:pPr>
              <w:jc w:val="center"/>
            </w:pPr>
          </w:p>
        </w:tc>
        <w:tc>
          <w:tcPr>
            <w:tcW w:w="13238" w:type="dxa"/>
            <w:gridSpan w:val="19"/>
            <w:vAlign w:val="center"/>
          </w:tcPr>
          <w:p w:rsidR="007F2706" w:rsidRDefault="007F2706" w:rsidP="005F44E6">
            <w:pPr>
              <w:jc w:val="center"/>
            </w:pPr>
            <w:r>
              <w:t>Западный бассейн, грязь</w:t>
            </w:r>
          </w:p>
        </w:tc>
      </w:tr>
      <w:tr w:rsidR="007F2706">
        <w:tc>
          <w:tcPr>
            <w:tcW w:w="1008" w:type="dxa"/>
            <w:vAlign w:val="center"/>
          </w:tcPr>
          <w:p w:rsidR="007F2706" w:rsidRDefault="007F2706" w:rsidP="005F44E6">
            <w:pPr>
              <w:ind w:left="-180" w:right="-115"/>
              <w:jc w:val="center"/>
            </w:pPr>
            <w:r>
              <w:t>03.10.17</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B42875">
              <w:t>кр.к.</w:t>
            </w:r>
          </w:p>
        </w:tc>
        <w:tc>
          <w:tcPr>
            <w:tcW w:w="693" w:type="dxa"/>
            <w:vAlign w:val="center"/>
          </w:tcPr>
          <w:p w:rsidR="007F2706" w:rsidRDefault="007F2706" w:rsidP="005F44E6">
            <w:pPr>
              <w:jc w:val="center"/>
            </w:pPr>
            <w:r w:rsidRPr="00B42875">
              <w:t>кр.к.</w:t>
            </w:r>
          </w:p>
        </w:tc>
        <w:tc>
          <w:tcPr>
            <w:tcW w:w="693" w:type="dxa"/>
            <w:vAlign w:val="center"/>
          </w:tcPr>
          <w:p w:rsidR="007F2706" w:rsidRDefault="007F2706" w:rsidP="005F44E6">
            <w:pPr>
              <w:jc w:val="center"/>
            </w:pPr>
            <w:r w:rsidRPr="00B42875">
              <w:t>кр.к.</w:t>
            </w:r>
          </w:p>
        </w:tc>
        <w:tc>
          <w:tcPr>
            <w:tcW w:w="693" w:type="dxa"/>
            <w:vAlign w:val="center"/>
          </w:tcPr>
          <w:p w:rsidR="007F2706" w:rsidRDefault="007F2706" w:rsidP="005F44E6">
            <w:pPr>
              <w:jc w:val="center"/>
            </w:pPr>
            <w:r w:rsidRPr="00B42875">
              <w:t>кр.к.</w:t>
            </w:r>
          </w:p>
        </w:tc>
        <w:tc>
          <w:tcPr>
            <w:tcW w:w="694" w:type="dxa"/>
            <w:vAlign w:val="center"/>
          </w:tcPr>
          <w:p w:rsidR="007F2706" w:rsidRDefault="007F2706" w:rsidP="005F44E6">
            <w:pPr>
              <w:jc w:val="center"/>
            </w:pPr>
            <w:r w:rsidRPr="00B42875">
              <w:t>кр.к.</w:t>
            </w:r>
          </w:p>
        </w:tc>
        <w:tc>
          <w:tcPr>
            <w:tcW w:w="694"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rsidRPr="00B42875">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15.01.18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B45CAE">
              <w:t>кр.к.</w:t>
            </w:r>
          </w:p>
        </w:tc>
        <w:tc>
          <w:tcPr>
            <w:tcW w:w="693" w:type="dxa"/>
            <w:vAlign w:val="center"/>
          </w:tcPr>
          <w:p w:rsidR="007F2706" w:rsidRDefault="007F2706" w:rsidP="005F44E6">
            <w:pPr>
              <w:jc w:val="center"/>
            </w:pPr>
            <w:r w:rsidRPr="00B45CAE">
              <w:t>кр.к.</w:t>
            </w:r>
          </w:p>
        </w:tc>
        <w:tc>
          <w:tcPr>
            <w:tcW w:w="693" w:type="dxa"/>
            <w:vAlign w:val="center"/>
          </w:tcPr>
          <w:p w:rsidR="007F2706" w:rsidRDefault="007F2706" w:rsidP="005F44E6">
            <w:pPr>
              <w:jc w:val="center"/>
            </w:pPr>
            <w:r w:rsidRPr="00B45CAE">
              <w:t>кр.к.</w:t>
            </w:r>
          </w:p>
        </w:tc>
        <w:tc>
          <w:tcPr>
            <w:tcW w:w="693" w:type="dxa"/>
            <w:vAlign w:val="center"/>
          </w:tcPr>
          <w:p w:rsidR="007F2706" w:rsidRDefault="007F2706" w:rsidP="005F44E6">
            <w:pPr>
              <w:jc w:val="center"/>
            </w:pPr>
            <w:r w:rsidRPr="00B45CAE">
              <w:t>кр.к.</w:t>
            </w:r>
          </w:p>
        </w:tc>
        <w:tc>
          <w:tcPr>
            <w:tcW w:w="694" w:type="dxa"/>
            <w:vAlign w:val="center"/>
          </w:tcPr>
          <w:p w:rsidR="007F2706" w:rsidRDefault="007F2706" w:rsidP="005F44E6">
            <w:pPr>
              <w:jc w:val="center"/>
            </w:pPr>
            <w:r w:rsidRPr="00B45CAE">
              <w:t>кр.к.</w:t>
            </w:r>
          </w:p>
        </w:tc>
        <w:tc>
          <w:tcPr>
            <w:tcW w:w="694"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rsidRPr="00B45CAE">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03.04.18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FD7391">
              <w:t>кр.к.</w:t>
            </w:r>
          </w:p>
        </w:tc>
        <w:tc>
          <w:tcPr>
            <w:tcW w:w="693" w:type="dxa"/>
            <w:vAlign w:val="center"/>
          </w:tcPr>
          <w:p w:rsidR="007F2706" w:rsidRDefault="007F2706" w:rsidP="005F44E6">
            <w:pPr>
              <w:jc w:val="center"/>
            </w:pPr>
            <w:r w:rsidRPr="00FD7391">
              <w:t>кр.к.</w:t>
            </w:r>
          </w:p>
        </w:tc>
        <w:tc>
          <w:tcPr>
            <w:tcW w:w="693" w:type="dxa"/>
            <w:vAlign w:val="center"/>
          </w:tcPr>
          <w:p w:rsidR="007F2706" w:rsidRDefault="007F2706" w:rsidP="005F44E6">
            <w:pPr>
              <w:jc w:val="center"/>
            </w:pPr>
            <w:r w:rsidRPr="00FD7391">
              <w:t>кр.к.</w:t>
            </w:r>
          </w:p>
        </w:tc>
        <w:tc>
          <w:tcPr>
            <w:tcW w:w="693" w:type="dxa"/>
            <w:vAlign w:val="center"/>
          </w:tcPr>
          <w:p w:rsidR="007F2706" w:rsidRDefault="007F2706" w:rsidP="005F44E6">
            <w:pPr>
              <w:jc w:val="center"/>
            </w:pPr>
            <w:r w:rsidRPr="00FD7391">
              <w:t>кр.к.</w:t>
            </w:r>
          </w:p>
        </w:tc>
        <w:tc>
          <w:tcPr>
            <w:tcW w:w="694" w:type="dxa"/>
            <w:vAlign w:val="center"/>
          </w:tcPr>
          <w:p w:rsidR="007F2706" w:rsidRDefault="007F2706" w:rsidP="005F44E6">
            <w:pPr>
              <w:jc w:val="center"/>
            </w:pPr>
            <w:r w:rsidRPr="00FD7391">
              <w:t>кр.к.</w:t>
            </w:r>
          </w:p>
        </w:tc>
        <w:tc>
          <w:tcPr>
            <w:tcW w:w="694"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rsidRPr="00FD7391">
              <w:t>кр.к.</w:t>
            </w:r>
          </w:p>
        </w:tc>
        <w:tc>
          <w:tcPr>
            <w:tcW w:w="695" w:type="dxa"/>
            <w:vAlign w:val="center"/>
          </w:tcPr>
          <w:p w:rsidR="007F2706" w:rsidRDefault="007F2706" w:rsidP="005F44E6">
            <w:pPr>
              <w:jc w:val="center"/>
            </w:pPr>
            <w:r>
              <w:t>рн</w:t>
            </w:r>
          </w:p>
        </w:tc>
        <w:tc>
          <w:tcPr>
            <w:tcW w:w="695" w:type="dxa"/>
            <w:vAlign w:val="center"/>
          </w:tcPr>
          <w:p w:rsidR="007F2706" w:rsidRDefault="007F2706" w:rsidP="005F44E6">
            <w:pPr>
              <w:jc w:val="center"/>
            </w:pPr>
            <w:r>
              <w:t>-</w:t>
            </w:r>
          </w:p>
        </w:tc>
        <w:tc>
          <w:tcPr>
            <w:tcW w:w="695" w:type="dxa"/>
            <w:vAlign w:val="center"/>
          </w:tcPr>
          <w:p w:rsidR="007F2706" w:rsidRDefault="007F2706" w:rsidP="005F44E6">
            <w:pPr>
              <w:jc w:val="center"/>
            </w:pPr>
            <w:r>
              <w:t>-</w:t>
            </w:r>
          </w:p>
        </w:tc>
        <w:tc>
          <w:tcPr>
            <w:tcW w:w="507" w:type="dxa"/>
            <w:vAlign w:val="center"/>
          </w:tcPr>
          <w:p w:rsidR="007F2706" w:rsidRDefault="007F2706" w:rsidP="005F44E6">
            <w:pPr>
              <w:jc w:val="center"/>
            </w:pPr>
            <w:r>
              <w:t>-</w:t>
            </w:r>
          </w:p>
        </w:tc>
      </w:tr>
      <w:tr w:rsidR="007F2706">
        <w:tc>
          <w:tcPr>
            <w:tcW w:w="1008" w:type="dxa"/>
            <w:vAlign w:val="center"/>
          </w:tcPr>
          <w:p w:rsidR="007F2706" w:rsidRDefault="007F2706" w:rsidP="005F44E6">
            <w:pPr>
              <w:ind w:left="-180" w:right="-115"/>
              <w:jc w:val="center"/>
            </w:pPr>
            <w:r>
              <w:t>02.07.18</w:t>
            </w:r>
          </w:p>
        </w:tc>
        <w:tc>
          <w:tcPr>
            <w:tcW w:w="540" w:type="dxa"/>
            <w:vAlign w:val="center"/>
          </w:tcPr>
          <w:p w:rsidR="007F2706" w:rsidRPr="002B570D" w:rsidRDefault="007F2706" w:rsidP="005F44E6">
            <w:pPr>
              <w:ind w:left="-180" w:right="-108"/>
              <w:jc w:val="center"/>
              <w:rPr>
                <w:vertAlign w:val="superscript"/>
                <w:lang w:val="en-US"/>
              </w:rPr>
            </w:pPr>
            <w:r w:rsidRPr="002B570D">
              <w:rPr>
                <w:lang w:val="en-US"/>
              </w:rPr>
              <w:t>10</w:t>
            </w:r>
            <w:r w:rsidRPr="002B570D">
              <w:rPr>
                <w:vertAlign w:val="superscript"/>
                <w:lang w:val="en-US"/>
              </w:rPr>
              <w:t>5</w:t>
            </w:r>
          </w:p>
        </w:tc>
        <w:tc>
          <w:tcPr>
            <w:tcW w:w="924" w:type="dxa"/>
            <w:vAlign w:val="center"/>
          </w:tcPr>
          <w:p w:rsidR="007F2706" w:rsidRDefault="007F2706" w:rsidP="005F44E6">
            <w:pPr>
              <w:jc w:val="center"/>
            </w:pPr>
            <w:r w:rsidRPr="007D5E31">
              <w:t>кр.к.</w:t>
            </w:r>
          </w:p>
        </w:tc>
        <w:tc>
          <w:tcPr>
            <w:tcW w:w="693" w:type="dxa"/>
            <w:vAlign w:val="center"/>
          </w:tcPr>
          <w:p w:rsidR="007F2706" w:rsidRDefault="007F2706" w:rsidP="005F44E6">
            <w:pPr>
              <w:jc w:val="center"/>
            </w:pPr>
            <w:r w:rsidRPr="007D5E31">
              <w:t>кр.к.</w:t>
            </w:r>
          </w:p>
        </w:tc>
        <w:tc>
          <w:tcPr>
            <w:tcW w:w="693" w:type="dxa"/>
            <w:vAlign w:val="center"/>
          </w:tcPr>
          <w:p w:rsidR="007F2706" w:rsidRDefault="007F2706" w:rsidP="005F44E6">
            <w:pPr>
              <w:jc w:val="center"/>
            </w:pPr>
            <w:r w:rsidRPr="007D5E31">
              <w:t>кр.к.</w:t>
            </w:r>
          </w:p>
        </w:tc>
        <w:tc>
          <w:tcPr>
            <w:tcW w:w="693" w:type="dxa"/>
            <w:vAlign w:val="center"/>
          </w:tcPr>
          <w:p w:rsidR="007F2706" w:rsidRDefault="007F2706" w:rsidP="005F44E6">
            <w:pPr>
              <w:jc w:val="center"/>
            </w:pPr>
            <w:r w:rsidRPr="007D5E31">
              <w:t>кр.к.</w:t>
            </w:r>
          </w:p>
        </w:tc>
        <w:tc>
          <w:tcPr>
            <w:tcW w:w="694" w:type="dxa"/>
            <w:vAlign w:val="center"/>
          </w:tcPr>
          <w:p w:rsidR="007F2706" w:rsidRDefault="007F2706" w:rsidP="005F44E6">
            <w:pPr>
              <w:jc w:val="center"/>
            </w:pPr>
            <w:r w:rsidRPr="007D5E31">
              <w:t>кр.к.</w:t>
            </w:r>
          </w:p>
        </w:tc>
        <w:tc>
          <w:tcPr>
            <w:tcW w:w="694"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695" w:type="dxa"/>
            <w:vAlign w:val="center"/>
          </w:tcPr>
          <w:p w:rsidR="007F2706" w:rsidRDefault="007F2706" w:rsidP="005F44E6">
            <w:pPr>
              <w:jc w:val="center"/>
            </w:pPr>
            <w:r w:rsidRPr="007D5E31">
              <w:t>кр.к.</w:t>
            </w:r>
          </w:p>
        </w:tc>
        <w:tc>
          <w:tcPr>
            <w:tcW w:w="507" w:type="dxa"/>
            <w:vAlign w:val="center"/>
          </w:tcPr>
          <w:p w:rsidR="007F2706" w:rsidRDefault="007F2706" w:rsidP="005F44E6">
            <w:pPr>
              <w:jc w:val="center"/>
            </w:pPr>
            <w:r>
              <w:t>рн</w:t>
            </w:r>
          </w:p>
        </w:tc>
      </w:tr>
    </w:tbl>
    <w:p w:rsidR="007F2706" w:rsidRDefault="007F2706" w:rsidP="002A1E31">
      <w:pPr>
        <w:spacing w:line="480" w:lineRule="auto"/>
        <w:jc w:val="both"/>
        <w:rPr>
          <w:sz w:val="28"/>
          <w:szCs w:val="28"/>
        </w:rPr>
        <w:sectPr w:rsidR="007F2706" w:rsidSect="00264F84">
          <w:pgSz w:w="16838" w:h="11906" w:orient="landscape"/>
          <w:pgMar w:top="1701" w:right="1134" w:bottom="851" w:left="992" w:header="709" w:footer="720" w:gutter="0"/>
          <w:cols w:space="720"/>
          <w:docGrid w:linePitch="360"/>
        </w:sectPr>
      </w:pPr>
    </w:p>
    <w:p w:rsidR="007F2706" w:rsidRDefault="007F2706" w:rsidP="00814997">
      <w:pPr>
        <w:spacing w:line="480" w:lineRule="auto"/>
      </w:pPr>
    </w:p>
    <w:p w:rsidR="007F2706" w:rsidRDefault="007F2706" w:rsidP="00814997">
      <w:pPr>
        <w:spacing w:line="480" w:lineRule="auto"/>
        <w:jc w:val="center"/>
        <w:rPr>
          <w:b/>
          <w:bCs/>
        </w:rPr>
      </w:pPr>
    </w:p>
    <w:p w:rsidR="007F2706" w:rsidRDefault="007F2706" w:rsidP="00814997">
      <w:pPr>
        <w:spacing w:line="480" w:lineRule="auto"/>
        <w:jc w:val="center"/>
      </w:pPr>
      <w:r>
        <w:t>Расчеты индекса бактерицидности</w:t>
      </w:r>
    </w:p>
    <w:p w:rsidR="007F2706" w:rsidRDefault="007F2706" w:rsidP="00814997">
      <w:pPr>
        <w:spacing w:line="480" w:lineRule="auto"/>
        <w:jc w:val="center"/>
      </w:pPr>
    </w:p>
    <w:p w:rsidR="007F2706" w:rsidRDefault="007F2706" w:rsidP="00814997">
      <w:pPr>
        <w:numPr>
          <w:ilvl w:val="0"/>
          <w:numId w:val="16"/>
        </w:numPr>
        <w:suppressAutoHyphens w:val="0"/>
        <w:spacing w:line="480" w:lineRule="auto"/>
      </w:pPr>
      <w:r>
        <w:t>Восточный бассейн, рапа</w:t>
      </w:r>
    </w:p>
    <w:p w:rsidR="007F2706" w:rsidRDefault="007F2706" w:rsidP="00814997">
      <w:pPr>
        <w:spacing w:line="480" w:lineRule="auto"/>
        <w:ind w:left="360"/>
      </w:pPr>
      <w:r w:rsidRPr="000116D6">
        <w:rPr>
          <w:b/>
          <w:bCs/>
        </w:rPr>
        <w:t>03.10.1</w:t>
      </w:r>
      <w:r>
        <w:rPr>
          <w:b/>
          <w:bCs/>
        </w:rPr>
        <w:t>7</w:t>
      </w:r>
      <w:r w:rsidRPr="000116D6">
        <w:rPr>
          <w:b/>
          <w:bCs/>
        </w:rPr>
        <w:t>г</w:t>
      </w:r>
      <w:r>
        <w:t xml:space="preserve">     ИБР%=</w:t>
      </w:r>
      <w:r>
        <w:rPr>
          <w:lang w:val="en-US"/>
        </w:rPr>
        <w:t>lg</w:t>
      </w:r>
      <w:r w:rsidRPr="000116D6">
        <w:t>10</w:t>
      </w:r>
      <w:r w:rsidRPr="000116D6">
        <w:rPr>
          <w:vertAlign w:val="superscript"/>
        </w:rPr>
        <w:t>5</w:t>
      </w:r>
      <w:r w:rsidRPr="000116D6">
        <w:t>*100/9=55</w:t>
      </w:r>
      <w:r>
        <w:t>,</w:t>
      </w:r>
      <w:r w:rsidRPr="000116D6">
        <w:t>6%</w:t>
      </w:r>
    </w:p>
    <w:p w:rsidR="007F2706" w:rsidRDefault="007F2706" w:rsidP="00814997">
      <w:pPr>
        <w:spacing w:line="480" w:lineRule="auto"/>
        <w:ind w:left="360"/>
      </w:pPr>
      <w:r w:rsidRPr="000116D6">
        <w:rPr>
          <w:b/>
          <w:bCs/>
        </w:rPr>
        <w:t>15.01.1</w:t>
      </w:r>
      <w:r>
        <w:rPr>
          <w:b/>
          <w:bCs/>
        </w:rPr>
        <w:t>8</w:t>
      </w:r>
      <w:r w:rsidRPr="000116D6">
        <w:rPr>
          <w:b/>
          <w:bCs/>
        </w:rPr>
        <w:t>г</w:t>
      </w:r>
      <w:r>
        <w:rPr>
          <w:b/>
          <w:bCs/>
        </w:rPr>
        <w:t xml:space="preserve">     </w:t>
      </w:r>
      <w:r>
        <w:t>ИБР%=</w:t>
      </w:r>
      <w:r>
        <w:rPr>
          <w:lang w:val="en-US"/>
        </w:rPr>
        <w:t>lg</w:t>
      </w:r>
      <w:r w:rsidRPr="000116D6">
        <w:t>10</w:t>
      </w:r>
      <w:r w:rsidRPr="000116D6">
        <w:rPr>
          <w:vertAlign w:val="superscript"/>
        </w:rPr>
        <w:t>5</w:t>
      </w:r>
      <w:r w:rsidRPr="000116D6">
        <w:t>*100/</w:t>
      </w:r>
      <w:r>
        <w:t>10</w:t>
      </w:r>
      <w:r w:rsidRPr="000116D6">
        <w:t>=</w:t>
      </w:r>
      <w:r>
        <w:t>50%</w:t>
      </w:r>
    </w:p>
    <w:p w:rsidR="007F2706" w:rsidRDefault="007F2706" w:rsidP="00814997">
      <w:pPr>
        <w:spacing w:line="480" w:lineRule="auto"/>
        <w:ind w:left="360"/>
      </w:pPr>
      <w:r>
        <w:rPr>
          <w:b/>
          <w:bCs/>
        </w:rPr>
        <w:t xml:space="preserve">03.04.18г     </w:t>
      </w:r>
      <w:r>
        <w:t>ИБР%=</w:t>
      </w:r>
      <w:r>
        <w:rPr>
          <w:lang w:val="en-US"/>
        </w:rPr>
        <w:t>lg</w:t>
      </w:r>
      <w:r w:rsidRPr="000116D6">
        <w:t>10</w:t>
      </w:r>
      <w:r w:rsidRPr="000116D6">
        <w:rPr>
          <w:vertAlign w:val="superscript"/>
        </w:rPr>
        <w:t>5</w:t>
      </w:r>
      <w:r w:rsidRPr="000116D6">
        <w:t>*100/</w:t>
      </w:r>
      <w:r>
        <w:t>12</w:t>
      </w:r>
      <w:r w:rsidRPr="000116D6">
        <w:t>=</w:t>
      </w:r>
      <w:r>
        <w:t>41,7%</w:t>
      </w:r>
    </w:p>
    <w:p w:rsidR="007F2706" w:rsidRDefault="007F2706" w:rsidP="00814997">
      <w:pPr>
        <w:spacing w:line="480" w:lineRule="auto"/>
        <w:ind w:left="360"/>
      </w:pPr>
      <w:r>
        <w:rPr>
          <w:b/>
          <w:bCs/>
        </w:rPr>
        <w:t xml:space="preserve">02.07.18г     </w:t>
      </w:r>
      <w:r>
        <w:t>ИБР%=</w:t>
      </w:r>
      <w:r>
        <w:rPr>
          <w:lang w:val="en-US"/>
        </w:rPr>
        <w:t>lg</w:t>
      </w:r>
      <w:r w:rsidRPr="000116D6">
        <w:t>10</w:t>
      </w:r>
      <w:r w:rsidRPr="000116D6">
        <w:rPr>
          <w:vertAlign w:val="superscript"/>
        </w:rPr>
        <w:t>5</w:t>
      </w:r>
      <w:r w:rsidRPr="000116D6">
        <w:t>*100/</w:t>
      </w:r>
      <w:r>
        <w:t>10</w:t>
      </w:r>
      <w:r w:rsidRPr="000116D6">
        <w:t>=</w:t>
      </w:r>
      <w:r>
        <w:t>50%</w:t>
      </w:r>
    </w:p>
    <w:p w:rsidR="007F2706" w:rsidRDefault="007F2706" w:rsidP="00814997">
      <w:pPr>
        <w:spacing w:line="480" w:lineRule="auto"/>
        <w:ind w:left="360"/>
      </w:pPr>
      <w:r w:rsidRPr="00F91873">
        <w:t>2</w:t>
      </w:r>
      <w:r>
        <w:t>. Восточный бассейн</w:t>
      </w:r>
      <w:r w:rsidRPr="007A270F">
        <w:rPr>
          <w:color w:val="000000"/>
        </w:rPr>
        <w:t>, грязь</w:t>
      </w:r>
    </w:p>
    <w:p w:rsidR="007F2706" w:rsidRPr="002F42C0" w:rsidRDefault="007F2706" w:rsidP="00814997">
      <w:pPr>
        <w:spacing w:line="480" w:lineRule="auto"/>
        <w:ind w:left="360"/>
      </w:pPr>
      <w:r w:rsidRPr="002F42C0">
        <w:rPr>
          <w:b/>
          <w:bCs/>
        </w:rPr>
        <w:t>03.10.17</w:t>
      </w:r>
      <w:r>
        <w:rPr>
          <w:b/>
          <w:bCs/>
        </w:rPr>
        <w:t xml:space="preserve">г     </w:t>
      </w:r>
      <w:r>
        <w:t>ИБП%=</w:t>
      </w:r>
      <w:r>
        <w:rPr>
          <w:lang w:val="en-US"/>
        </w:rPr>
        <w:t>lg</w:t>
      </w:r>
      <w:r w:rsidRPr="000116D6">
        <w:t>10</w:t>
      </w:r>
      <w:r w:rsidRPr="000116D6">
        <w:rPr>
          <w:vertAlign w:val="superscript"/>
        </w:rPr>
        <w:t>5</w:t>
      </w:r>
      <w:r w:rsidRPr="000116D6">
        <w:t>*100/</w:t>
      </w:r>
      <w:r>
        <w:t>13</w:t>
      </w:r>
      <w:r w:rsidRPr="000116D6">
        <w:t>=</w:t>
      </w:r>
      <w:r>
        <w:t>38,6%</w:t>
      </w:r>
    </w:p>
    <w:p w:rsidR="007F2706" w:rsidRPr="002F42C0" w:rsidRDefault="007F2706" w:rsidP="00814997">
      <w:pPr>
        <w:spacing w:line="480" w:lineRule="auto"/>
        <w:ind w:left="360"/>
      </w:pPr>
      <w:r w:rsidRPr="002F42C0">
        <w:rPr>
          <w:b/>
          <w:bCs/>
        </w:rPr>
        <w:t>15.01.18</w:t>
      </w:r>
      <w:r>
        <w:rPr>
          <w:b/>
          <w:bCs/>
        </w:rPr>
        <w:t xml:space="preserve">г     </w:t>
      </w:r>
      <w:r>
        <w:t>ИБП%=</w:t>
      </w:r>
      <w:r>
        <w:rPr>
          <w:lang w:val="en-US"/>
        </w:rPr>
        <w:t>lg</w:t>
      </w:r>
      <w:r w:rsidRPr="000116D6">
        <w:t>10</w:t>
      </w:r>
      <w:r w:rsidRPr="000116D6">
        <w:rPr>
          <w:vertAlign w:val="superscript"/>
        </w:rPr>
        <w:t>5</w:t>
      </w:r>
      <w:r w:rsidRPr="000116D6">
        <w:t>*100/</w:t>
      </w:r>
      <w:r>
        <w:t>16</w:t>
      </w:r>
      <w:r w:rsidRPr="000116D6">
        <w:t>=</w:t>
      </w:r>
      <w:r>
        <w:t>31,2%</w:t>
      </w:r>
    </w:p>
    <w:p w:rsidR="007F2706" w:rsidRPr="002F42C0" w:rsidRDefault="007F2706" w:rsidP="00814997">
      <w:pPr>
        <w:spacing w:line="480" w:lineRule="auto"/>
        <w:ind w:left="360"/>
      </w:pPr>
      <w:r w:rsidRPr="002F42C0">
        <w:rPr>
          <w:b/>
          <w:bCs/>
        </w:rPr>
        <w:t>03.04.18</w:t>
      </w:r>
      <w:r>
        <w:rPr>
          <w:b/>
          <w:bCs/>
        </w:rPr>
        <w:t xml:space="preserve">г    </w:t>
      </w:r>
      <w:r w:rsidRPr="002F42C0">
        <w:t xml:space="preserve"> </w:t>
      </w:r>
      <w:r>
        <w:t>ИБП%=</w:t>
      </w:r>
      <w:r>
        <w:rPr>
          <w:lang w:val="en-US"/>
        </w:rPr>
        <w:t>lg</w:t>
      </w:r>
      <w:r w:rsidRPr="000116D6">
        <w:t>10</w:t>
      </w:r>
      <w:r w:rsidRPr="000116D6">
        <w:rPr>
          <w:vertAlign w:val="superscript"/>
        </w:rPr>
        <w:t>5</w:t>
      </w:r>
      <w:r w:rsidRPr="000116D6">
        <w:t>*100/</w:t>
      </w:r>
      <w:r>
        <w:t>22</w:t>
      </w:r>
      <w:r w:rsidRPr="000116D6">
        <w:t>=</w:t>
      </w:r>
      <w:r>
        <w:t>22,7%</w:t>
      </w:r>
    </w:p>
    <w:p w:rsidR="007F2706" w:rsidRPr="002F42C0" w:rsidRDefault="007F2706" w:rsidP="00814997">
      <w:pPr>
        <w:spacing w:line="480" w:lineRule="auto"/>
        <w:ind w:left="360"/>
      </w:pPr>
      <w:r w:rsidRPr="002F42C0">
        <w:rPr>
          <w:b/>
          <w:bCs/>
        </w:rPr>
        <w:t>02.07.18</w:t>
      </w:r>
      <w:r>
        <w:rPr>
          <w:b/>
          <w:bCs/>
        </w:rPr>
        <w:t>г</w:t>
      </w:r>
      <w:r w:rsidRPr="002F42C0">
        <w:t xml:space="preserve"> </w:t>
      </w:r>
      <w:r>
        <w:t xml:space="preserve">    ИБП%=</w:t>
      </w:r>
      <w:r>
        <w:rPr>
          <w:lang w:val="en-US"/>
        </w:rPr>
        <w:t>lg</w:t>
      </w:r>
      <w:r w:rsidRPr="000116D6">
        <w:t>10</w:t>
      </w:r>
      <w:r w:rsidRPr="000116D6">
        <w:rPr>
          <w:vertAlign w:val="superscript"/>
        </w:rPr>
        <w:t>5</w:t>
      </w:r>
      <w:r w:rsidRPr="000116D6">
        <w:t>*100/</w:t>
      </w:r>
      <w:r>
        <w:t>15</w:t>
      </w:r>
      <w:r w:rsidRPr="000116D6">
        <w:t>=</w:t>
      </w:r>
      <w:r>
        <w:t>33,3%</w:t>
      </w:r>
      <w:r>
        <w:br/>
        <w:t>3.Западный бассейн, рапа</w:t>
      </w:r>
    </w:p>
    <w:p w:rsidR="007F2706" w:rsidRDefault="007F2706" w:rsidP="00814997">
      <w:pPr>
        <w:spacing w:line="480" w:lineRule="auto"/>
        <w:ind w:left="360"/>
      </w:pPr>
      <w:r w:rsidRPr="000116D6">
        <w:rPr>
          <w:b/>
          <w:bCs/>
        </w:rPr>
        <w:t>03.10.1</w:t>
      </w:r>
      <w:r>
        <w:rPr>
          <w:b/>
          <w:bCs/>
        </w:rPr>
        <w:t>7</w:t>
      </w:r>
      <w:r w:rsidRPr="000116D6">
        <w:rPr>
          <w:b/>
          <w:bCs/>
        </w:rPr>
        <w:t>г</w:t>
      </w:r>
      <w:r>
        <w:t xml:space="preserve">     ИБР%=</w:t>
      </w:r>
      <w:r>
        <w:rPr>
          <w:lang w:val="en-US"/>
        </w:rPr>
        <w:t>lg</w:t>
      </w:r>
      <w:r w:rsidRPr="000116D6">
        <w:t>10</w:t>
      </w:r>
      <w:r w:rsidRPr="000116D6">
        <w:rPr>
          <w:vertAlign w:val="superscript"/>
        </w:rPr>
        <w:t>5</w:t>
      </w:r>
      <w:r w:rsidRPr="000116D6">
        <w:t>*100/</w:t>
      </w:r>
      <w:r>
        <w:t>10</w:t>
      </w:r>
      <w:r w:rsidRPr="000116D6">
        <w:t>=</w:t>
      </w:r>
      <w:r>
        <w:t>50,0</w:t>
      </w:r>
      <w:r w:rsidRPr="000116D6">
        <w:t>%</w:t>
      </w:r>
    </w:p>
    <w:p w:rsidR="007F2706" w:rsidRDefault="007F2706" w:rsidP="00814997">
      <w:pPr>
        <w:spacing w:line="480" w:lineRule="auto"/>
        <w:ind w:left="360"/>
      </w:pPr>
      <w:r w:rsidRPr="000116D6">
        <w:rPr>
          <w:b/>
          <w:bCs/>
        </w:rPr>
        <w:t>15.01.1</w:t>
      </w:r>
      <w:r>
        <w:rPr>
          <w:b/>
          <w:bCs/>
        </w:rPr>
        <w:t>8</w:t>
      </w:r>
      <w:r w:rsidRPr="000116D6">
        <w:rPr>
          <w:b/>
          <w:bCs/>
        </w:rPr>
        <w:t>г</w:t>
      </w:r>
      <w:r>
        <w:rPr>
          <w:b/>
          <w:bCs/>
        </w:rPr>
        <w:t xml:space="preserve">     </w:t>
      </w:r>
      <w:r>
        <w:t>ИБР%=</w:t>
      </w:r>
      <w:r>
        <w:rPr>
          <w:lang w:val="en-US"/>
        </w:rPr>
        <w:t>lg</w:t>
      </w:r>
      <w:r w:rsidRPr="000116D6">
        <w:t>10</w:t>
      </w:r>
      <w:r w:rsidRPr="000116D6">
        <w:rPr>
          <w:vertAlign w:val="superscript"/>
        </w:rPr>
        <w:t>5</w:t>
      </w:r>
      <w:r w:rsidRPr="000116D6">
        <w:t>*100/</w:t>
      </w:r>
      <w:r>
        <w:t>12</w:t>
      </w:r>
      <w:r w:rsidRPr="000116D6">
        <w:t>=</w:t>
      </w:r>
      <w:r>
        <w:t>41,7%</w:t>
      </w:r>
    </w:p>
    <w:p w:rsidR="007F2706" w:rsidRDefault="007F2706" w:rsidP="00814997">
      <w:pPr>
        <w:spacing w:line="480" w:lineRule="auto"/>
        <w:ind w:left="360"/>
      </w:pPr>
      <w:r>
        <w:rPr>
          <w:b/>
          <w:bCs/>
        </w:rPr>
        <w:t xml:space="preserve">03.04.18г     </w:t>
      </w:r>
      <w:r>
        <w:t>ИБР%=</w:t>
      </w:r>
      <w:r>
        <w:rPr>
          <w:lang w:val="en-US"/>
        </w:rPr>
        <w:t>lg</w:t>
      </w:r>
      <w:r w:rsidRPr="000116D6">
        <w:t>10</w:t>
      </w:r>
      <w:r w:rsidRPr="000116D6">
        <w:rPr>
          <w:vertAlign w:val="superscript"/>
        </w:rPr>
        <w:t>5</w:t>
      </w:r>
      <w:r w:rsidRPr="000116D6">
        <w:t>*100/</w:t>
      </w:r>
      <w:r>
        <w:t>13</w:t>
      </w:r>
      <w:r w:rsidRPr="000116D6">
        <w:t>=</w:t>
      </w:r>
      <w:r>
        <w:t>38,7%</w:t>
      </w:r>
    </w:p>
    <w:p w:rsidR="007F2706" w:rsidRDefault="007F2706" w:rsidP="00814997">
      <w:pPr>
        <w:spacing w:line="480" w:lineRule="auto"/>
        <w:ind w:left="360"/>
      </w:pPr>
      <w:r>
        <w:rPr>
          <w:b/>
          <w:bCs/>
        </w:rPr>
        <w:t xml:space="preserve">02.07.18г     </w:t>
      </w:r>
      <w:r>
        <w:t>ИБР%=</w:t>
      </w:r>
      <w:r>
        <w:rPr>
          <w:lang w:val="en-US"/>
        </w:rPr>
        <w:t>lg</w:t>
      </w:r>
      <w:r w:rsidRPr="000116D6">
        <w:t>10</w:t>
      </w:r>
      <w:r w:rsidRPr="000116D6">
        <w:rPr>
          <w:vertAlign w:val="superscript"/>
        </w:rPr>
        <w:t>5</w:t>
      </w:r>
      <w:r w:rsidRPr="000116D6">
        <w:t>*100/</w:t>
      </w:r>
      <w:r>
        <w:t>14</w:t>
      </w:r>
      <w:r w:rsidRPr="000116D6">
        <w:t>=</w:t>
      </w:r>
      <w:r>
        <w:t>35,7%</w:t>
      </w:r>
    </w:p>
    <w:p w:rsidR="007F2706" w:rsidRPr="002F42C0" w:rsidRDefault="007F2706" w:rsidP="00814997">
      <w:pPr>
        <w:spacing w:line="480" w:lineRule="auto"/>
        <w:ind w:left="360"/>
      </w:pPr>
      <w:r>
        <w:t>3.Западный бассейн, грязь</w:t>
      </w:r>
    </w:p>
    <w:p w:rsidR="007F2706" w:rsidRDefault="007F2706" w:rsidP="00814997">
      <w:pPr>
        <w:spacing w:line="480" w:lineRule="auto"/>
        <w:ind w:left="360"/>
      </w:pPr>
      <w:r w:rsidRPr="000116D6">
        <w:rPr>
          <w:b/>
          <w:bCs/>
        </w:rPr>
        <w:t>03.10.1</w:t>
      </w:r>
      <w:r>
        <w:rPr>
          <w:b/>
          <w:bCs/>
        </w:rPr>
        <w:t>7</w:t>
      </w:r>
      <w:r w:rsidRPr="000116D6">
        <w:rPr>
          <w:b/>
          <w:bCs/>
        </w:rPr>
        <w:t>г</w:t>
      </w:r>
      <w:r>
        <w:t xml:space="preserve">     ИБП%=</w:t>
      </w:r>
      <w:r>
        <w:rPr>
          <w:lang w:val="en-US"/>
        </w:rPr>
        <w:t>lg</w:t>
      </w:r>
      <w:r w:rsidRPr="000116D6">
        <w:t>10</w:t>
      </w:r>
      <w:r w:rsidRPr="000116D6">
        <w:rPr>
          <w:vertAlign w:val="superscript"/>
        </w:rPr>
        <w:t>5</w:t>
      </w:r>
      <w:r w:rsidRPr="000116D6">
        <w:t>*100/</w:t>
      </w:r>
      <w:r>
        <w:t>22</w:t>
      </w:r>
      <w:r w:rsidRPr="000116D6">
        <w:t>=</w:t>
      </w:r>
      <w:r>
        <w:t>22,7</w:t>
      </w:r>
      <w:r w:rsidRPr="000116D6">
        <w:t>%</w:t>
      </w:r>
    </w:p>
    <w:p w:rsidR="007F2706" w:rsidRDefault="007F2706" w:rsidP="00814997">
      <w:pPr>
        <w:spacing w:line="480" w:lineRule="auto"/>
        <w:ind w:left="360"/>
      </w:pPr>
      <w:r w:rsidRPr="000116D6">
        <w:rPr>
          <w:b/>
          <w:bCs/>
        </w:rPr>
        <w:t>15.01.1</w:t>
      </w:r>
      <w:r>
        <w:rPr>
          <w:b/>
          <w:bCs/>
        </w:rPr>
        <w:t>8</w:t>
      </w:r>
      <w:r w:rsidRPr="000116D6">
        <w:rPr>
          <w:b/>
          <w:bCs/>
        </w:rPr>
        <w:t>г</w:t>
      </w:r>
      <w:r>
        <w:rPr>
          <w:b/>
          <w:bCs/>
        </w:rPr>
        <w:t xml:space="preserve">     </w:t>
      </w:r>
      <w:r>
        <w:t>ИБП%=</w:t>
      </w:r>
      <w:r>
        <w:rPr>
          <w:lang w:val="en-US"/>
        </w:rPr>
        <w:t>lg</w:t>
      </w:r>
      <w:r w:rsidRPr="000116D6">
        <w:t>10</w:t>
      </w:r>
      <w:r w:rsidRPr="000116D6">
        <w:rPr>
          <w:vertAlign w:val="superscript"/>
        </w:rPr>
        <w:t>5</w:t>
      </w:r>
      <w:r w:rsidRPr="000116D6">
        <w:t>*100/</w:t>
      </w:r>
      <w:r>
        <w:t>19</w:t>
      </w:r>
      <w:r w:rsidRPr="000116D6">
        <w:t>=</w:t>
      </w:r>
      <w:r>
        <w:t>26,3%</w:t>
      </w:r>
    </w:p>
    <w:p w:rsidR="007F2706" w:rsidRDefault="007F2706" w:rsidP="00814997">
      <w:pPr>
        <w:spacing w:line="480" w:lineRule="auto"/>
        <w:ind w:left="360"/>
      </w:pPr>
      <w:r>
        <w:rPr>
          <w:b/>
          <w:bCs/>
        </w:rPr>
        <w:t xml:space="preserve">03.04.18г     </w:t>
      </w:r>
      <w:r>
        <w:t>ИБП%=</w:t>
      </w:r>
      <w:r>
        <w:rPr>
          <w:lang w:val="en-US"/>
        </w:rPr>
        <w:t>lg</w:t>
      </w:r>
      <w:r w:rsidRPr="000116D6">
        <w:t>10</w:t>
      </w:r>
      <w:r w:rsidRPr="000116D6">
        <w:rPr>
          <w:vertAlign w:val="superscript"/>
        </w:rPr>
        <w:t>5</w:t>
      </w:r>
      <w:r w:rsidRPr="000116D6">
        <w:t>*100/</w:t>
      </w:r>
      <w:r>
        <w:t>21</w:t>
      </w:r>
      <w:r w:rsidRPr="000116D6">
        <w:t>=</w:t>
      </w:r>
      <w:r>
        <w:t>23,8%</w:t>
      </w:r>
    </w:p>
    <w:p w:rsidR="007F2706" w:rsidRDefault="007F2706" w:rsidP="00814997">
      <w:pPr>
        <w:spacing w:line="480" w:lineRule="auto"/>
        <w:ind w:left="360"/>
      </w:pPr>
      <w:r>
        <w:rPr>
          <w:b/>
          <w:bCs/>
        </w:rPr>
        <w:t xml:space="preserve">02.07.18г     </w:t>
      </w:r>
      <w:r>
        <w:t>ИБП%=</w:t>
      </w:r>
      <w:r>
        <w:rPr>
          <w:lang w:val="en-US"/>
        </w:rPr>
        <w:t>lg</w:t>
      </w:r>
      <w:r w:rsidRPr="000116D6">
        <w:t>10</w:t>
      </w:r>
      <w:r w:rsidRPr="000116D6">
        <w:rPr>
          <w:vertAlign w:val="superscript"/>
        </w:rPr>
        <w:t>5</w:t>
      </w:r>
      <w:r w:rsidRPr="000116D6">
        <w:t>*100/</w:t>
      </w:r>
      <w:r>
        <w:t>24</w:t>
      </w:r>
      <w:r w:rsidRPr="000116D6">
        <w:t>=</w:t>
      </w:r>
      <w:r>
        <w:t>20,8%</w:t>
      </w:r>
    </w:p>
    <w:p w:rsidR="007F2706" w:rsidRDefault="007F2706" w:rsidP="00814997">
      <w:pPr>
        <w:spacing w:line="480" w:lineRule="auto"/>
        <w:ind w:left="360"/>
      </w:pPr>
    </w:p>
    <w:p w:rsidR="007F2706" w:rsidRDefault="007F2706" w:rsidP="00814997"/>
    <w:p w:rsidR="007F2706" w:rsidRDefault="007F2706" w:rsidP="00264F84">
      <w:pPr>
        <w:ind w:left="360"/>
      </w:pPr>
    </w:p>
    <w:p w:rsidR="007F2706" w:rsidRDefault="007F2706" w:rsidP="00264F84">
      <w:pPr>
        <w:ind w:left="360"/>
      </w:pPr>
    </w:p>
    <w:p w:rsidR="00CE7C8C" w:rsidRDefault="00CE7C8C" w:rsidP="00CE7C8C">
      <w:pPr>
        <w:jc w:val="right"/>
      </w:pPr>
      <w:r>
        <w:lastRenderedPageBreak/>
        <w:t>Таблица 2.2</w:t>
      </w:r>
    </w:p>
    <w:p w:rsidR="007F2706" w:rsidRPr="00CE7C8C" w:rsidRDefault="007F2706" w:rsidP="00264F84">
      <w:pPr>
        <w:jc w:val="center"/>
      </w:pPr>
      <w:r w:rsidRPr="00CE7C8C">
        <w:t>Санитарное состояние и бактерицидные свойства рапы и грязи Восточного б</w:t>
      </w:r>
      <w:r w:rsidR="00CE7C8C">
        <w:t xml:space="preserve">ассейна </w:t>
      </w:r>
      <w:r w:rsidRPr="00CE7C8C">
        <w:t>Сакского озера</w:t>
      </w:r>
    </w:p>
    <w:tbl>
      <w:tblPr>
        <w:tblW w:w="10728" w:type="dxa"/>
        <w:tblInd w:w="-1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260"/>
        <w:gridCol w:w="1620"/>
        <w:gridCol w:w="1260"/>
        <w:gridCol w:w="1620"/>
        <w:gridCol w:w="1080"/>
        <w:gridCol w:w="2520"/>
      </w:tblGrid>
      <w:tr w:rsidR="007F2706" w:rsidRPr="00CE7C8C" w:rsidTr="004F5C70">
        <w:tc>
          <w:tcPr>
            <w:tcW w:w="1368" w:type="dxa"/>
            <w:vAlign w:val="center"/>
          </w:tcPr>
          <w:p w:rsidR="007F2706" w:rsidRPr="00CE7C8C" w:rsidRDefault="007F2706" w:rsidP="005F44E6">
            <w:pPr>
              <w:jc w:val="center"/>
              <w:rPr>
                <w:b/>
                <w:bCs/>
              </w:rPr>
            </w:pPr>
            <w:r w:rsidRPr="00CE7C8C">
              <w:rPr>
                <w:b/>
                <w:bCs/>
              </w:rPr>
              <w:t>Дата</w:t>
            </w:r>
          </w:p>
          <w:p w:rsidR="007F2706" w:rsidRPr="00CE7C8C" w:rsidRDefault="007F2706" w:rsidP="005F44E6">
            <w:pPr>
              <w:jc w:val="center"/>
              <w:rPr>
                <w:b/>
                <w:bCs/>
              </w:rPr>
            </w:pPr>
            <w:r w:rsidRPr="00CE7C8C">
              <w:rPr>
                <w:b/>
                <w:bCs/>
              </w:rPr>
              <w:t>отбора</w:t>
            </w:r>
          </w:p>
        </w:tc>
        <w:tc>
          <w:tcPr>
            <w:tcW w:w="1260" w:type="dxa"/>
            <w:vAlign w:val="center"/>
          </w:tcPr>
          <w:p w:rsidR="007F2706" w:rsidRPr="00CE7C8C" w:rsidRDefault="007F2706" w:rsidP="005F44E6">
            <w:pPr>
              <w:jc w:val="center"/>
              <w:rPr>
                <w:b/>
                <w:bCs/>
              </w:rPr>
            </w:pPr>
            <w:r w:rsidRPr="00CE7C8C">
              <w:rPr>
                <w:b/>
                <w:bCs/>
              </w:rPr>
              <w:t>титр ЛКП</w:t>
            </w:r>
          </w:p>
        </w:tc>
        <w:tc>
          <w:tcPr>
            <w:tcW w:w="1620" w:type="dxa"/>
            <w:vAlign w:val="center"/>
          </w:tcPr>
          <w:p w:rsidR="007F2706" w:rsidRPr="00CE7C8C" w:rsidRDefault="007F2706" w:rsidP="005F44E6">
            <w:pPr>
              <w:jc w:val="center"/>
              <w:rPr>
                <w:b/>
                <w:bCs/>
              </w:rPr>
            </w:pPr>
            <w:r w:rsidRPr="00CE7C8C">
              <w:rPr>
                <w:b/>
                <w:bCs/>
              </w:rPr>
              <w:t>титр</w:t>
            </w:r>
          </w:p>
          <w:p w:rsidR="007F2706" w:rsidRPr="00CE7C8C" w:rsidRDefault="007F2706" w:rsidP="005F44E6">
            <w:pPr>
              <w:jc w:val="center"/>
              <w:rPr>
                <w:b/>
                <w:bCs/>
                <w:lang w:val="en-US"/>
              </w:rPr>
            </w:pPr>
            <w:r w:rsidRPr="00CE7C8C">
              <w:rPr>
                <w:b/>
                <w:bCs/>
              </w:rPr>
              <w:t>Р.</w:t>
            </w:r>
            <w:r w:rsidRPr="00CE7C8C">
              <w:rPr>
                <w:b/>
                <w:bCs/>
                <w:lang w:val="en-US"/>
              </w:rPr>
              <w:t>aeraginosa</w:t>
            </w:r>
          </w:p>
        </w:tc>
        <w:tc>
          <w:tcPr>
            <w:tcW w:w="1260" w:type="dxa"/>
            <w:vAlign w:val="center"/>
          </w:tcPr>
          <w:p w:rsidR="007F2706" w:rsidRPr="00CE7C8C" w:rsidRDefault="007F2706" w:rsidP="005F44E6">
            <w:pPr>
              <w:jc w:val="center"/>
              <w:rPr>
                <w:b/>
                <w:bCs/>
                <w:lang w:val="en-US"/>
              </w:rPr>
            </w:pPr>
            <w:r w:rsidRPr="00CE7C8C">
              <w:rPr>
                <w:b/>
                <w:bCs/>
                <w:lang w:val="en-US"/>
              </w:rPr>
              <w:t>S. aureus</w:t>
            </w:r>
          </w:p>
        </w:tc>
        <w:tc>
          <w:tcPr>
            <w:tcW w:w="1620" w:type="dxa"/>
            <w:vAlign w:val="center"/>
          </w:tcPr>
          <w:p w:rsidR="007F2706" w:rsidRPr="00CE7C8C" w:rsidRDefault="007F2706" w:rsidP="005F44E6">
            <w:pPr>
              <w:jc w:val="center"/>
              <w:rPr>
                <w:b/>
                <w:bCs/>
              </w:rPr>
            </w:pPr>
            <w:r w:rsidRPr="00CE7C8C">
              <w:rPr>
                <w:b/>
                <w:bCs/>
              </w:rPr>
              <w:t>титр</w:t>
            </w:r>
          </w:p>
          <w:p w:rsidR="007F2706" w:rsidRPr="00CE7C8C" w:rsidRDefault="007F2706" w:rsidP="005F44E6">
            <w:pPr>
              <w:ind w:left="-108" w:right="-108"/>
              <w:jc w:val="center"/>
              <w:rPr>
                <w:b/>
                <w:bCs/>
                <w:lang w:val="en-US"/>
              </w:rPr>
            </w:pPr>
            <w:r w:rsidRPr="00CE7C8C">
              <w:rPr>
                <w:b/>
                <w:bCs/>
                <w:lang w:val="en-US"/>
              </w:rPr>
              <w:t>C.perfringens</w:t>
            </w:r>
          </w:p>
        </w:tc>
        <w:tc>
          <w:tcPr>
            <w:tcW w:w="1080" w:type="dxa"/>
            <w:vAlign w:val="center"/>
          </w:tcPr>
          <w:p w:rsidR="007F2706" w:rsidRPr="00CE7C8C" w:rsidRDefault="007F2706" w:rsidP="005F44E6">
            <w:pPr>
              <w:jc w:val="center"/>
              <w:rPr>
                <w:b/>
                <w:bCs/>
              </w:rPr>
            </w:pPr>
            <w:r w:rsidRPr="00CE7C8C">
              <w:rPr>
                <w:b/>
                <w:bCs/>
              </w:rPr>
              <w:t>ОМЧ</w:t>
            </w:r>
          </w:p>
        </w:tc>
        <w:tc>
          <w:tcPr>
            <w:tcW w:w="2520" w:type="dxa"/>
            <w:vAlign w:val="center"/>
          </w:tcPr>
          <w:p w:rsidR="007F2706" w:rsidRPr="00CE7C8C" w:rsidRDefault="007F2706" w:rsidP="005F44E6">
            <w:pPr>
              <w:jc w:val="center"/>
              <w:rPr>
                <w:b/>
                <w:bCs/>
              </w:rPr>
            </w:pPr>
            <w:r w:rsidRPr="00CE7C8C">
              <w:rPr>
                <w:b/>
                <w:bCs/>
              </w:rPr>
              <w:t>индекс</w:t>
            </w:r>
          </w:p>
          <w:p w:rsidR="007F2706" w:rsidRPr="00CE7C8C" w:rsidRDefault="007F2706" w:rsidP="005F44E6">
            <w:pPr>
              <w:ind w:left="-108" w:right="-108"/>
              <w:jc w:val="center"/>
              <w:rPr>
                <w:b/>
                <w:bCs/>
              </w:rPr>
            </w:pPr>
            <w:r w:rsidRPr="00CE7C8C">
              <w:rPr>
                <w:b/>
                <w:bCs/>
              </w:rPr>
              <w:t>бактерицидности</w:t>
            </w:r>
          </w:p>
        </w:tc>
      </w:tr>
      <w:tr w:rsidR="007F2706" w:rsidRPr="00CE7C8C" w:rsidTr="004F5C70">
        <w:tc>
          <w:tcPr>
            <w:tcW w:w="10728" w:type="dxa"/>
            <w:gridSpan w:val="7"/>
          </w:tcPr>
          <w:p w:rsidR="007F2706" w:rsidRPr="00CE7C8C" w:rsidRDefault="007F2706" w:rsidP="005F44E6">
            <w:pPr>
              <w:jc w:val="center"/>
              <w:rPr>
                <w:b/>
                <w:bCs/>
              </w:rPr>
            </w:pPr>
            <w:r w:rsidRPr="00CE7C8C">
              <w:rPr>
                <w:b/>
                <w:bCs/>
              </w:rPr>
              <w:t>рапа</w:t>
            </w:r>
          </w:p>
        </w:tc>
      </w:tr>
      <w:tr w:rsidR="007F2706" w:rsidRPr="00CE7C8C" w:rsidTr="004F5C70">
        <w:tc>
          <w:tcPr>
            <w:tcW w:w="1368" w:type="dxa"/>
            <w:vAlign w:val="center"/>
          </w:tcPr>
          <w:p w:rsidR="007F2706" w:rsidRPr="00CE7C8C" w:rsidRDefault="007F2706" w:rsidP="005F44E6">
            <w:pPr>
              <w:jc w:val="center"/>
            </w:pPr>
            <w:r w:rsidRPr="00CE7C8C">
              <w:t>03.10.2017</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t>140</w:t>
            </w:r>
          </w:p>
        </w:tc>
        <w:tc>
          <w:tcPr>
            <w:tcW w:w="2520" w:type="dxa"/>
            <w:vAlign w:val="center"/>
          </w:tcPr>
          <w:p w:rsidR="007F2706" w:rsidRPr="00CE7C8C" w:rsidRDefault="007F2706" w:rsidP="005F44E6">
            <w:pPr>
              <w:ind w:left="-108" w:right="-108"/>
              <w:jc w:val="center"/>
            </w:pPr>
            <w:r w:rsidRPr="00CE7C8C">
              <w:rPr>
                <w:lang w:val="en-US"/>
              </w:rPr>
              <w:t>55</w:t>
            </w:r>
            <w:r w:rsidRPr="00CE7C8C">
              <w:t>,</w:t>
            </w:r>
            <w:r w:rsidRPr="00CE7C8C">
              <w:rPr>
                <w:lang w:val="en-US"/>
              </w:rPr>
              <w:t>6% (</w:t>
            </w:r>
            <w:r w:rsidRPr="00CE7C8C">
              <w:t>высокобактерицидная)</w:t>
            </w:r>
          </w:p>
        </w:tc>
      </w:tr>
      <w:tr w:rsidR="007F2706" w:rsidRPr="00CE7C8C" w:rsidTr="004F5C70">
        <w:tc>
          <w:tcPr>
            <w:tcW w:w="1368" w:type="dxa"/>
            <w:vAlign w:val="center"/>
          </w:tcPr>
          <w:p w:rsidR="007F2706" w:rsidRPr="00CE7C8C" w:rsidRDefault="007F2706" w:rsidP="005F44E6">
            <w:pPr>
              <w:jc w:val="center"/>
            </w:pPr>
            <w:r w:rsidRPr="00CE7C8C">
              <w:t>15.01.2018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t>250</w:t>
            </w:r>
          </w:p>
        </w:tc>
        <w:tc>
          <w:tcPr>
            <w:tcW w:w="2520" w:type="dxa"/>
            <w:vAlign w:val="center"/>
          </w:tcPr>
          <w:p w:rsidR="007F2706" w:rsidRPr="00CE7C8C" w:rsidRDefault="007F2706" w:rsidP="005F44E6">
            <w:pPr>
              <w:ind w:left="-108" w:right="-108"/>
              <w:jc w:val="center"/>
            </w:pPr>
            <w:r w:rsidRPr="00CE7C8C">
              <w:t xml:space="preserve">50% </w:t>
            </w:r>
            <w:r w:rsidRPr="00CE7C8C">
              <w:rPr>
                <w:lang w:val="en-US"/>
              </w:rPr>
              <w:t>(</w:t>
            </w:r>
            <w:r w:rsidRPr="00CE7C8C">
              <w:t>высокобактерицидная)</w:t>
            </w:r>
          </w:p>
        </w:tc>
      </w:tr>
      <w:tr w:rsidR="007F2706" w:rsidRPr="00CE7C8C" w:rsidTr="004F5C70">
        <w:tc>
          <w:tcPr>
            <w:tcW w:w="1368" w:type="dxa"/>
            <w:vAlign w:val="center"/>
          </w:tcPr>
          <w:p w:rsidR="007F2706" w:rsidRPr="00CE7C8C" w:rsidRDefault="007F2706" w:rsidP="005F44E6">
            <w:pPr>
              <w:jc w:val="center"/>
            </w:pPr>
            <w:r w:rsidRPr="00CE7C8C">
              <w:t>03.04.2018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rPr>
                <w:b/>
                <w:bCs/>
              </w:rPr>
            </w:pPr>
            <w:r w:rsidRPr="00CE7C8C">
              <w:rPr>
                <w:b/>
                <w:bCs/>
              </w:rPr>
              <w:t>2100</w:t>
            </w:r>
          </w:p>
        </w:tc>
        <w:tc>
          <w:tcPr>
            <w:tcW w:w="2520" w:type="dxa"/>
            <w:vAlign w:val="center"/>
          </w:tcPr>
          <w:p w:rsidR="007F2706" w:rsidRPr="00CE7C8C" w:rsidRDefault="007F2706" w:rsidP="005F44E6">
            <w:pPr>
              <w:ind w:left="-108" w:right="-108"/>
              <w:jc w:val="center"/>
            </w:pPr>
            <w:r w:rsidRPr="00CE7C8C">
              <w:t>41,7%</w:t>
            </w:r>
          </w:p>
          <w:p w:rsidR="007F2706" w:rsidRPr="00CE7C8C" w:rsidRDefault="007F2706" w:rsidP="005F44E6">
            <w:pPr>
              <w:ind w:left="-108" w:right="-108"/>
              <w:jc w:val="center"/>
            </w:pPr>
            <w:r w:rsidRPr="00CE7C8C">
              <w:t>(умереннобактерицидная)</w:t>
            </w:r>
          </w:p>
        </w:tc>
      </w:tr>
      <w:tr w:rsidR="007F2706" w:rsidRPr="00CE7C8C" w:rsidTr="004F5C70">
        <w:tc>
          <w:tcPr>
            <w:tcW w:w="1368" w:type="dxa"/>
            <w:vAlign w:val="center"/>
          </w:tcPr>
          <w:p w:rsidR="007F2706" w:rsidRPr="00CE7C8C" w:rsidRDefault="007F2706" w:rsidP="005F44E6">
            <w:pPr>
              <w:jc w:val="center"/>
            </w:pPr>
            <w:r w:rsidRPr="00CE7C8C">
              <w:t>02.07.2018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t>260</w:t>
            </w:r>
          </w:p>
        </w:tc>
        <w:tc>
          <w:tcPr>
            <w:tcW w:w="2520" w:type="dxa"/>
            <w:vAlign w:val="center"/>
          </w:tcPr>
          <w:p w:rsidR="007F2706" w:rsidRPr="00CE7C8C" w:rsidRDefault="007F2706" w:rsidP="005F44E6">
            <w:pPr>
              <w:ind w:left="-108" w:right="-108"/>
              <w:jc w:val="center"/>
            </w:pPr>
            <w:r w:rsidRPr="00CE7C8C">
              <w:t xml:space="preserve">50% </w:t>
            </w:r>
            <w:r w:rsidRPr="00CE7C8C">
              <w:rPr>
                <w:lang w:val="en-US"/>
              </w:rPr>
              <w:t>(</w:t>
            </w:r>
            <w:r w:rsidRPr="00CE7C8C">
              <w:t>высокобактерицидная)</w:t>
            </w:r>
          </w:p>
        </w:tc>
      </w:tr>
      <w:tr w:rsidR="007F2706" w:rsidRPr="00CE7C8C" w:rsidTr="004F5C70">
        <w:tc>
          <w:tcPr>
            <w:tcW w:w="10728" w:type="dxa"/>
            <w:gridSpan w:val="7"/>
            <w:vAlign w:val="center"/>
          </w:tcPr>
          <w:p w:rsidR="007F2706" w:rsidRPr="00CE7C8C" w:rsidRDefault="007F2706" w:rsidP="005F44E6">
            <w:pPr>
              <w:jc w:val="center"/>
              <w:rPr>
                <w:b/>
                <w:bCs/>
              </w:rPr>
            </w:pPr>
            <w:r w:rsidRPr="00CE7C8C">
              <w:rPr>
                <w:b/>
                <w:bCs/>
              </w:rPr>
              <w:t>грязь</w:t>
            </w:r>
          </w:p>
        </w:tc>
      </w:tr>
      <w:tr w:rsidR="007F2706" w:rsidRPr="00CE7C8C" w:rsidTr="004F5C70">
        <w:tc>
          <w:tcPr>
            <w:tcW w:w="1368" w:type="dxa"/>
            <w:vAlign w:val="center"/>
          </w:tcPr>
          <w:p w:rsidR="007F2706" w:rsidRPr="00CE7C8C" w:rsidRDefault="007F2706" w:rsidP="005F44E6">
            <w:pPr>
              <w:jc w:val="center"/>
            </w:pPr>
            <w:r w:rsidRPr="00CE7C8C">
              <w:t>03.10.2017</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220</w:t>
            </w:r>
          </w:p>
        </w:tc>
        <w:tc>
          <w:tcPr>
            <w:tcW w:w="2520" w:type="dxa"/>
            <w:vAlign w:val="center"/>
          </w:tcPr>
          <w:p w:rsidR="007F2706" w:rsidRPr="00CE7C8C" w:rsidRDefault="007F2706" w:rsidP="005F44E6">
            <w:pPr>
              <w:ind w:left="-108" w:right="-108"/>
              <w:jc w:val="center"/>
            </w:pPr>
            <w:r w:rsidRPr="00CE7C8C">
              <w:t>38,6%</w:t>
            </w:r>
            <w:r w:rsidRPr="00CE7C8C">
              <w:br/>
              <w:t>(умереннобактерицидная)</w:t>
            </w:r>
          </w:p>
        </w:tc>
      </w:tr>
      <w:tr w:rsidR="007F2706" w:rsidRPr="00CE7C8C" w:rsidTr="004F5C70">
        <w:tc>
          <w:tcPr>
            <w:tcW w:w="1368" w:type="dxa"/>
            <w:vAlign w:val="center"/>
          </w:tcPr>
          <w:p w:rsidR="007F2706" w:rsidRPr="00CE7C8C" w:rsidRDefault="007F2706" w:rsidP="005F44E6">
            <w:pPr>
              <w:jc w:val="center"/>
            </w:pPr>
            <w:r w:rsidRPr="00CE7C8C">
              <w:t>15.01.2018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870</w:t>
            </w:r>
          </w:p>
        </w:tc>
        <w:tc>
          <w:tcPr>
            <w:tcW w:w="2520" w:type="dxa"/>
            <w:vAlign w:val="center"/>
          </w:tcPr>
          <w:p w:rsidR="007F2706" w:rsidRPr="00CE7C8C" w:rsidRDefault="007F2706" w:rsidP="005F44E6">
            <w:pPr>
              <w:ind w:left="-108" w:right="-108"/>
              <w:jc w:val="center"/>
            </w:pPr>
            <w:r w:rsidRPr="00CE7C8C">
              <w:t>31,2%</w:t>
            </w:r>
          </w:p>
          <w:p w:rsidR="007F2706" w:rsidRPr="00CE7C8C" w:rsidRDefault="007F2706" w:rsidP="005F44E6">
            <w:pPr>
              <w:ind w:left="-108" w:right="-108"/>
              <w:jc w:val="center"/>
            </w:pPr>
            <w:r w:rsidRPr="00CE7C8C">
              <w:t>(</w:t>
            </w:r>
            <w:r w:rsidRPr="00CE7C8C">
              <w:rPr>
                <w:color w:val="000000"/>
              </w:rPr>
              <w:t>низкобактерицыдным)</w:t>
            </w:r>
          </w:p>
        </w:tc>
      </w:tr>
      <w:tr w:rsidR="007F2706" w:rsidRPr="00CE7C8C" w:rsidTr="004F5C70">
        <w:tc>
          <w:tcPr>
            <w:tcW w:w="1368" w:type="dxa"/>
            <w:vAlign w:val="center"/>
          </w:tcPr>
          <w:p w:rsidR="007F2706" w:rsidRPr="00CE7C8C" w:rsidRDefault="007F2706" w:rsidP="005F44E6">
            <w:pPr>
              <w:jc w:val="center"/>
            </w:pPr>
            <w:r w:rsidRPr="00CE7C8C">
              <w:t>03.04.2018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1090</w:t>
            </w:r>
          </w:p>
        </w:tc>
        <w:tc>
          <w:tcPr>
            <w:tcW w:w="2520" w:type="dxa"/>
            <w:vAlign w:val="center"/>
          </w:tcPr>
          <w:p w:rsidR="007F2706" w:rsidRPr="00CE7C8C" w:rsidRDefault="007F2706" w:rsidP="005F44E6">
            <w:pPr>
              <w:ind w:left="-108" w:right="-108"/>
              <w:jc w:val="center"/>
            </w:pPr>
            <w:r w:rsidRPr="00CE7C8C">
              <w:t>22,7%</w:t>
            </w:r>
          </w:p>
          <w:p w:rsidR="007F2706" w:rsidRPr="00CE7C8C" w:rsidRDefault="007F2706" w:rsidP="005F44E6">
            <w:pPr>
              <w:ind w:left="-108" w:right="-108"/>
              <w:jc w:val="center"/>
            </w:pPr>
            <w:r w:rsidRPr="00CE7C8C">
              <w:t>(</w:t>
            </w:r>
            <w:r w:rsidRPr="00CE7C8C">
              <w:rPr>
                <w:color w:val="000000"/>
              </w:rPr>
              <w:t>низкобактерицыдным)</w:t>
            </w:r>
          </w:p>
        </w:tc>
      </w:tr>
      <w:tr w:rsidR="007F2706" w:rsidRPr="00CE7C8C" w:rsidTr="004F5C70">
        <w:tc>
          <w:tcPr>
            <w:tcW w:w="1368" w:type="dxa"/>
            <w:vAlign w:val="center"/>
          </w:tcPr>
          <w:p w:rsidR="007F2706" w:rsidRPr="00CE7C8C" w:rsidRDefault="007F2706" w:rsidP="005F44E6">
            <w:pPr>
              <w:jc w:val="center"/>
            </w:pPr>
            <w:r w:rsidRPr="00CE7C8C">
              <w:t>02.07.2018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840</w:t>
            </w:r>
          </w:p>
        </w:tc>
        <w:tc>
          <w:tcPr>
            <w:tcW w:w="2520" w:type="dxa"/>
            <w:vAlign w:val="center"/>
          </w:tcPr>
          <w:p w:rsidR="007F2706" w:rsidRPr="00CE7C8C" w:rsidRDefault="007F2706" w:rsidP="005F44E6">
            <w:pPr>
              <w:ind w:left="-108" w:right="-108"/>
              <w:jc w:val="center"/>
            </w:pPr>
            <w:r w:rsidRPr="00CE7C8C">
              <w:t>33,3%</w:t>
            </w:r>
            <w:r w:rsidRPr="00CE7C8C">
              <w:br/>
              <w:t>(</w:t>
            </w:r>
            <w:r w:rsidRPr="00CE7C8C">
              <w:rPr>
                <w:color w:val="000000"/>
              </w:rPr>
              <w:t>низкобактерицыдным)</w:t>
            </w:r>
          </w:p>
        </w:tc>
      </w:tr>
    </w:tbl>
    <w:p w:rsidR="007F2706" w:rsidRPr="00CE7C8C" w:rsidRDefault="007F2706" w:rsidP="00264F84">
      <w:pPr>
        <w:jc w:val="center"/>
      </w:pPr>
    </w:p>
    <w:p w:rsidR="007F2706" w:rsidRPr="00CE7C8C" w:rsidRDefault="007F2706" w:rsidP="00264F84">
      <w:pPr>
        <w:jc w:val="center"/>
      </w:pPr>
      <w:r w:rsidRPr="00CE7C8C">
        <w:t>Санитарное состояние и бактерицидные свойства рапы и грязи Западного б-на Сакского озера</w:t>
      </w:r>
    </w:p>
    <w:tbl>
      <w:tblPr>
        <w:tblW w:w="10728" w:type="dxa"/>
        <w:tblInd w:w="-1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260"/>
        <w:gridCol w:w="1620"/>
        <w:gridCol w:w="1260"/>
        <w:gridCol w:w="1620"/>
        <w:gridCol w:w="1080"/>
        <w:gridCol w:w="2520"/>
      </w:tblGrid>
      <w:tr w:rsidR="007F2706" w:rsidRPr="00CE7C8C" w:rsidTr="004F5C70">
        <w:tc>
          <w:tcPr>
            <w:tcW w:w="1368" w:type="dxa"/>
            <w:vAlign w:val="center"/>
          </w:tcPr>
          <w:p w:rsidR="007F2706" w:rsidRPr="00CE7C8C" w:rsidRDefault="007F2706" w:rsidP="005F44E6">
            <w:pPr>
              <w:jc w:val="center"/>
              <w:rPr>
                <w:b/>
                <w:bCs/>
              </w:rPr>
            </w:pPr>
            <w:r w:rsidRPr="00CE7C8C">
              <w:rPr>
                <w:b/>
                <w:bCs/>
              </w:rPr>
              <w:t>Дата</w:t>
            </w:r>
          </w:p>
          <w:p w:rsidR="007F2706" w:rsidRPr="00CE7C8C" w:rsidRDefault="007F2706" w:rsidP="005F44E6">
            <w:pPr>
              <w:jc w:val="center"/>
              <w:rPr>
                <w:b/>
                <w:bCs/>
              </w:rPr>
            </w:pPr>
            <w:r w:rsidRPr="00CE7C8C">
              <w:rPr>
                <w:b/>
                <w:bCs/>
              </w:rPr>
              <w:t>отбора</w:t>
            </w:r>
          </w:p>
        </w:tc>
        <w:tc>
          <w:tcPr>
            <w:tcW w:w="1260" w:type="dxa"/>
            <w:vAlign w:val="center"/>
          </w:tcPr>
          <w:p w:rsidR="007F2706" w:rsidRPr="00CE7C8C" w:rsidRDefault="007F2706" w:rsidP="005F44E6">
            <w:pPr>
              <w:jc w:val="center"/>
              <w:rPr>
                <w:b/>
                <w:bCs/>
              </w:rPr>
            </w:pPr>
            <w:r w:rsidRPr="00CE7C8C">
              <w:rPr>
                <w:b/>
                <w:bCs/>
              </w:rPr>
              <w:t>титр ЛКП</w:t>
            </w:r>
          </w:p>
        </w:tc>
        <w:tc>
          <w:tcPr>
            <w:tcW w:w="1620" w:type="dxa"/>
            <w:vAlign w:val="center"/>
          </w:tcPr>
          <w:p w:rsidR="007F2706" w:rsidRPr="00CE7C8C" w:rsidRDefault="007F2706" w:rsidP="005F44E6">
            <w:pPr>
              <w:jc w:val="center"/>
              <w:rPr>
                <w:b/>
                <w:bCs/>
              </w:rPr>
            </w:pPr>
            <w:r w:rsidRPr="00CE7C8C">
              <w:rPr>
                <w:b/>
                <w:bCs/>
              </w:rPr>
              <w:t>титр</w:t>
            </w:r>
          </w:p>
          <w:p w:rsidR="007F2706" w:rsidRPr="00CE7C8C" w:rsidRDefault="007F2706" w:rsidP="005F44E6">
            <w:pPr>
              <w:jc w:val="center"/>
              <w:rPr>
                <w:b/>
                <w:bCs/>
                <w:lang w:val="en-US"/>
              </w:rPr>
            </w:pPr>
            <w:r w:rsidRPr="00CE7C8C">
              <w:rPr>
                <w:b/>
                <w:bCs/>
              </w:rPr>
              <w:t xml:space="preserve">Р. </w:t>
            </w:r>
            <w:r w:rsidRPr="00CE7C8C">
              <w:rPr>
                <w:b/>
                <w:bCs/>
                <w:lang w:val="en-US"/>
              </w:rPr>
              <w:t>aeraginosa</w:t>
            </w:r>
          </w:p>
        </w:tc>
        <w:tc>
          <w:tcPr>
            <w:tcW w:w="1260" w:type="dxa"/>
            <w:vAlign w:val="center"/>
          </w:tcPr>
          <w:p w:rsidR="007F2706" w:rsidRPr="00CE7C8C" w:rsidRDefault="007F2706" w:rsidP="005F44E6">
            <w:pPr>
              <w:jc w:val="center"/>
              <w:rPr>
                <w:b/>
                <w:bCs/>
                <w:lang w:val="en-US"/>
              </w:rPr>
            </w:pPr>
            <w:r w:rsidRPr="00CE7C8C">
              <w:rPr>
                <w:b/>
                <w:bCs/>
                <w:lang w:val="en-US"/>
              </w:rPr>
              <w:t>S. aureus</w:t>
            </w:r>
          </w:p>
        </w:tc>
        <w:tc>
          <w:tcPr>
            <w:tcW w:w="1620" w:type="dxa"/>
            <w:vAlign w:val="center"/>
          </w:tcPr>
          <w:p w:rsidR="007F2706" w:rsidRPr="00CE7C8C" w:rsidRDefault="007F2706" w:rsidP="005F44E6">
            <w:pPr>
              <w:jc w:val="center"/>
              <w:rPr>
                <w:b/>
                <w:bCs/>
              </w:rPr>
            </w:pPr>
            <w:r w:rsidRPr="00CE7C8C">
              <w:rPr>
                <w:b/>
                <w:bCs/>
              </w:rPr>
              <w:t>титр</w:t>
            </w:r>
          </w:p>
          <w:p w:rsidR="007F2706" w:rsidRPr="00CE7C8C" w:rsidRDefault="007F2706" w:rsidP="005F44E6">
            <w:pPr>
              <w:ind w:left="-108" w:right="-108"/>
              <w:jc w:val="center"/>
              <w:rPr>
                <w:b/>
                <w:bCs/>
                <w:lang w:val="en-US"/>
              </w:rPr>
            </w:pPr>
            <w:r w:rsidRPr="00CE7C8C">
              <w:rPr>
                <w:b/>
                <w:bCs/>
                <w:lang w:val="en-US"/>
              </w:rPr>
              <w:t>C.perfringens</w:t>
            </w:r>
          </w:p>
        </w:tc>
        <w:tc>
          <w:tcPr>
            <w:tcW w:w="1080" w:type="dxa"/>
            <w:vAlign w:val="center"/>
          </w:tcPr>
          <w:p w:rsidR="007F2706" w:rsidRPr="00CE7C8C" w:rsidRDefault="007F2706" w:rsidP="005F44E6">
            <w:pPr>
              <w:jc w:val="center"/>
              <w:rPr>
                <w:b/>
                <w:bCs/>
              </w:rPr>
            </w:pPr>
            <w:r w:rsidRPr="00CE7C8C">
              <w:rPr>
                <w:b/>
                <w:bCs/>
              </w:rPr>
              <w:t>ОМЧ</w:t>
            </w:r>
          </w:p>
        </w:tc>
        <w:tc>
          <w:tcPr>
            <w:tcW w:w="2520" w:type="dxa"/>
            <w:vAlign w:val="center"/>
          </w:tcPr>
          <w:p w:rsidR="007F2706" w:rsidRPr="00CE7C8C" w:rsidRDefault="007F2706" w:rsidP="005F44E6">
            <w:pPr>
              <w:jc w:val="center"/>
              <w:rPr>
                <w:b/>
                <w:bCs/>
              </w:rPr>
            </w:pPr>
            <w:r w:rsidRPr="00CE7C8C">
              <w:rPr>
                <w:b/>
                <w:bCs/>
              </w:rPr>
              <w:t>индекс</w:t>
            </w:r>
          </w:p>
          <w:p w:rsidR="007F2706" w:rsidRPr="00CE7C8C" w:rsidRDefault="007F2706" w:rsidP="005F44E6">
            <w:pPr>
              <w:jc w:val="center"/>
              <w:rPr>
                <w:b/>
                <w:bCs/>
              </w:rPr>
            </w:pPr>
            <w:r w:rsidRPr="00CE7C8C">
              <w:rPr>
                <w:b/>
                <w:bCs/>
              </w:rPr>
              <w:t>бактерицидности</w:t>
            </w:r>
          </w:p>
        </w:tc>
      </w:tr>
      <w:tr w:rsidR="007F2706" w:rsidRPr="00CE7C8C" w:rsidTr="004F5C70">
        <w:tc>
          <w:tcPr>
            <w:tcW w:w="10728" w:type="dxa"/>
            <w:gridSpan w:val="7"/>
          </w:tcPr>
          <w:p w:rsidR="007F2706" w:rsidRPr="00CE7C8C" w:rsidRDefault="007F2706" w:rsidP="005F44E6">
            <w:pPr>
              <w:jc w:val="center"/>
              <w:rPr>
                <w:b/>
                <w:bCs/>
              </w:rPr>
            </w:pPr>
            <w:r w:rsidRPr="00CE7C8C">
              <w:rPr>
                <w:b/>
                <w:bCs/>
              </w:rPr>
              <w:t>рапа</w:t>
            </w:r>
          </w:p>
        </w:tc>
      </w:tr>
      <w:tr w:rsidR="007F2706" w:rsidRPr="00CE7C8C" w:rsidTr="004F5C70">
        <w:tc>
          <w:tcPr>
            <w:tcW w:w="1368" w:type="dxa"/>
            <w:vAlign w:val="center"/>
          </w:tcPr>
          <w:p w:rsidR="007F2706" w:rsidRPr="00CE7C8C" w:rsidRDefault="007F2706" w:rsidP="005F44E6">
            <w:pPr>
              <w:jc w:val="center"/>
            </w:pPr>
            <w:r w:rsidRPr="00CE7C8C">
              <w:t>03.10.2017</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t>140</w:t>
            </w:r>
          </w:p>
        </w:tc>
        <w:tc>
          <w:tcPr>
            <w:tcW w:w="2520" w:type="dxa"/>
          </w:tcPr>
          <w:p w:rsidR="007F2706" w:rsidRPr="00CE7C8C" w:rsidRDefault="007F2706" w:rsidP="005F44E6">
            <w:pPr>
              <w:ind w:left="-108" w:right="-108"/>
              <w:jc w:val="center"/>
            </w:pPr>
            <w:r w:rsidRPr="00CE7C8C">
              <w:t>50,0%</w:t>
            </w:r>
          </w:p>
          <w:p w:rsidR="007F2706" w:rsidRPr="00CE7C8C" w:rsidRDefault="007F2706" w:rsidP="005F44E6">
            <w:pPr>
              <w:ind w:left="-108" w:right="-108"/>
              <w:jc w:val="center"/>
            </w:pPr>
            <w:r w:rsidRPr="00CE7C8C">
              <w:rPr>
                <w:lang w:val="en-US"/>
              </w:rPr>
              <w:t>(</w:t>
            </w:r>
            <w:r w:rsidRPr="00CE7C8C">
              <w:t>высокобактерицидная)</w:t>
            </w:r>
          </w:p>
        </w:tc>
      </w:tr>
      <w:tr w:rsidR="007F2706" w:rsidRPr="00CE7C8C" w:rsidTr="004F5C70">
        <w:tc>
          <w:tcPr>
            <w:tcW w:w="1368" w:type="dxa"/>
            <w:vAlign w:val="center"/>
          </w:tcPr>
          <w:p w:rsidR="007F2706" w:rsidRPr="00CE7C8C" w:rsidRDefault="007F2706" w:rsidP="005F44E6">
            <w:pPr>
              <w:jc w:val="center"/>
            </w:pPr>
            <w:r w:rsidRPr="00CE7C8C">
              <w:t>15.01.2018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rPr>
                <w:b/>
                <w:bCs/>
              </w:rPr>
            </w:pPr>
            <w:r w:rsidRPr="00CE7C8C">
              <w:t>670</w:t>
            </w:r>
          </w:p>
        </w:tc>
        <w:tc>
          <w:tcPr>
            <w:tcW w:w="2520" w:type="dxa"/>
          </w:tcPr>
          <w:p w:rsidR="007F2706" w:rsidRPr="00CE7C8C" w:rsidRDefault="007F2706" w:rsidP="005F44E6">
            <w:pPr>
              <w:ind w:left="-108" w:right="-108"/>
              <w:jc w:val="center"/>
            </w:pPr>
            <w:r w:rsidRPr="00CE7C8C">
              <w:t>41,7%</w:t>
            </w:r>
          </w:p>
          <w:p w:rsidR="007F2706" w:rsidRPr="00CE7C8C" w:rsidRDefault="007F2706" w:rsidP="005F44E6">
            <w:pPr>
              <w:ind w:left="-108" w:right="-108"/>
              <w:jc w:val="center"/>
            </w:pPr>
            <w:r w:rsidRPr="00CE7C8C">
              <w:t>(умереннобактерицидная)</w:t>
            </w:r>
          </w:p>
        </w:tc>
      </w:tr>
      <w:tr w:rsidR="007F2706" w:rsidRPr="00CE7C8C" w:rsidTr="004F5C70">
        <w:tc>
          <w:tcPr>
            <w:tcW w:w="1368" w:type="dxa"/>
            <w:vAlign w:val="center"/>
          </w:tcPr>
          <w:p w:rsidR="007F2706" w:rsidRPr="00CE7C8C" w:rsidRDefault="007F2706" w:rsidP="005F44E6">
            <w:pPr>
              <w:jc w:val="center"/>
            </w:pPr>
            <w:r w:rsidRPr="00CE7C8C">
              <w:t>03.04.2018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t>790</w:t>
            </w:r>
          </w:p>
        </w:tc>
        <w:tc>
          <w:tcPr>
            <w:tcW w:w="2520" w:type="dxa"/>
          </w:tcPr>
          <w:p w:rsidR="007F2706" w:rsidRPr="00CE7C8C" w:rsidRDefault="007F2706" w:rsidP="005F44E6">
            <w:pPr>
              <w:ind w:left="-108" w:right="-108"/>
              <w:jc w:val="center"/>
            </w:pPr>
            <w:r w:rsidRPr="00CE7C8C">
              <w:t>38,7%</w:t>
            </w:r>
            <w:r w:rsidRPr="00CE7C8C">
              <w:br/>
              <w:t>(умереннобактерицидная)</w:t>
            </w:r>
          </w:p>
        </w:tc>
      </w:tr>
      <w:tr w:rsidR="007F2706" w:rsidRPr="00CE7C8C" w:rsidTr="004F5C70">
        <w:tc>
          <w:tcPr>
            <w:tcW w:w="1368" w:type="dxa"/>
            <w:vAlign w:val="center"/>
          </w:tcPr>
          <w:p w:rsidR="007F2706" w:rsidRPr="00CE7C8C" w:rsidRDefault="007F2706" w:rsidP="005F44E6">
            <w:pPr>
              <w:jc w:val="center"/>
            </w:pPr>
            <w:r w:rsidRPr="00CE7C8C">
              <w:t>02.07.2018</w:t>
            </w:r>
          </w:p>
        </w:tc>
        <w:tc>
          <w:tcPr>
            <w:tcW w:w="1260" w:type="dxa"/>
            <w:vAlign w:val="center"/>
          </w:tcPr>
          <w:p w:rsidR="007F2706" w:rsidRPr="00CE7C8C" w:rsidRDefault="007F2706" w:rsidP="005F44E6">
            <w:pPr>
              <w:jc w:val="center"/>
            </w:pPr>
            <w:r w:rsidRPr="00CE7C8C">
              <w:t>&gt;111</w:t>
            </w:r>
          </w:p>
        </w:tc>
        <w:tc>
          <w:tcPr>
            <w:tcW w:w="1620" w:type="dxa"/>
            <w:vAlign w:val="center"/>
          </w:tcPr>
          <w:p w:rsidR="007F2706" w:rsidRPr="00CE7C8C" w:rsidRDefault="007F2706" w:rsidP="005F44E6">
            <w:pPr>
              <w:jc w:val="center"/>
            </w:pPr>
            <w:r w:rsidRPr="00CE7C8C">
              <w:t>&gt;111</w:t>
            </w:r>
          </w:p>
        </w:tc>
        <w:tc>
          <w:tcPr>
            <w:tcW w:w="1260" w:type="dxa"/>
            <w:vAlign w:val="center"/>
          </w:tcPr>
          <w:p w:rsidR="007F2706" w:rsidRPr="00CE7C8C" w:rsidRDefault="007F2706" w:rsidP="005F44E6">
            <w:pPr>
              <w:jc w:val="center"/>
            </w:pPr>
            <w:r w:rsidRPr="00CE7C8C">
              <w:t>&lt;20</w:t>
            </w:r>
          </w:p>
        </w:tc>
        <w:tc>
          <w:tcPr>
            <w:tcW w:w="1620" w:type="dxa"/>
            <w:vAlign w:val="center"/>
          </w:tcPr>
          <w:p w:rsidR="007F2706" w:rsidRPr="00CE7C8C" w:rsidRDefault="007F2706" w:rsidP="005F44E6">
            <w:pPr>
              <w:jc w:val="center"/>
            </w:pPr>
            <w:r w:rsidRPr="00CE7C8C">
              <w:t>&gt;1</w:t>
            </w:r>
          </w:p>
        </w:tc>
        <w:tc>
          <w:tcPr>
            <w:tcW w:w="1080" w:type="dxa"/>
            <w:vAlign w:val="center"/>
          </w:tcPr>
          <w:p w:rsidR="007F2706" w:rsidRPr="00CE7C8C" w:rsidRDefault="007F2706" w:rsidP="005F44E6">
            <w:pPr>
              <w:jc w:val="center"/>
            </w:pPr>
            <w:r w:rsidRPr="00CE7C8C">
              <w:rPr>
                <w:b/>
                <w:bCs/>
              </w:rPr>
              <w:t>4450</w:t>
            </w:r>
          </w:p>
        </w:tc>
        <w:tc>
          <w:tcPr>
            <w:tcW w:w="2520" w:type="dxa"/>
          </w:tcPr>
          <w:p w:rsidR="007F2706" w:rsidRPr="00CE7C8C" w:rsidRDefault="007F2706" w:rsidP="005F44E6">
            <w:pPr>
              <w:ind w:left="-108" w:right="-108"/>
              <w:jc w:val="center"/>
            </w:pPr>
            <w:r w:rsidRPr="00CE7C8C">
              <w:t>35,7%</w:t>
            </w:r>
            <w:r w:rsidRPr="00CE7C8C">
              <w:br/>
              <w:t>(</w:t>
            </w:r>
            <w:r w:rsidRPr="00CE7C8C">
              <w:rPr>
                <w:color w:val="000000"/>
              </w:rPr>
              <w:t>низкобактерицыдным)</w:t>
            </w:r>
          </w:p>
        </w:tc>
      </w:tr>
      <w:tr w:rsidR="007F2706" w:rsidRPr="00CE7C8C" w:rsidTr="004F5C70">
        <w:tc>
          <w:tcPr>
            <w:tcW w:w="10728" w:type="dxa"/>
            <w:gridSpan w:val="7"/>
          </w:tcPr>
          <w:p w:rsidR="007F2706" w:rsidRPr="00CE7C8C" w:rsidRDefault="007F2706" w:rsidP="005F44E6">
            <w:pPr>
              <w:jc w:val="center"/>
              <w:rPr>
                <w:b/>
                <w:bCs/>
              </w:rPr>
            </w:pPr>
            <w:r w:rsidRPr="00CE7C8C">
              <w:rPr>
                <w:b/>
                <w:bCs/>
              </w:rPr>
              <w:t>грязь</w:t>
            </w:r>
          </w:p>
        </w:tc>
      </w:tr>
      <w:tr w:rsidR="007F2706" w:rsidRPr="00CE7C8C" w:rsidTr="004F5C70">
        <w:tc>
          <w:tcPr>
            <w:tcW w:w="1368" w:type="dxa"/>
            <w:vAlign w:val="center"/>
          </w:tcPr>
          <w:p w:rsidR="007F2706" w:rsidRPr="00CE7C8C" w:rsidRDefault="007F2706" w:rsidP="005F44E6">
            <w:pPr>
              <w:jc w:val="center"/>
            </w:pPr>
            <w:r w:rsidRPr="00CE7C8C">
              <w:t>03.10.2017</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930</w:t>
            </w:r>
          </w:p>
        </w:tc>
        <w:tc>
          <w:tcPr>
            <w:tcW w:w="2520" w:type="dxa"/>
          </w:tcPr>
          <w:p w:rsidR="007F2706" w:rsidRPr="00CE7C8C" w:rsidRDefault="007F2706" w:rsidP="005F44E6">
            <w:pPr>
              <w:ind w:left="-108" w:right="-108"/>
              <w:jc w:val="center"/>
            </w:pPr>
            <w:r w:rsidRPr="00CE7C8C">
              <w:t>22,7%</w:t>
            </w:r>
            <w:r w:rsidRPr="00CE7C8C">
              <w:br/>
              <w:t>(</w:t>
            </w:r>
            <w:r w:rsidRPr="00CE7C8C">
              <w:rPr>
                <w:color w:val="000000"/>
              </w:rPr>
              <w:t>низкобактерицыдным)</w:t>
            </w:r>
          </w:p>
        </w:tc>
      </w:tr>
      <w:tr w:rsidR="007F2706" w:rsidRPr="00CE7C8C" w:rsidTr="004F5C70">
        <w:tc>
          <w:tcPr>
            <w:tcW w:w="1368" w:type="dxa"/>
            <w:vAlign w:val="center"/>
          </w:tcPr>
          <w:p w:rsidR="007F2706" w:rsidRPr="00CE7C8C" w:rsidRDefault="007F2706" w:rsidP="005F44E6">
            <w:pPr>
              <w:jc w:val="center"/>
            </w:pPr>
            <w:r w:rsidRPr="00CE7C8C">
              <w:t>15.01.2018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740</w:t>
            </w:r>
          </w:p>
        </w:tc>
        <w:tc>
          <w:tcPr>
            <w:tcW w:w="2520" w:type="dxa"/>
          </w:tcPr>
          <w:p w:rsidR="007F2706" w:rsidRPr="00CE7C8C" w:rsidRDefault="007F2706" w:rsidP="005F44E6">
            <w:pPr>
              <w:ind w:left="-108" w:right="-108"/>
              <w:jc w:val="center"/>
            </w:pPr>
            <w:r w:rsidRPr="00CE7C8C">
              <w:t>26,3%</w:t>
            </w:r>
          </w:p>
          <w:p w:rsidR="007F2706" w:rsidRPr="00CE7C8C" w:rsidRDefault="007F2706" w:rsidP="005F44E6">
            <w:pPr>
              <w:ind w:left="-108" w:right="-108"/>
              <w:jc w:val="center"/>
            </w:pPr>
            <w:r w:rsidRPr="00CE7C8C">
              <w:t>(</w:t>
            </w:r>
            <w:r w:rsidRPr="00CE7C8C">
              <w:rPr>
                <w:color w:val="000000"/>
              </w:rPr>
              <w:t>низкобактерицыдным)</w:t>
            </w:r>
          </w:p>
        </w:tc>
      </w:tr>
      <w:tr w:rsidR="007F2706" w:rsidRPr="00CE7C8C" w:rsidTr="004F5C70">
        <w:tc>
          <w:tcPr>
            <w:tcW w:w="1368" w:type="dxa"/>
            <w:vAlign w:val="center"/>
          </w:tcPr>
          <w:p w:rsidR="007F2706" w:rsidRPr="00CE7C8C" w:rsidRDefault="007F2706" w:rsidP="005F44E6">
            <w:pPr>
              <w:jc w:val="center"/>
            </w:pPr>
            <w:r w:rsidRPr="00CE7C8C">
              <w:t>03.04.2018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500</w:t>
            </w:r>
          </w:p>
        </w:tc>
        <w:tc>
          <w:tcPr>
            <w:tcW w:w="2520" w:type="dxa"/>
          </w:tcPr>
          <w:p w:rsidR="007F2706" w:rsidRPr="00CE7C8C" w:rsidRDefault="007F2706" w:rsidP="005F44E6">
            <w:pPr>
              <w:ind w:left="-108" w:right="-108"/>
              <w:jc w:val="center"/>
            </w:pPr>
            <w:r w:rsidRPr="00CE7C8C">
              <w:t>23,8%</w:t>
            </w:r>
          </w:p>
          <w:p w:rsidR="007F2706" w:rsidRPr="00CE7C8C" w:rsidRDefault="007F2706" w:rsidP="005F44E6">
            <w:pPr>
              <w:ind w:left="-108" w:right="-108"/>
              <w:jc w:val="center"/>
            </w:pPr>
            <w:r w:rsidRPr="00CE7C8C">
              <w:t>(</w:t>
            </w:r>
            <w:r w:rsidRPr="00CE7C8C">
              <w:rPr>
                <w:color w:val="000000"/>
              </w:rPr>
              <w:t>низкобактерицыдным)</w:t>
            </w:r>
          </w:p>
        </w:tc>
      </w:tr>
      <w:tr w:rsidR="007F2706" w:rsidRPr="00CE7C8C" w:rsidTr="004F5C70">
        <w:tc>
          <w:tcPr>
            <w:tcW w:w="1368" w:type="dxa"/>
            <w:vAlign w:val="center"/>
          </w:tcPr>
          <w:p w:rsidR="007F2706" w:rsidRPr="00CE7C8C" w:rsidRDefault="007F2706" w:rsidP="005F44E6">
            <w:pPr>
              <w:jc w:val="center"/>
            </w:pPr>
            <w:r w:rsidRPr="00CE7C8C">
              <w:t>02.07.2018</w:t>
            </w:r>
          </w:p>
        </w:tc>
        <w:tc>
          <w:tcPr>
            <w:tcW w:w="1260" w:type="dxa"/>
            <w:vAlign w:val="center"/>
          </w:tcPr>
          <w:p w:rsidR="007F2706" w:rsidRPr="00CE7C8C" w:rsidRDefault="007F2706" w:rsidP="005F44E6">
            <w:pPr>
              <w:jc w:val="center"/>
            </w:pPr>
            <w:r w:rsidRPr="00CE7C8C">
              <w:t>&gt;10</w:t>
            </w:r>
          </w:p>
        </w:tc>
        <w:tc>
          <w:tcPr>
            <w:tcW w:w="1620" w:type="dxa"/>
            <w:vAlign w:val="center"/>
          </w:tcPr>
          <w:p w:rsidR="007F2706" w:rsidRPr="00CE7C8C" w:rsidRDefault="007F2706" w:rsidP="005F44E6">
            <w:pPr>
              <w:jc w:val="center"/>
            </w:pPr>
            <w:r w:rsidRPr="00CE7C8C">
              <w:t>в 10г отсутствует</w:t>
            </w:r>
          </w:p>
        </w:tc>
        <w:tc>
          <w:tcPr>
            <w:tcW w:w="1260" w:type="dxa"/>
            <w:vAlign w:val="center"/>
          </w:tcPr>
          <w:p w:rsidR="007F2706" w:rsidRPr="00CE7C8C" w:rsidRDefault="007F2706" w:rsidP="005F44E6">
            <w:pPr>
              <w:ind w:left="-108" w:right="-108"/>
              <w:jc w:val="center"/>
            </w:pPr>
            <w:r w:rsidRPr="00CE7C8C">
              <w:t>в 10г отсутствует</w:t>
            </w:r>
          </w:p>
        </w:tc>
        <w:tc>
          <w:tcPr>
            <w:tcW w:w="1620" w:type="dxa"/>
            <w:vAlign w:val="center"/>
          </w:tcPr>
          <w:p w:rsidR="007F2706" w:rsidRPr="00CE7C8C" w:rsidRDefault="007F2706" w:rsidP="005F44E6">
            <w:pPr>
              <w:jc w:val="center"/>
            </w:pPr>
            <w:r w:rsidRPr="00CE7C8C">
              <w:t>&gt;0,1</w:t>
            </w:r>
          </w:p>
        </w:tc>
        <w:tc>
          <w:tcPr>
            <w:tcW w:w="1080" w:type="dxa"/>
            <w:vAlign w:val="center"/>
          </w:tcPr>
          <w:p w:rsidR="007F2706" w:rsidRPr="00CE7C8C" w:rsidRDefault="007F2706" w:rsidP="005F44E6">
            <w:pPr>
              <w:jc w:val="center"/>
            </w:pPr>
            <w:r w:rsidRPr="00CE7C8C">
              <w:t>5860</w:t>
            </w:r>
          </w:p>
        </w:tc>
        <w:tc>
          <w:tcPr>
            <w:tcW w:w="2520" w:type="dxa"/>
          </w:tcPr>
          <w:p w:rsidR="007F2706" w:rsidRPr="00CE7C8C" w:rsidRDefault="007F2706" w:rsidP="005F44E6">
            <w:pPr>
              <w:ind w:left="-108" w:right="-108"/>
              <w:jc w:val="center"/>
            </w:pPr>
            <w:r w:rsidRPr="00CE7C8C">
              <w:t>20,8%</w:t>
            </w:r>
          </w:p>
          <w:p w:rsidR="007F2706" w:rsidRPr="00CE7C8C" w:rsidRDefault="007F2706" w:rsidP="005F44E6">
            <w:pPr>
              <w:ind w:left="-108" w:right="-108"/>
              <w:jc w:val="center"/>
            </w:pPr>
            <w:r w:rsidRPr="00CE7C8C">
              <w:t>(</w:t>
            </w:r>
            <w:r w:rsidRPr="00CE7C8C">
              <w:rPr>
                <w:color w:val="000000"/>
              </w:rPr>
              <w:t>низкобактерицыдным)</w:t>
            </w:r>
          </w:p>
        </w:tc>
      </w:tr>
    </w:tbl>
    <w:p w:rsidR="007F2706" w:rsidRPr="00CE7C8C" w:rsidRDefault="007F2706" w:rsidP="00264F84">
      <w:pPr>
        <w:ind w:left="360"/>
      </w:pPr>
    </w:p>
    <w:p w:rsidR="007F2706" w:rsidRPr="00CE7C8C" w:rsidRDefault="007F2706" w:rsidP="00264F84">
      <w:pPr>
        <w:spacing w:line="480" w:lineRule="auto"/>
        <w:rPr>
          <w:b/>
          <w:bCs/>
        </w:rPr>
      </w:pPr>
    </w:p>
    <w:p w:rsidR="007F2706" w:rsidRPr="007E4ACA" w:rsidRDefault="007F2706" w:rsidP="00CE7C8C">
      <w:pPr>
        <w:spacing w:line="480" w:lineRule="auto"/>
        <w:jc w:val="center"/>
        <w:rPr>
          <w:b/>
          <w:bCs/>
        </w:rPr>
      </w:pPr>
      <w:r w:rsidRPr="003B5DC5">
        <w:rPr>
          <w:b/>
          <w:bCs/>
        </w:rPr>
        <w:lastRenderedPageBreak/>
        <w:t>ВЫВОДЫ</w:t>
      </w:r>
    </w:p>
    <w:p w:rsidR="00E11FDE" w:rsidRDefault="00E11FDE" w:rsidP="00CE7C8C">
      <w:pPr>
        <w:spacing w:line="480" w:lineRule="auto"/>
        <w:ind w:left="-540" w:firstLine="540"/>
        <w:jc w:val="both"/>
      </w:pPr>
    </w:p>
    <w:p w:rsidR="007F2706" w:rsidRPr="00C03584" w:rsidRDefault="007F2706" w:rsidP="00CE7C8C">
      <w:pPr>
        <w:spacing w:line="480" w:lineRule="auto"/>
        <w:ind w:left="-540" w:firstLine="540"/>
        <w:jc w:val="both"/>
      </w:pPr>
      <w:r w:rsidRPr="00C03584">
        <w:t>При проведении эксперимента нами были получены и обработаны данные, на основании которых были сделаны следующие выводы:</w:t>
      </w:r>
    </w:p>
    <w:p w:rsidR="007F2706" w:rsidRPr="008C28FF" w:rsidRDefault="007F2706" w:rsidP="00CE7C8C">
      <w:pPr>
        <w:pStyle w:val="af7"/>
        <w:numPr>
          <w:ilvl w:val="0"/>
          <w:numId w:val="18"/>
        </w:numPr>
        <w:suppressAutoHyphens w:val="0"/>
        <w:spacing w:line="480" w:lineRule="auto"/>
        <w:jc w:val="both"/>
      </w:pPr>
      <w:r w:rsidRPr="008C28FF">
        <w:t>В течение года в рапе и грязи бассейнов Сакского озера нормируемая патогенная микрофлора не обнаружена.</w:t>
      </w:r>
    </w:p>
    <w:p w:rsidR="007F2706" w:rsidRPr="008C28FF" w:rsidRDefault="007F2706" w:rsidP="00CE7C8C">
      <w:pPr>
        <w:pStyle w:val="af7"/>
        <w:numPr>
          <w:ilvl w:val="0"/>
          <w:numId w:val="18"/>
        </w:numPr>
        <w:suppressAutoHyphens w:val="0"/>
        <w:spacing w:line="480" w:lineRule="auto"/>
        <w:jc w:val="both"/>
      </w:pPr>
      <w:r w:rsidRPr="008C28FF">
        <w:t>Общее микробное число грязи Западного и Восточного бассейнов соответствовало требованиям нормативной документации.Рапа Западного и Восточного бассейнов единожды превышала норму в июле и апреле соответственно.</w:t>
      </w:r>
    </w:p>
    <w:p w:rsidR="007F2706" w:rsidRPr="008C28FF" w:rsidRDefault="007F2706" w:rsidP="00CE7C8C">
      <w:pPr>
        <w:pStyle w:val="af7"/>
        <w:numPr>
          <w:ilvl w:val="0"/>
          <w:numId w:val="18"/>
        </w:numPr>
        <w:suppressAutoHyphens w:val="0"/>
        <w:spacing w:line="480" w:lineRule="auto"/>
        <w:jc w:val="both"/>
      </w:pPr>
      <w:r w:rsidRPr="008C28FF">
        <w:t>На основании полученных данных видно, что рапа обладает более выраженными бактерицидными свойствами по сравнению с грязью.</w:t>
      </w:r>
    </w:p>
    <w:p w:rsidR="007F2706" w:rsidRPr="008C28FF" w:rsidRDefault="007F2706" w:rsidP="00CE7C8C">
      <w:pPr>
        <w:pStyle w:val="af7"/>
        <w:numPr>
          <w:ilvl w:val="0"/>
          <w:numId w:val="18"/>
        </w:numPr>
        <w:suppressAutoHyphens w:val="0"/>
        <w:spacing w:line="480" w:lineRule="auto"/>
        <w:jc w:val="both"/>
      </w:pPr>
      <w:r w:rsidRPr="008C28FF">
        <w:t>Анализируя полученные данные можно говорить об отличие антимикробных свойств бассейнов Сакского озера. Так бактерицидность рапы и грязи Восточного бассейна выше, чем в Западном.</w:t>
      </w:r>
    </w:p>
    <w:p w:rsidR="007F2706" w:rsidRPr="008C28FF" w:rsidRDefault="007F2706" w:rsidP="00CE7C8C">
      <w:pPr>
        <w:pStyle w:val="af7"/>
        <w:numPr>
          <w:ilvl w:val="0"/>
          <w:numId w:val="18"/>
        </w:numPr>
        <w:suppressAutoHyphens w:val="0"/>
        <w:spacing w:line="480" w:lineRule="auto"/>
        <w:jc w:val="both"/>
      </w:pPr>
      <w:r w:rsidRPr="008C28FF">
        <w:t>При сопоставлении графиков изменения ОМЧ и индекса бактерицидности прослеживается зависимость: при высоких показателях индекса бактерицидности санитарные показатели соответствуют требованиям нормативной документации, при снижении значения индекса бактерицидности – санитарные показатели приближаются к допустимой границе либо выходят за ее пределы.</w:t>
      </w:r>
    </w:p>
    <w:p w:rsidR="007F2706" w:rsidRPr="003B5DC5" w:rsidRDefault="007F2706" w:rsidP="009766F1">
      <w:pPr>
        <w:spacing w:line="480" w:lineRule="auto"/>
        <w:ind w:left="-567" w:firstLine="567"/>
        <w:jc w:val="center"/>
        <w:rPr>
          <w:b/>
          <w:bCs/>
        </w:rPr>
      </w:pPr>
    </w:p>
    <w:p w:rsidR="007F2706" w:rsidRPr="009766F1" w:rsidRDefault="007F2706" w:rsidP="00CE7C8C">
      <w:pPr>
        <w:spacing w:line="480" w:lineRule="auto"/>
        <w:ind w:left="-567" w:firstLine="567"/>
        <w:jc w:val="center"/>
        <w:rPr>
          <w:b/>
          <w:bCs/>
        </w:rPr>
      </w:pPr>
      <w:r>
        <w:rPr>
          <w:b/>
          <w:bCs/>
        </w:rPr>
        <w:br w:type="page"/>
      </w:r>
      <w:r w:rsidRPr="009766F1">
        <w:rPr>
          <w:b/>
          <w:bCs/>
        </w:rPr>
        <w:lastRenderedPageBreak/>
        <w:t>ЗАКЛЮЧЕНИЕ</w:t>
      </w:r>
    </w:p>
    <w:p w:rsidR="007F2706" w:rsidRPr="008C28FF" w:rsidRDefault="007F2706" w:rsidP="00CE7C8C">
      <w:pPr>
        <w:spacing w:line="480" w:lineRule="auto"/>
        <w:ind w:left="360"/>
        <w:rPr>
          <w:sz w:val="28"/>
          <w:szCs w:val="28"/>
        </w:rPr>
      </w:pPr>
      <w:r>
        <w:t xml:space="preserve">      </w:t>
      </w:r>
    </w:p>
    <w:p w:rsidR="009D64B2" w:rsidRDefault="009D64B2" w:rsidP="00CE7C8C">
      <w:pPr>
        <w:spacing w:line="480" w:lineRule="auto"/>
        <w:ind w:left="-567" w:firstLine="567"/>
        <w:jc w:val="both"/>
      </w:pPr>
      <w:r w:rsidRPr="009766F1">
        <w:t xml:space="preserve">После изучения литературы и методик проведения исследования, мною был проведен ряд анализов рапы и грязи Западного и Восточного бассейнов Сакского озера. Из полученных нами данных видно, </w:t>
      </w:r>
      <w:r>
        <w:t xml:space="preserve">что в </w:t>
      </w:r>
      <w:r w:rsidRPr="000C777C">
        <w:t xml:space="preserve"> течение года санитарное состояние рапы и грязи Восточного и Западного бассейнов Сакского озера по наличию патогенной микрофлоры соответствовало требованиям нормативной документации. </w:t>
      </w:r>
    </w:p>
    <w:p w:rsidR="009D64B2" w:rsidRPr="009766F1" w:rsidRDefault="009D64B2" w:rsidP="00CE7C8C">
      <w:pPr>
        <w:spacing w:line="480" w:lineRule="auto"/>
        <w:ind w:left="-567" w:firstLine="567"/>
        <w:jc w:val="both"/>
      </w:pPr>
      <w:r w:rsidRPr="000C777C">
        <w:t>По общему микробному числу грязь в течение года не превышала норму (500000 КОЕ/г). Рапа один раз выходила за пределы нормы (1000 КОЕ/см3): в Восточном бассейне – в апреле, в Западном – в июле.</w:t>
      </w:r>
    </w:p>
    <w:p w:rsidR="009D64B2" w:rsidRDefault="009D64B2" w:rsidP="00CE7C8C">
      <w:pPr>
        <w:spacing w:line="480" w:lineRule="auto"/>
        <w:ind w:left="-540" w:firstLine="540"/>
        <w:jc w:val="both"/>
      </w:pPr>
      <w:r w:rsidRPr="009766F1">
        <w:t xml:space="preserve">  </w:t>
      </w:r>
      <w:r w:rsidRPr="000C777C">
        <w:t>Бактерицидные свойства рапы выше, чем у грязи. При этом бактерицидность рапы и грязи Восточного бассейна превышает данные показатели Западного бассейна.</w:t>
      </w:r>
    </w:p>
    <w:p w:rsidR="009D64B2" w:rsidRDefault="009D64B2" w:rsidP="00CE7C8C">
      <w:pPr>
        <w:spacing w:line="480" w:lineRule="auto"/>
        <w:ind w:left="-540" w:firstLine="540"/>
        <w:jc w:val="both"/>
      </w:pPr>
      <w:r w:rsidRPr="000C777C">
        <w:t>При сопоставлении графиков изменения ОМЧ и индекса бактерицидности прослеживается их взаимозависимость: при более высоких значениях бактерицидности наблюдается снижение общей обсемененности.</w:t>
      </w:r>
    </w:p>
    <w:p w:rsidR="009D64B2" w:rsidRPr="009766F1" w:rsidRDefault="009D64B2" w:rsidP="00CE7C8C">
      <w:pPr>
        <w:spacing w:line="480" w:lineRule="auto"/>
        <w:ind w:left="-540" w:firstLine="540"/>
        <w:jc w:val="both"/>
      </w:pPr>
      <w:r w:rsidRPr="009766F1">
        <w:t xml:space="preserve">На основании вышеизложенного видно, что </w:t>
      </w:r>
      <w:r w:rsidRPr="000C777C">
        <w:t>при более высоких значениях бактерицидности наблюдаетс</w:t>
      </w:r>
      <w:r>
        <w:t>я снижение общей обсемененности</w:t>
      </w:r>
      <w:r w:rsidRPr="009766F1">
        <w:t>. При этом состояние минеральных ресурсов в Западном и Восточном бассейнах Сакского озера неодинаково, что связано с различными соленостью рапы и антропогенным воздействием.</w:t>
      </w:r>
    </w:p>
    <w:p w:rsidR="009D64B2" w:rsidRPr="009766F1" w:rsidRDefault="009D64B2" w:rsidP="00CE7C8C">
      <w:pPr>
        <w:spacing w:line="480" w:lineRule="auto"/>
        <w:ind w:left="-567" w:firstLine="567"/>
        <w:jc w:val="both"/>
      </w:pPr>
      <w:r w:rsidRPr="009766F1">
        <w:t xml:space="preserve"> Данные еже</w:t>
      </w:r>
      <w:r>
        <w:t>квартальные</w:t>
      </w:r>
      <w:r w:rsidRPr="009766F1">
        <w:t xml:space="preserve"> исследования необходимы для контроля санитарного состояния лечебных бассейнов Сакского озера, позволяют сделать выводы о пригодности минерального сырья к применению в лечебных и иных целях, а также, гарантируют сохранение уникального грязевого месторождения.</w:t>
      </w:r>
      <w:r w:rsidRPr="00E74E2D">
        <w:t xml:space="preserve"> </w:t>
      </w:r>
      <w:r>
        <w:t>Ведь б</w:t>
      </w:r>
      <w:r w:rsidRPr="00E74E2D">
        <w:t>ольшое значение для санитарного состояния имеют бактерицидные свойств.</w:t>
      </w:r>
    </w:p>
    <w:p w:rsidR="007F2706" w:rsidRPr="00F12AB0" w:rsidRDefault="007F2706" w:rsidP="00CE7C8C">
      <w:pPr>
        <w:spacing w:line="480" w:lineRule="auto"/>
        <w:ind w:left="-567" w:firstLine="567"/>
        <w:jc w:val="center"/>
        <w:rPr>
          <w:b/>
          <w:bCs/>
        </w:rPr>
      </w:pPr>
      <w:r w:rsidRPr="008C28FF">
        <w:rPr>
          <w:b/>
          <w:bCs/>
          <w:sz w:val="28"/>
          <w:szCs w:val="28"/>
        </w:rPr>
        <w:br w:type="page"/>
      </w:r>
      <w:r w:rsidRPr="00F12AB0">
        <w:rPr>
          <w:b/>
          <w:bCs/>
        </w:rPr>
        <w:lastRenderedPageBreak/>
        <w:t>СПИСОК ЛИТЕРАТУРЫ</w:t>
      </w:r>
    </w:p>
    <w:p w:rsidR="007F2706" w:rsidRPr="00F12AB0" w:rsidRDefault="007F2706" w:rsidP="00CE7C8C">
      <w:pPr>
        <w:spacing w:line="480" w:lineRule="auto"/>
        <w:jc w:val="center"/>
        <w:rPr>
          <w:b/>
          <w:bCs/>
        </w:rPr>
      </w:pPr>
    </w:p>
    <w:p w:rsidR="007F2706" w:rsidRPr="00F12AB0" w:rsidRDefault="007F2706" w:rsidP="00E11FDE">
      <w:pPr>
        <w:spacing w:line="480" w:lineRule="auto"/>
        <w:ind w:left="-567" w:firstLine="567"/>
        <w:jc w:val="both"/>
      </w:pPr>
      <w:r w:rsidRPr="00F12AB0">
        <w:t>1. Бабина И. В., Бурлаков В.В. Саки. Курорт, дующий надежду.- Севастополь:     Библекс, 2007. – 176 с.</w:t>
      </w:r>
    </w:p>
    <w:p w:rsidR="007F2706" w:rsidRPr="00F12AB0" w:rsidRDefault="007F2706" w:rsidP="00E11FDE">
      <w:pPr>
        <w:spacing w:line="480" w:lineRule="auto"/>
        <w:ind w:left="-567" w:firstLine="567"/>
        <w:jc w:val="both"/>
      </w:pPr>
      <w:r w:rsidRPr="00F12AB0">
        <w:t>2. Воронцова Ю.С.Крым. Краткий путеводитель. - Севастополь: Библекс, 2009.-128 с.</w:t>
      </w:r>
    </w:p>
    <w:p w:rsidR="007F2706" w:rsidRPr="00F12AB0" w:rsidRDefault="007F2706" w:rsidP="00E11FDE">
      <w:pPr>
        <w:spacing w:line="480" w:lineRule="auto"/>
        <w:ind w:left="-567" w:firstLine="567"/>
      </w:pPr>
      <w:r w:rsidRPr="00F12AB0">
        <w:t>3.  Косовская А., Милославский В. Саки. – Симферополь: «Таврия», 1977.-59 с.</w:t>
      </w:r>
    </w:p>
    <w:p w:rsidR="007F2706" w:rsidRPr="00F12AB0" w:rsidRDefault="007F2706" w:rsidP="00E11FDE">
      <w:pPr>
        <w:spacing w:line="480" w:lineRule="auto"/>
        <w:ind w:left="-567" w:firstLine="567"/>
        <w:jc w:val="both"/>
      </w:pPr>
      <w:r w:rsidRPr="00F12AB0">
        <w:t>4. Литвонова Е.М. Путеводитель по городам и окрестностям Крыма.- Симферополь: «Рубин», 2006.- 416 с.</w:t>
      </w:r>
    </w:p>
    <w:p w:rsidR="007F2706" w:rsidRDefault="007F2706" w:rsidP="00E11FDE">
      <w:pPr>
        <w:spacing w:line="480" w:lineRule="auto"/>
        <w:ind w:left="-567" w:firstLine="567"/>
        <w:jc w:val="both"/>
      </w:pPr>
      <w:r w:rsidRPr="00F12AB0">
        <w:t>5. Любимова Е. Сакское озеро – научная школа специалистов.- Саки: Газета «Слово города» за 7 августа 2009 года.- 8 с.</w:t>
      </w:r>
    </w:p>
    <w:p w:rsidR="007F2706" w:rsidRPr="00F12AB0" w:rsidRDefault="007F2706" w:rsidP="00E11FDE">
      <w:pPr>
        <w:spacing w:line="480" w:lineRule="auto"/>
        <w:ind w:left="-567" w:firstLine="567"/>
        <w:jc w:val="both"/>
      </w:pPr>
      <w:r>
        <w:t>6</w:t>
      </w:r>
      <w:r w:rsidRPr="00F12AB0">
        <w:t>. Метод</w:t>
      </w:r>
      <w:r>
        <w:t>ические указания по санитарно-микробиологическому анализу лечебных грязей № 143-9/316-17.- Москва от 11.09.1989г</w:t>
      </w:r>
      <w:r w:rsidRPr="00F12AB0">
        <w:t>.</w:t>
      </w:r>
      <w:r>
        <w:t>-22 с.</w:t>
      </w:r>
      <w:r w:rsidRPr="00F12AB0">
        <w:t xml:space="preserve"> </w:t>
      </w:r>
    </w:p>
    <w:p w:rsidR="007F2706" w:rsidRDefault="00E11FDE" w:rsidP="00E11FDE">
      <w:pPr>
        <w:spacing w:line="480" w:lineRule="auto"/>
        <w:ind w:left="-567" w:firstLine="567"/>
        <w:jc w:val="both"/>
      </w:pPr>
      <w:r>
        <w:t>7</w:t>
      </w:r>
      <w:r w:rsidR="007F2706" w:rsidRPr="00F12AB0">
        <w:t xml:space="preserve">. Пасынков Е.И. Физиотерапия.- М.: Издательство «Медицина», 1994.-132с. </w:t>
      </w:r>
    </w:p>
    <w:p w:rsidR="007F2706" w:rsidRPr="0093290A" w:rsidRDefault="00E11FDE" w:rsidP="00E11FDE">
      <w:pPr>
        <w:spacing w:line="480" w:lineRule="auto"/>
        <w:ind w:left="-567" w:firstLine="567"/>
        <w:jc w:val="both"/>
      </w:pPr>
      <w:r>
        <w:t>8</w:t>
      </w:r>
      <w:r w:rsidR="007F2706" w:rsidRPr="00F12AB0">
        <w:t>. Подготовка для микробных анализов. (ГОСТ 26669-85).-Москва: Издательство «Стандартов».1992.-13 с.</w:t>
      </w:r>
    </w:p>
    <w:p w:rsidR="007F2706" w:rsidRPr="00F12AB0" w:rsidRDefault="007F2706" w:rsidP="00E11FDE">
      <w:pPr>
        <w:spacing w:line="480" w:lineRule="auto"/>
        <w:ind w:left="-567" w:firstLine="567"/>
        <w:jc w:val="both"/>
      </w:pPr>
      <w:r>
        <w:t xml:space="preserve"> </w:t>
      </w:r>
      <w:r w:rsidR="00E11FDE">
        <w:t>9</w:t>
      </w:r>
      <w:r w:rsidRPr="00F12AB0">
        <w:t>. Стреленко А.В. Земля Исцеляющая (информационно-рекламный выпуск). Серия: «Гидроминеральные лечебные ресурсы Крыма».- Симферополь: Издательство «Вперед», 2000.-33 с.</w:t>
      </w:r>
    </w:p>
    <w:p w:rsidR="007F2706" w:rsidRPr="00F12AB0" w:rsidRDefault="00E11FDE" w:rsidP="00E11FDE">
      <w:pPr>
        <w:spacing w:line="480" w:lineRule="auto"/>
        <w:ind w:left="-567" w:firstLine="567"/>
        <w:jc w:val="both"/>
      </w:pPr>
      <w:r>
        <w:t>10</w:t>
      </w:r>
      <w:r w:rsidR="007F2706" w:rsidRPr="00F12AB0">
        <w:t>. Юдина Л. Именные пациенты города Саки.- Саки: Газета «Слово города», за 2 января 2009 года.- 8 с.</w:t>
      </w:r>
    </w:p>
    <w:p w:rsidR="007F2706" w:rsidRPr="00F12AB0" w:rsidRDefault="00E11FDE" w:rsidP="00E11FDE">
      <w:pPr>
        <w:spacing w:line="480" w:lineRule="auto"/>
        <w:ind w:left="-567" w:firstLine="567"/>
        <w:jc w:val="both"/>
      </w:pPr>
      <w:r>
        <w:t>11</w:t>
      </w:r>
      <w:r w:rsidR="007F2706" w:rsidRPr="00F12AB0">
        <w:t>. Юдина Л. Институт диагностики и физических методов лечения.- Саки: Газета «Слово города» за 24 июля 2009 года.- 8 с.</w:t>
      </w:r>
    </w:p>
    <w:p w:rsidR="007F2706" w:rsidRDefault="007F2706" w:rsidP="006931F6">
      <w:pPr>
        <w:jc w:val="center"/>
        <w:rPr>
          <w:b/>
          <w:bCs/>
          <w:sz w:val="28"/>
          <w:szCs w:val="28"/>
          <w:lang w:val="uk-UA"/>
        </w:rPr>
      </w:pPr>
    </w:p>
    <w:p w:rsidR="007F2706" w:rsidRDefault="007F2706" w:rsidP="006931F6">
      <w:pPr>
        <w:jc w:val="center"/>
        <w:rPr>
          <w:b/>
          <w:bCs/>
          <w:sz w:val="28"/>
          <w:szCs w:val="28"/>
          <w:lang w:val="uk-UA"/>
        </w:rPr>
      </w:pPr>
    </w:p>
    <w:p w:rsidR="00E11FDE" w:rsidRDefault="00E11FDE" w:rsidP="008C28FF">
      <w:pPr>
        <w:ind w:left="1080"/>
        <w:jc w:val="center"/>
        <w:rPr>
          <w:b/>
          <w:bCs/>
          <w:sz w:val="28"/>
          <w:szCs w:val="28"/>
          <w:lang w:val="uk-UA"/>
        </w:rPr>
      </w:pPr>
    </w:p>
    <w:p w:rsidR="00E11FDE" w:rsidRDefault="00E11FDE" w:rsidP="008C28FF">
      <w:pPr>
        <w:ind w:left="1080"/>
        <w:jc w:val="center"/>
        <w:rPr>
          <w:b/>
          <w:bCs/>
          <w:sz w:val="28"/>
          <w:szCs w:val="28"/>
          <w:lang w:val="uk-UA"/>
        </w:rPr>
      </w:pPr>
    </w:p>
    <w:p w:rsidR="00E11FDE" w:rsidRDefault="00E11FDE" w:rsidP="008C28FF">
      <w:pPr>
        <w:ind w:left="1080"/>
        <w:jc w:val="center"/>
        <w:rPr>
          <w:b/>
          <w:bCs/>
          <w:sz w:val="28"/>
          <w:szCs w:val="28"/>
          <w:lang w:val="uk-UA"/>
        </w:rPr>
      </w:pPr>
    </w:p>
    <w:p w:rsidR="00E11FDE" w:rsidRDefault="00E11FDE" w:rsidP="008C28FF">
      <w:pPr>
        <w:ind w:left="1080"/>
        <w:jc w:val="center"/>
        <w:rPr>
          <w:b/>
          <w:bCs/>
          <w:sz w:val="28"/>
          <w:szCs w:val="28"/>
          <w:lang w:val="uk-UA"/>
        </w:rPr>
      </w:pPr>
    </w:p>
    <w:p w:rsidR="00E11FDE" w:rsidRDefault="00E11FDE" w:rsidP="008C28FF">
      <w:pPr>
        <w:ind w:left="1080"/>
        <w:jc w:val="center"/>
        <w:rPr>
          <w:b/>
          <w:bCs/>
          <w:sz w:val="28"/>
          <w:szCs w:val="28"/>
          <w:lang w:val="uk-UA"/>
        </w:rPr>
      </w:pPr>
    </w:p>
    <w:p w:rsidR="00E11FDE" w:rsidRDefault="00E11FDE" w:rsidP="008C28FF">
      <w:pPr>
        <w:ind w:left="1080"/>
        <w:jc w:val="center"/>
        <w:rPr>
          <w:b/>
          <w:bCs/>
          <w:sz w:val="28"/>
          <w:szCs w:val="28"/>
          <w:lang w:val="uk-UA"/>
        </w:rPr>
      </w:pPr>
    </w:p>
    <w:p w:rsidR="007F2706" w:rsidRDefault="007F2706" w:rsidP="008C28FF">
      <w:pPr>
        <w:ind w:left="1080"/>
        <w:jc w:val="center"/>
        <w:rPr>
          <w:i/>
          <w:iCs/>
          <w:lang w:val="uk-UA"/>
        </w:rPr>
      </w:pPr>
      <w:r w:rsidRPr="00883370">
        <w:rPr>
          <w:b/>
          <w:bCs/>
          <w:sz w:val="28"/>
          <w:szCs w:val="28"/>
          <w:lang w:val="uk-UA"/>
        </w:rPr>
        <w:t>ПРИЛОЖЕНИЯ</w:t>
      </w:r>
      <w:r>
        <w:rPr>
          <w:b/>
          <w:bCs/>
          <w:sz w:val="28"/>
          <w:szCs w:val="28"/>
          <w:lang w:val="uk-UA"/>
        </w:rPr>
        <w:br/>
      </w:r>
    </w:p>
    <w:p w:rsidR="007F2706" w:rsidRDefault="007F2706" w:rsidP="008C28FF">
      <w:pPr>
        <w:ind w:left="1080"/>
        <w:jc w:val="right"/>
        <w:rPr>
          <w:i/>
          <w:iCs/>
        </w:rPr>
      </w:pPr>
      <w:r w:rsidRPr="00883370">
        <w:rPr>
          <w:i/>
          <w:iCs/>
          <w:lang w:val="uk-UA"/>
        </w:rPr>
        <w:t xml:space="preserve">Приложение </w:t>
      </w:r>
      <w:r>
        <w:rPr>
          <w:i/>
          <w:iCs/>
          <w:lang w:val="en-US"/>
        </w:rPr>
        <w:t>A</w:t>
      </w:r>
    </w:p>
    <w:p w:rsidR="004F5C70" w:rsidRPr="004F5C70" w:rsidRDefault="004F5C70" w:rsidP="008C28FF">
      <w:pPr>
        <w:ind w:left="1080"/>
        <w:jc w:val="right"/>
        <w:rPr>
          <w:i/>
          <w:iCs/>
        </w:rPr>
      </w:pPr>
    </w:p>
    <w:p w:rsidR="007F2706" w:rsidRDefault="007F2706" w:rsidP="008C28FF">
      <w:pPr>
        <w:ind w:left="360"/>
        <w:jc w:val="center"/>
      </w:pPr>
      <w:r>
        <w:t>График изменения общего микробного числа рапы</w:t>
      </w:r>
    </w:p>
    <w:p w:rsidR="007F2706" w:rsidRDefault="007F2706" w:rsidP="008C28FF">
      <w:pPr>
        <w:ind w:left="360"/>
        <w:jc w:val="center"/>
      </w:pPr>
      <w:r>
        <w:t>Восточного и Западного бассейнов Сакского озера</w:t>
      </w:r>
    </w:p>
    <w:p w:rsidR="007F2706" w:rsidRDefault="00AD18DB" w:rsidP="00941703">
      <w:pPr>
        <w:ind w:left="360"/>
        <w:jc w:val="center"/>
      </w:pPr>
      <w:r>
        <w:rPr>
          <w:noProof/>
          <w:lang w:eastAsia="ru-RU"/>
        </w:rPr>
        <w:drawing>
          <wp:inline distT="0" distB="0" distL="0" distR="0">
            <wp:extent cx="6435725" cy="1979295"/>
            <wp:effectExtent l="0" t="0" r="0" b="0"/>
            <wp:docPr id="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F2706" w:rsidRDefault="007F2706" w:rsidP="008C28FF">
      <w:pPr>
        <w:ind w:left="360"/>
      </w:pPr>
    </w:p>
    <w:p w:rsidR="007F2706" w:rsidRDefault="007F2706" w:rsidP="008C28FF">
      <w:pPr>
        <w:ind w:left="360"/>
        <w:jc w:val="center"/>
      </w:pPr>
      <w:r>
        <w:t>График изменения общего микробного числа грязи</w:t>
      </w:r>
    </w:p>
    <w:p w:rsidR="007F2706" w:rsidRDefault="007F2706" w:rsidP="008C28FF">
      <w:pPr>
        <w:ind w:left="360"/>
        <w:jc w:val="center"/>
      </w:pPr>
      <w:r>
        <w:t>Восточного и Западного бассейнов Сакского озера</w:t>
      </w:r>
    </w:p>
    <w:p w:rsidR="007F2706" w:rsidRDefault="00AD18DB" w:rsidP="008C28FF">
      <w:pPr>
        <w:ind w:left="360"/>
        <w:jc w:val="center"/>
      </w:pPr>
      <w:r>
        <w:rPr>
          <w:noProof/>
          <w:lang w:eastAsia="ru-RU"/>
        </w:rPr>
        <w:drawing>
          <wp:inline distT="0" distB="0" distL="0" distR="0">
            <wp:extent cx="6435725" cy="1979295"/>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7F2706" w:rsidRDefault="007F2706" w:rsidP="008C28FF">
      <w:pPr>
        <w:ind w:left="360"/>
      </w:pPr>
      <w:r>
        <w:t xml:space="preserve">     </w:t>
      </w:r>
    </w:p>
    <w:p w:rsidR="007F2706" w:rsidRDefault="007F2706" w:rsidP="008C28FF">
      <w:pPr>
        <w:ind w:left="360"/>
        <w:jc w:val="center"/>
      </w:pPr>
      <w:r>
        <w:t>График изменения индекса бактерицидности рапы</w:t>
      </w:r>
    </w:p>
    <w:p w:rsidR="007F2706" w:rsidRDefault="007F2706" w:rsidP="008C28FF">
      <w:pPr>
        <w:ind w:left="360"/>
        <w:jc w:val="center"/>
      </w:pPr>
      <w:r>
        <w:t>Восточного и Западного бассейнов Сакского озера</w:t>
      </w:r>
    </w:p>
    <w:p w:rsidR="007F2706" w:rsidRDefault="00AD18DB" w:rsidP="008C28FF">
      <w:pPr>
        <w:ind w:left="360"/>
      </w:pPr>
      <w:bookmarkStart w:id="1" w:name="OLE_LINK1"/>
      <w:r>
        <w:rPr>
          <w:noProof/>
          <w:lang w:eastAsia="ru-RU"/>
        </w:rPr>
        <w:drawing>
          <wp:inline distT="0" distB="0" distL="0" distR="0">
            <wp:extent cx="6400800" cy="1910080"/>
            <wp:effectExtent l="0" t="0" r="0" b="0"/>
            <wp:docPr id="4"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bookmarkEnd w:id="1"/>
    </w:p>
    <w:p w:rsidR="007F2706" w:rsidRDefault="007F2706" w:rsidP="008C28FF">
      <w:pPr>
        <w:ind w:left="360"/>
      </w:pPr>
    </w:p>
    <w:p w:rsidR="004F5C70" w:rsidRDefault="004F5C70" w:rsidP="008C28FF">
      <w:pPr>
        <w:ind w:left="360"/>
      </w:pPr>
    </w:p>
    <w:p w:rsidR="004F5C70" w:rsidRDefault="004F5C70" w:rsidP="008C28FF">
      <w:pPr>
        <w:ind w:left="360"/>
      </w:pPr>
    </w:p>
    <w:p w:rsidR="004F5C70" w:rsidRDefault="004F5C70" w:rsidP="008C28FF">
      <w:pPr>
        <w:ind w:left="360"/>
      </w:pPr>
    </w:p>
    <w:p w:rsidR="004F5C70" w:rsidRDefault="004F5C70" w:rsidP="008C28FF">
      <w:pPr>
        <w:ind w:left="360"/>
      </w:pPr>
    </w:p>
    <w:p w:rsidR="004F5C70" w:rsidRDefault="004F5C70" w:rsidP="008C28FF">
      <w:pPr>
        <w:ind w:left="360"/>
      </w:pPr>
    </w:p>
    <w:p w:rsidR="004F5C70" w:rsidRDefault="004F5C70" w:rsidP="008C28FF">
      <w:pPr>
        <w:ind w:left="360"/>
      </w:pPr>
    </w:p>
    <w:p w:rsidR="007F2706" w:rsidRDefault="007F2706" w:rsidP="008C28FF">
      <w:pPr>
        <w:ind w:left="360"/>
        <w:jc w:val="center"/>
      </w:pPr>
      <w:r>
        <w:t>График изменения индекса бактерицидности грязи</w:t>
      </w:r>
    </w:p>
    <w:p w:rsidR="007F2706" w:rsidRDefault="00AD18DB" w:rsidP="008C28FF">
      <w:pPr>
        <w:ind w:left="360"/>
        <w:jc w:val="center"/>
      </w:pPr>
      <w:r>
        <w:rPr>
          <w:noProof/>
          <w:lang w:eastAsia="ru-RU"/>
        </w:rPr>
        <w:drawing>
          <wp:anchor distT="0" distB="0" distL="114300" distR="114300" simplePos="0" relativeHeight="251657728" behindDoc="0" locked="0" layoutInCell="1" allowOverlap="1">
            <wp:simplePos x="0" y="0"/>
            <wp:positionH relativeFrom="column">
              <wp:posOffset>147320</wp:posOffset>
            </wp:positionH>
            <wp:positionV relativeFrom="paragraph">
              <wp:posOffset>94615</wp:posOffset>
            </wp:positionV>
            <wp:extent cx="6411595" cy="2060575"/>
            <wp:effectExtent l="0" t="0" r="3810" b="0"/>
            <wp:wrapNone/>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007F2706">
        <w:t>Восточного и Западного бассейнов Сакского озера</w:t>
      </w:r>
    </w:p>
    <w:p w:rsidR="007F2706" w:rsidRDefault="007F2706" w:rsidP="008C28FF">
      <w:pPr>
        <w:ind w:left="360"/>
      </w:pPr>
    </w:p>
    <w:p w:rsidR="007F2706" w:rsidRPr="00941703" w:rsidRDefault="007F2706" w:rsidP="008C28FF">
      <w:pPr>
        <w:ind w:left="1080"/>
      </w:pPr>
    </w:p>
    <w:p w:rsidR="007F2706" w:rsidRPr="00883370" w:rsidRDefault="007F2706" w:rsidP="006931F6">
      <w:pPr>
        <w:jc w:val="center"/>
        <w:rPr>
          <w:b/>
          <w:bCs/>
          <w:sz w:val="28"/>
          <w:szCs w:val="28"/>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7F2706" w:rsidRDefault="007F2706" w:rsidP="006931F6">
      <w:pPr>
        <w:ind w:left="1080"/>
        <w:jc w:val="right"/>
        <w:rPr>
          <w:i/>
          <w:iCs/>
          <w:lang w:val="uk-UA"/>
        </w:rPr>
      </w:pPr>
    </w:p>
    <w:p w:rsidR="00DA0775" w:rsidRDefault="00DA0775" w:rsidP="006931F6">
      <w:pPr>
        <w:ind w:left="1080"/>
        <w:jc w:val="right"/>
        <w:rPr>
          <w:i/>
          <w:iCs/>
          <w:lang w:val="uk-UA"/>
        </w:rPr>
      </w:pPr>
    </w:p>
    <w:p w:rsidR="00DA0775" w:rsidRDefault="00DA0775" w:rsidP="006931F6">
      <w:pPr>
        <w:ind w:left="1080"/>
        <w:jc w:val="right"/>
        <w:rPr>
          <w:i/>
          <w:iCs/>
          <w:lang w:val="uk-UA"/>
        </w:rPr>
      </w:pPr>
    </w:p>
    <w:p w:rsidR="00DA0775" w:rsidRDefault="00DA0775" w:rsidP="006931F6">
      <w:pPr>
        <w:ind w:left="1080"/>
        <w:jc w:val="right"/>
        <w:rPr>
          <w:i/>
          <w:iCs/>
          <w:lang w:val="uk-UA"/>
        </w:rPr>
      </w:pPr>
    </w:p>
    <w:p w:rsidR="00DA0775" w:rsidRDefault="00DA0775" w:rsidP="006931F6">
      <w:pPr>
        <w:ind w:left="1080"/>
        <w:jc w:val="right"/>
        <w:rPr>
          <w:i/>
          <w:iCs/>
          <w:lang w:val="uk-UA"/>
        </w:rPr>
      </w:pPr>
    </w:p>
    <w:p w:rsidR="00DA0775" w:rsidRDefault="00DA0775" w:rsidP="006931F6">
      <w:pPr>
        <w:ind w:left="1080"/>
        <w:jc w:val="right"/>
        <w:rPr>
          <w:i/>
          <w:iCs/>
          <w:lang w:val="uk-UA"/>
        </w:rPr>
      </w:pPr>
    </w:p>
    <w:p w:rsidR="007F2706" w:rsidRPr="008C28FF" w:rsidRDefault="007F2706" w:rsidP="006931F6">
      <w:pPr>
        <w:ind w:left="1080"/>
        <w:jc w:val="right"/>
        <w:rPr>
          <w:i/>
          <w:iCs/>
          <w:lang w:val="en-US"/>
        </w:rPr>
      </w:pPr>
      <w:r w:rsidRPr="00883370">
        <w:rPr>
          <w:i/>
          <w:iCs/>
          <w:lang w:val="uk-UA"/>
        </w:rPr>
        <w:t xml:space="preserve">Приложение </w:t>
      </w:r>
      <w:r>
        <w:rPr>
          <w:i/>
          <w:iCs/>
          <w:lang w:val="en-US"/>
        </w:rPr>
        <w:t>B</w:t>
      </w:r>
    </w:p>
    <w:p w:rsidR="007F2706" w:rsidRDefault="007F2706" w:rsidP="00F12AB0">
      <w:pPr>
        <w:spacing w:line="480" w:lineRule="auto"/>
        <w:ind w:left="-540" w:firstLine="540"/>
        <w:jc w:val="both"/>
      </w:pPr>
    </w:p>
    <w:p w:rsidR="007F2706" w:rsidRDefault="00AD18DB" w:rsidP="00A57EBD">
      <w:pPr>
        <w:pStyle w:val="a0"/>
      </w:pPr>
      <w:r>
        <w:rPr>
          <w:noProof/>
          <w:lang w:eastAsia="ru-RU"/>
        </w:rPr>
        <w:drawing>
          <wp:inline distT="0" distB="0" distL="0" distR="0">
            <wp:extent cx="2835910" cy="2650490"/>
            <wp:effectExtent l="0" t="0" r="2540" b="0"/>
            <wp:docPr id="6" name="Рисунок 1" descr="DSC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_0335"/>
                    <pic:cNvPicPr>
                      <a:picLocks noChangeAspect="1" noChangeArrowheads="1"/>
                    </pic:cNvPicPr>
                  </pic:nvPicPr>
                  <pic:blipFill>
                    <a:blip r:embed="rId15">
                      <a:extLst>
                        <a:ext uri="{28A0092B-C50C-407E-A947-70E740481C1C}">
                          <a14:useLocalDpi xmlns:a14="http://schemas.microsoft.com/office/drawing/2010/main" val="0"/>
                        </a:ext>
                      </a:extLst>
                    </a:blip>
                    <a:srcRect t="33960" r="51283" b="-948"/>
                    <a:stretch>
                      <a:fillRect/>
                    </a:stretch>
                  </pic:blipFill>
                  <pic:spPr bwMode="auto">
                    <a:xfrm>
                      <a:off x="0" y="0"/>
                      <a:ext cx="2835910" cy="2650490"/>
                    </a:xfrm>
                    <a:prstGeom prst="rect">
                      <a:avLst/>
                    </a:prstGeom>
                    <a:noFill/>
                    <a:ln>
                      <a:noFill/>
                    </a:ln>
                  </pic:spPr>
                </pic:pic>
              </a:graphicData>
            </a:graphic>
          </wp:inline>
        </w:drawing>
      </w:r>
    </w:p>
    <w:p w:rsidR="007F2706" w:rsidRPr="00A57EBD" w:rsidRDefault="007F2706" w:rsidP="00A57EBD">
      <w:pPr>
        <w:pStyle w:val="a0"/>
      </w:pPr>
    </w:p>
    <w:p w:rsidR="007F2706" w:rsidRDefault="00AD18DB" w:rsidP="00F12AB0">
      <w:pPr>
        <w:spacing w:line="360" w:lineRule="auto"/>
        <w:jc w:val="center"/>
        <w:rPr>
          <w:sz w:val="28"/>
          <w:szCs w:val="28"/>
        </w:rPr>
      </w:pPr>
      <w:r>
        <w:rPr>
          <w:noProof/>
          <w:sz w:val="28"/>
          <w:szCs w:val="28"/>
          <w:lang w:eastAsia="ru-RU"/>
        </w:rPr>
        <w:drawing>
          <wp:inline distT="0" distB="0" distL="0" distR="0">
            <wp:extent cx="3148330" cy="3241040"/>
            <wp:effectExtent l="0" t="0" r="0" b="0"/>
            <wp:docPr id="7" name="Рисунок 2" descr="DSC_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_0342"/>
                    <pic:cNvPicPr>
                      <a:picLocks noChangeAspect="1" noChangeArrowheads="1"/>
                    </pic:cNvPicPr>
                  </pic:nvPicPr>
                  <pic:blipFill>
                    <a:blip r:embed="rId16">
                      <a:extLst>
                        <a:ext uri="{28A0092B-C50C-407E-A947-70E740481C1C}">
                          <a14:useLocalDpi xmlns:a14="http://schemas.microsoft.com/office/drawing/2010/main" val="0"/>
                        </a:ext>
                      </a:extLst>
                    </a:blip>
                    <a:srcRect t="17160" r="45079"/>
                    <a:stretch>
                      <a:fillRect/>
                    </a:stretch>
                  </pic:blipFill>
                  <pic:spPr bwMode="auto">
                    <a:xfrm>
                      <a:off x="0" y="0"/>
                      <a:ext cx="3148330" cy="3241040"/>
                    </a:xfrm>
                    <a:prstGeom prst="rect">
                      <a:avLst/>
                    </a:prstGeom>
                    <a:noFill/>
                    <a:ln>
                      <a:noFill/>
                    </a:ln>
                  </pic:spPr>
                </pic:pic>
              </a:graphicData>
            </a:graphic>
          </wp:inline>
        </w:drawing>
      </w:r>
    </w:p>
    <w:p w:rsidR="007F2706" w:rsidRDefault="007F2706" w:rsidP="005D5B22">
      <w:pPr>
        <w:spacing w:line="360" w:lineRule="auto"/>
        <w:ind w:left="1701"/>
        <w:rPr>
          <w:sz w:val="28"/>
          <w:szCs w:val="28"/>
        </w:rPr>
      </w:pPr>
    </w:p>
    <w:p w:rsidR="007F2706" w:rsidRPr="009C78D3" w:rsidRDefault="007F2706" w:rsidP="001F197E">
      <w:pPr>
        <w:spacing w:line="360" w:lineRule="auto"/>
        <w:jc w:val="both"/>
      </w:pPr>
      <w:r w:rsidRPr="009C78D3">
        <w:t>Фото 1.2. Приготовление нативного (первичного) разведения</w:t>
      </w:r>
    </w:p>
    <w:p w:rsidR="007F2706" w:rsidRDefault="00AD18DB" w:rsidP="00DB3308">
      <w:pPr>
        <w:spacing w:line="360" w:lineRule="auto"/>
        <w:jc w:val="center"/>
        <w:rPr>
          <w:sz w:val="28"/>
          <w:szCs w:val="28"/>
        </w:rPr>
      </w:pPr>
      <w:r>
        <w:rPr>
          <w:noProof/>
          <w:sz w:val="28"/>
          <w:szCs w:val="28"/>
          <w:lang w:eastAsia="ru-RU"/>
        </w:rPr>
        <w:drawing>
          <wp:inline distT="0" distB="0" distL="0" distR="0">
            <wp:extent cx="3738880" cy="3935095"/>
            <wp:effectExtent l="0" t="0" r="0" b="8255"/>
            <wp:docPr id="8" name="Рисунок 3" descr="DSC_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_0338"/>
                    <pic:cNvPicPr>
                      <a:picLocks noChangeAspect="1" noChangeArrowheads="1"/>
                    </pic:cNvPicPr>
                  </pic:nvPicPr>
                  <pic:blipFill>
                    <a:blip r:embed="rId17">
                      <a:extLst>
                        <a:ext uri="{28A0092B-C50C-407E-A947-70E740481C1C}">
                          <a14:useLocalDpi xmlns:a14="http://schemas.microsoft.com/office/drawing/2010/main" val="0"/>
                        </a:ext>
                      </a:extLst>
                    </a:blip>
                    <a:srcRect t="752" r="36320"/>
                    <a:stretch>
                      <a:fillRect/>
                    </a:stretch>
                  </pic:blipFill>
                  <pic:spPr bwMode="auto">
                    <a:xfrm>
                      <a:off x="0" y="0"/>
                      <a:ext cx="3738880" cy="3935095"/>
                    </a:xfrm>
                    <a:prstGeom prst="rect">
                      <a:avLst/>
                    </a:prstGeom>
                    <a:noFill/>
                    <a:ln>
                      <a:noFill/>
                    </a:ln>
                  </pic:spPr>
                </pic:pic>
              </a:graphicData>
            </a:graphic>
          </wp:inline>
        </w:drawing>
      </w:r>
    </w:p>
    <w:p w:rsidR="007F2706" w:rsidRPr="009C78D3" w:rsidRDefault="007F2706" w:rsidP="009C78D3">
      <w:pPr>
        <w:spacing w:line="360" w:lineRule="auto"/>
        <w:jc w:val="center"/>
      </w:pPr>
      <w:r w:rsidRPr="009C78D3">
        <w:t>Фото 3. Отобранная грязь для анализа</w:t>
      </w:r>
    </w:p>
    <w:p w:rsidR="007F2706" w:rsidRPr="009C78D3" w:rsidRDefault="007F2706" w:rsidP="009C78D3">
      <w:pPr>
        <w:spacing w:line="360" w:lineRule="auto"/>
        <w:jc w:val="center"/>
      </w:pPr>
      <w:r w:rsidRPr="009C78D3">
        <w:br w:type="page"/>
      </w:r>
    </w:p>
    <w:p w:rsidR="007F2706" w:rsidRPr="009C78D3" w:rsidRDefault="00AD18DB" w:rsidP="009C78D3">
      <w:pPr>
        <w:spacing w:line="360" w:lineRule="auto"/>
        <w:ind w:left="-540" w:firstLine="540"/>
        <w:jc w:val="center"/>
      </w:pPr>
      <w:r>
        <w:rPr>
          <w:noProof/>
          <w:lang w:eastAsia="ru-RU"/>
        </w:rPr>
        <w:drawing>
          <wp:inline distT="0" distB="0" distL="0" distR="0">
            <wp:extent cx="5902960" cy="4305935"/>
            <wp:effectExtent l="0" t="0" r="2540" b="0"/>
            <wp:docPr id="9" name="Рисунок 4" descr="баклаб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аклаб 0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2960" cy="4305935"/>
                    </a:xfrm>
                    <a:prstGeom prst="rect">
                      <a:avLst/>
                    </a:prstGeom>
                    <a:noFill/>
                    <a:ln>
                      <a:noFill/>
                    </a:ln>
                  </pic:spPr>
                </pic:pic>
              </a:graphicData>
            </a:graphic>
          </wp:inline>
        </w:drawing>
      </w:r>
    </w:p>
    <w:p w:rsidR="007F2706" w:rsidRPr="009C78D3" w:rsidRDefault="007F2706" w:rsidP="009C78D3">
      <w:pPr>
        <w:pStyle w:val="a0"/>
        <w:jc w:val="center"/>
      </w:pPr>
    </w:p>
    <w:p w:rsidR="007F2706" w:rsidRPr="009C78D3" w:rsidRDefault="00AD18DB" w:rsidP="009C78D3">
      <w:pPr>
        <w:spacing w:line="360" w:lineRule="auto"/>
        <w:ind w:left="-540" w:firstLine="540"/>
        <w:jc w:val="center"/>
      </w:pPr>
      <w:r>
        <w:rPr>
          <w:noProof/>
          <w:lang w:eastAsia="ru-RU"/>
        </w:rPr>
        <w:drawing>
          <wp:inline distT="0" distB="0" distL="0" distR="0">
            <wp:extent cx="5926455" cy="3958590"/>
            <wp:effectExtent l="0" t="0" r="0" b="3810"/>
            <wp:docPr id="10" name="Рисунок 5" descr="IMG_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03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6455" cy="3958590"/>
                    </a:xfrm>
                    <a:prstGeom prst="rect">
                      <a:avLst/>
                    </a:prstGeom>
                    <a:noFill/>
                    <a:ln>
                      <a:noFill/>
                    </a:ln>
                  </pic:spPr>
                </pic:pic>
              </a:graphicData>
            </a:graphic>
          </wp:inline>
        </w:drawing>
      </w:r>
    </w:p>
    <w:p w:rsidR="007F2706" w:rsidRPr="009C78D3" w:rsidRDefault="007F2706" w:rsidP="009C78D3">
      <w:pPr>
        <w:spacing w:line="360" w:lineRule="auto"/>
        <w:ind w:left="-540" w:firstLine="540"/>
        <w:jc w:val="center"/>
      </w:pPr>
      <w:r w:rsidRPr="009C78D3">
        <w:t>Фото 4,5. Подготовка к посеву</w:t>
      </w:r>
    </w:p>
    <w:p w:rsidR="007F2706" w:rsidRDefault="00AD18DB" w:rsidP="00CE5697">
      <w:pPr>
        <w:spacing w:line="360" w:lineRule="auto"/>
        <w:jc w:val="both"/>
        <w:rPr>
          <w:sz w:val="28"/>
          <w:szCs w:val="28"/>
        </w:rPr>
      </w:pPr>
      <w:r>
        <w:rPr>
          <w:noProof/>
          <w:sz w:val="28"/>
          <w:szCs w:val="28"/>
          <w:lang w:eastAsia="ru-RU"/>
        </w:rPr>
        <w:drawing>
          <wp:inline distT="0" distB="0" distL="0" distR="0">
            <wp:extent cx="5902960" cy="3958590"/>
            <wp:effectExtent l="0" t="0" r="2540" b="3810"/>
            <wp:docPr id="11" name="Рисунок 6" descr="DSC_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_03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2960" cy="3958590"/>
                    </a:xfrm>
                    <a:prstGeom prst="rect">
                      <a:avLst/>
                    </a:prstGeom>
                    <a:noFill/>
                    <a:ln>
                      <a:noFill/>
                    </a:ln>
                  </pic:spPr>
                </pic:pic>
              </a:graphicData>
            </a:graphic>
          </wp:inline>
        </w:drawing>
      </w:r>
    </w:p>
    <w:p w:rsidR="007F2706" w:rsidRDefault="00AD18DB">
      <w:pPr>
        <w:spacing w:line="360" w:lineRule="auto"/>
        <w:ind w:left="-540" w:firstLine="540"/>
        <w:jc w:val="both"/>
        <w:rPr>
          <w:sz w:val="28"/>
          <w:szCs w:val="28"/>
        </w:rPr>
      </w:pPr>
      <w:r>
        <w:rPr>
          <w:noProof/>
          <w:sz w:val="28"/>
          <w:szCs w:val="28"/>
          <w:lang w:eastAsia="ru-RU"/>
        </w:rPr>
        <w:drawing>
          <wp:inline distT="0" distB="0" distL="0" distR="0">
            <wp:extent cx="5902960" cy="3958590"/>
            <wp:effectExtent l="0" t="0" r="2540" b="3810"/>
            <wp:docPr id="12" name="Рисунок 7" descr="DSC_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_03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2960" cy="3958590"/>
                    </a:xfrm>
                    <a:prstGeom prst="rect">
                      <a:avLst/>
                    </a:prstGeom>
                    <a:noFill/>
                    <a:ln>
                      <a:noFill/>
                    </a:ln>
                  </pic:spPr>
                </pic:pic>
              </a:graphicData>
            </a:graphic>
          </wp:inline>
        </w:drawing>
      </w:r>
    </w:p>
    <w:p w:rsidR="007F2706" w:rsidRDefault="007F2706" w:rsidP="00DA0775">
      <w:pPr>
        <w:spacing w:line="360" w:lineRule="auto"/>
        <w:rPr>
          <w:sz w:val="28"/>
          <w:szCs w:val="28"/>
        </w:rPr>
      </w:pPr>
    </w:p>
    <w:p w:rsidR="007F2706" w:rsidRDefault="007F2706" w:rsidP="00CE5697">
      <w:pPr>
        <w:spacing w:line="360" w:lineRule="auto"/>
        <w:ind w:left="-540" w:firstLine="540"/>
        <w:jc w:val="center"/>
      </w:pPr>
      <w:r w:rsidRPr="009C78D3">
        <w:t>Фото 6,7. Подготовка к посеву</w:t>
      </w:r>
    </w:p>
    <w:p w:rsidR="007F2706" w:rsidRDefault="007F2706" w:rsidP="00CE5697">
      <w:pPr>
        <w:spacing w:line="360" w:lineRule="auto"/>
        <w:ind w:left="-540" w:firstLine="540"/>
        <w:jc w:val="center"/>
      </w:pPr>
    </w:p>
    <w:p w:rsidR="007F2706" w:rsidRPr="009C78D3" w:rsidRDefault="00AD18DB" w:rsidP="00CE5697">
      <w:pPr>
        <w:spacing w:line="360" w:lineRule="auto"/>
        <w:ind w:left="-540" w:firstLine="540"/>
        <w:jc w:val="center"/>
      </w:pPr>
      <w:r>
        <w:rPr>
          <w:noProof/>
          <w:lang w:eastAsia="ru-RU"/>
        </w:rPr>
        <w:drawing>
          <wp:inline distT="0" distB="0" distL="0" distR="0">
            <wp:extent cx="5902960" cy="3958590"/>
            <wp:effectExtent l="0" t="0" r="2540" b="3810"/>
            <wp:docPr id="13" name="Рисунок 8" descr="DSC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_03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2960" cy="3958590"/>
                    </a:xfrm>
                    <a:prstGeom prst="rect">
                      <a:avLst/>
                    </a:prstGeom>
                    <a:noFill/>
                    <a:ln>
                      <a:noFill/>
                    </a:ln>
                  </pic:spPr>
                </pic:pic>
              </a:graphicData>
            </a:graphic>
          </wp:inline>
        </w:drawing>
      </w:r>
    </w:p>
    <w:p w:rsidR="007F2706" w:rsidRDefault="007F2706">
      <w:pPr>
        <w:ind w:left="-180"/>
      </w:pPr>
    </w:p>
    <w:p w:rsidR="007F2706" w:rsidRDefault="00AD18DB" w:rsidP="00DA0775">
      <w:pPr>
        <w:ind w:left="-180"/>
        <w:jc w:val="center"/>
      </w:pPr>
      <w:r>
        <w:rPr>
          <w:noProof/>
          <w:lang w:eastAsia="ru-RU"/>
        </w:rPr>
        <w:drawing>
          <wp:inline distT="0" distB="0" distL="0" distR="0">
            <wp:extent cx="5937885" cy="3588385"/>
            <wp:effectExtent l="0" t="0" r="5715"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3588385"/>
                    </a:xfrm>
                    <a:prstGeom prst="rect">
                      <a:avLst/>
                    </a:prstGeom>
                    <a:solidFill>
                      <a:srgbClr val="FFFFFF"/>
                    </a:solidFill>
                    <a:ln>
                      <a:noFill/>
                    </a:ln>
                  </pic:spPr>
                </pic:pic>
              </a:graphicData>
            </a:graphic>
          </wp:inline>
        </w:drawing>
      </w:r>
    </w:p>
    <w:p w:rsidR="007F2706" w:rsidRDefault="007F2706">
      <w:pPr>
        <w:ind w:left="-180"/>
      </w:pPr>
    </w:p>
    <w:p w:rsidR="007F2706" w:rsidRPr="00B50F47" w:rsidRDefault="007F2706" w:rsidP="00DA0775">
      <w:pPr>
        <w:ind w:left="-180"/>
        <w:jc w:val="center"/>
      </w:pPr>
      <w:r w:rsidRPr="00B50F47">
        <w:t>Фото</w:t>
      </w:r>
      <w:r>
        <w:t xml:space="preserve"> 8,</w:t>
      </w:r>
      <w:r w:rsidRPr="00B50F47">
        <w:t>9.  Чашки Петри с посевным материалом, помещенные в термостат</w:t>
      </w:r>
    </w:p>
    <w:p w:rsidR="007F2706" w:rsidRDefault="007F2706">
      <w:pPr>
        <w:ind w:left="-180"/>
        <w:rPr>
          <w:sz w:val="28"/>
          <w:szCs w:val="28"/>
        </w:rPr>
      </w:pPr>
    </w:p>
    <w:p w:rsidR="007F2706" w:rsidRDefault="007F2706">
      <w:pPr>
        <w:ind w:left="-180"/>
      </w:pPr>
    </w:p>
    <w:p w:rsidR="007F2706" w:rsidRDefault="007F2706">
      <w:pPr>
        <w:ind w:left="-180"/>
      </w:pPr>
    </w:p>
    <w:p w:rsidR="007F2706" w:rsidRPr="00B50F47" w:rsidRDefault="007F2706">
      <w:pPr>
        <w:tabs>
          <w:tab w:val="left" w:pos="180"/>
        </w:tabs>
        <w:spacing w:line="360" w:lineRule="auto"/>
      </w:pPr>
    </w:p>
    <w:p w:rsidR="007F2706" w:rsidRPr="00B50F47" w:rsidRDefault="007F2706">
      <w:pPr>
        <w:tabs>
          <w:tab w:val="left" w:pos="180"/>
        </w:tabs>
        <w:spacing w:line="360" w:lineRule="auto"/>
      </w:pPr>
    </w:p>
    <w:p w:rsidR="007F2706" w:rsidRPr="00B50F47" w:rsidRDefault="00AD18DB" w:rsidP="00B50F47">
      <w:r>
        <w:rPr>
          <w:noProof/>
          <w:lang w:eastAsia="ru-RU"/>
        </w:rPr>
        <w:drawing>
          <wp:inline distT="0" distB="0" distL="0" distR="0">
            <wp:extent cx="5880100" cy="8599805"/>
            <wp:effectExtent l="0" t="0" r="635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0100" cy="8599805"/>
                    </a:xfrm>
                    <a:prstGeom prst="rect">
                      <a:avLst/>
                    </a:prstGeom>
                    <a:noFill/>
                    <a:ln>
                      <a:noFill/>
                    </a:ln>
                  </pic:spPr>
                </pic:pic>
              </a:graphicData>
            </a:graphic>
          </wp:inline>
        </w:drawing>
      </w:r>
    </w:p>
    <w:p w:rsidR="007F2706" w:rsidRPr="00B50F47" w:rsidRDefault="007F2706">
      <w:pPr>
        <w:spacing w:line="360" w:lineRule="auto"/>
        <w:ind w:left="-540" w:firstLine="540"/>
        <w:jc w:val="both"/>
      </w:pPr>
    </w:p>
    <w:p w:rsidR="007F2706" w:rsidRPr="00B50F47" w:rsidRDefault="007F2706" w:rsidP="00B50F47">
      <w:pPr>
        <w:spacing w:line="360" w:lineRule="auto"/>
        <w:ind w:left="-540" w:firstLine="540"/>
        <w:jc w:val="center"/>
      </w:pPr>
      <w:r w:rsidRPr="00B50F47">
        <w:t xml:space="preserve">Фото 10. </w:t>
      </w:r>
      <w:r>
        <w:t>Посев на Эндо из пробирки с внесённой тест-культурой</w:t>
      </w:r>
      <w:r w:rsidRPr="00B50F47">
        <w:t xml:space="preserve"> </w:t>
      </w:r>
    </w:p>
    <w:p w:rsidR="007F2706" w:rsidRPr="00B50F47" w:rsidRDefault="007F2706">
      <w:pPr>
        <w:spacing w:line="360" w:lineRule="auto"/>
        <w:ind w:left="-540" w:firstLine="540"/>
        <w:jc w:val="both"/>
      </w:pPr>
    </w:p>
    <w:p w:rsidR="007F2706" w:rsidRPr="00B50F47" w:rsidRDefault="007F2706">
      <w:pPr>
        <w:spacing w:line="360" w:lineRule="auto"/>
        <w:ind w:left="-540" w:firstLine="540"/>
        <w:jc w:val="both"/>
      </w:pPr>
    </w:p>
    <w:p w:rsidR="007F2706" w:rsidRPr="00B50F47" w:rsidRDefault="007F2706" w:rsidP="00EC4747">
      <w:pPr>
        <w:spacing w:line="360" w:lineRule="auto"/>
        <w:jc w:val="both"/>
      </w:pPr>
    </w:p>
    <w:p w:rsidR="007F2706" w:rsidRPr="00B50F47" w:rsidRDefault="00AD18DB" w:rsidP="00DA0775">
      <w:pPr>
        <w:spacing w:line="360" w:lineRule="auto"/>
        <w:ind w:left="-540" w:firstLine="540"/>
        <w:jc w:val="center"/>
      </w:pPr>
      <w:r>
        <w:rPr>
          <w:noProof/>
          <w:lang w:eastAsia="ru-RU"/>
        </w:rPr>
        <w:drawing>
          <wp:inline distT="0" distB="0" distL="0" distR="0">
            <wp:extent cx="5300980" cy="8090535"/>
            <wp:effectExtent l="0" t="0" r="0" b="5715"/>
            <wp:docPr id="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0980" cy="8090535"/>
                    </a:xfrm>
                    <a:prstGeom prst="rect">
                      <a:avLst/>
                    </a:prstGeom>
                    <a:noFill/>
                    <a:ln>
                      <a:noFill/>
                    </a:ln>
                  </pic:spPr>
                </pic:pic>
              </a:graphicData>
            </a:graphic>
          </wp:inline>
        </w:drawing>
      </w:r>
    </w:p>
    <w:p w:rsidR="007F2706" w:rsidRPr="00B50F47" w:rsidRDefault="007F2706" w:rsidP="00DA0775">
      <w:pPr>
        <w:spacing w:line="360" w:lineRule="auto"/>
        <w:ind w:left="-540" w:firstLine="540"/>
        <w:jc w:val="center"/>
      </w:pPr>
      <w:r w:rsidRPr="00B50F47">
        <w:t xml:space="preserve">Фото 11. </w:t>
      </w:r>
      <w:r>
        <w:t xml:space="preserve">Осмотр среды Эндо на выросшие колонии </w:t>
      </w:r>
      <w:r>
        <w:rPr>
          <w:lang w:val="en-US"/>
        </w:rPr>
        <w:t>E</w:t>
      </w:r>
      <w:r>
        <w:t>.</w:t>
      </w:r>
      <w:r>
        <w:rPr>
          <w:lang w:val="en-US"/>
        </w:rPr>
        <w:t>coli</w:t>
      </w:r>
    </w:p>
    <w:p w:rsidR="007F2706" w:rsidRPr="00B50F47" w:rsidRDefault="007F2706">
      <w:pPr>
        <w:spacing w:line="360" w:lineRule="auto"/>
        <w:ind w:left="-540" w:firstLine="540"/>
        <w:jc w:val="both"/>
      </w:pPr>
    </w:p>
    <w:p w:rsidR="007F2706" w:rsidRPr="00B50F47" w:rsidRDefault="007F2706">
      <w:pPr>
        <w:spacing w:line="360" w:lineRule="auto"/>
        <w:ind w:left="-540" w:firstLine="540"/>
        <w:jc w:val="both"/>
      </w:pPr>
    </w:p>
    <w:p w:rsidR="007F2706" w:rsidRPr="00B50F47" w:rsidRDefault="00AD18DB">
      <w:pPr>
        <w:spacing w:line="360" w:lineRule="auto"/>
        <w:ind w:left="-540" w:firstLine="540"/>
        <w:jc w:val="both"/>
      </w:pPr>
      <w:r>
        <w:rPr>
          <w:noProof/>
          <w:lang w:eastAsia="ru-RU"/>
        </w:rPr>
        <w:drawing>
          <wp:inline distT="0" distB="0" distL="0" distR="0">
            <wp:extent cx="5926455" cy="3958590"/>
            <wp:effectExtent l="0" t="0" r="0" b="3810"/>
            <wp:docPr id="17" name="Рисунок 12" descr="IMG_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03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6455" cy="3958590"/>
                    </a:xfrm>
                    <a:prstGeom prst="rect">
                      <a:avLst/>
                    </a:prstGeom>
                    <a:noFill/>
                    <a:ln>
                      <a:noFill/>
                    </a:ln>
                  </pic:spPr>
                </pic:pic>
              </a:graphicData>
            </a:graphic>
          </wp:inline>
        </w:drawing>
      </w:r>
    </w:p>
    <w:p w:rsidR="007F2706" w:rsidRPr="00B50F47" w:rsidRDefault="007F2706">
      <w:pPr>
        <w:spacing w:line="360" w:lineRule="auto"/>
        <w:ind w:left="-540" w:firstLine="540"/>
        <w:jc w:val="both"/>
      </w:pPr>
    </w:p>
    <w:p w:rsidR="007F2706" w:rsidRPr="00B50F47" w:rsidRDefault="007F2706" w:rsidP="00A96EF0">
      <w:pPr>
        <w:spacing w:line="360" w:lineRule="auto"/>
        <w:ind w:left="-540" w:firstLine="540"/>
        <w:jc w:val="center"/>
      </w:pPr>
      <w:r w:rsidRPr="00B50F47">
        <w:t>Фото 12. Типичная ЛКП среде Эндо (музей)</w:t>
      </w:r>
    </w:p>
    <w:p w:rsidR="007F2706" w:rsidRPr="00B50F47" w:rsidRDefault="007F2706" w:rsidP="00A96EF0">
      <w:pPr>
        <w:spacing w:line="360" w:lineRule="auto"/>
        <w:ind w:left="-540" w:firstLine="540"/>
        <w:jc w:val="center"/>
      </w:pPr>
    </w:p>
    <w:p w:rsidR="007F2706" w:rsidRDefault="007F2706">
      <w:pPr>
        <w:spacing w:line="360" w:lineRule="auto"/>
        <w:ind w:left="-540" w:firstLine="540"/>
        <w:jc w:val="both"/>
      </w:pPr>
    </w:p>
    <w:sectPr w:rsidR="007F2706" w:rsidSect="00E11FDE">
      <w:pgSz w:w="11906" w:h="16838"/>
      <w:pgMar w:top="1134" w:right="851" w:bottom="992" w:left="1560" w:header="709"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02DB" w:rsidRDefault="006302DB">
      <w:r>
        <w:separator/>
      </w:r>
    </w:p>
  </w:endnote>
  <w:endnote w:type="continuationSeparator" w:id="0">
    <w:p w:rsidR="006302DB" w:rsidRDefault="00630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4997" w:rsidRDefault="0081499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02DB" w:rsidRDefault="006302DB">
      <w:r>
        <w:separator/>
      </w:r>
    </w:p>
  </w:footnote>
  <w:footnote w:type="continuationSeparator" w:id="0">
    <w:p w:rsidR="006302DB" w:rsidRDefault="006302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4997" w:rsidRDefault="00AD18DB">
    <w:pPr>
      <w:pStyle w:val="ac"/>
      <w:ind w:right="360"/>
    </w:pPr>
    <w:r>
      <w:rPr>
        <w:noProof/>
        <w:lang w:eastAsia="ru-RU"/>
      </w:rPr>
      <mc:AlternateContent>
        <mc:Choice Requires="wps">
          <w:drawing>
            <wp:anchor distT="0" distB="0" distL="0" distR="0" simplePos="0" relativeHeight="251657728" behindDoc="0" locked="0" layoutInCell="1" allowOverlap="1">
              <wp:simplePos x="0" y="0"/>
              <wp:positionH relativeFrom="column">
                <wp:posOffset>5666740</wp:posOffset>
              </wp:positionH>
              <wp:positionV relativeFrom="paragraph">
                <wp:posOffset>635</wp:posOffset>
              </wp:positionV>
              <wp:extent cx="271780" cy="173355"/>
              <wp:effectExtent l="8890" t="635" r="5080" b="6985"/>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17335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4997" w:rsidRDefault="00814997">
                          <w:pPr>
                            <w:pStyle w:val="ac"/>
                          </w:pPr>
                          <w:r>
                            <w:rPr>
                              <w:rStyle w:val="a5"/>
                            </w:rPr>
                            <w:fldChar w:fldCharType="begin"/>
                          </w:r>
                          <w:r>
                            <w:rPr>
                              <w:rStyle w:val="a5"/>
                            </w:rPr>
                            <w:instrText xml:space="preserve"> PAGE </w:instrText>
                          </w:r>
                          <w:r>
                            <w:rPr>
                              <w:rStyle w:val="a5"/>
                            </w:rPr>
                            <w:fldChar w:fldCharType="separate"/>
                          </w:r>
                          <w:r w:rsidR="00AD18DB">
                            <w:rPr>
                              <w:rStyle w:val="a5"/>
                              <w:noProof/>
                            </w:rPr>
                            <w:t>2</w:t>
                          </w:r>
                          <w:r>
                            <w:rPr>
                              <w:rStyle w:val="a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446.2pt;margin-top:.05pt;width:21.4pt;height:13.65pt;z-index:2516577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" stroked="f">
              <v:fill opacity="0"/>
              <v:textbox inset="0,0,0,0">
                <w:txbxContent>
                  <w:p w:rsidR="00814997" w:rsidRDefault="00814997">
                    <w:pPr>
                      <w:pStyle w:val="ac"/>
                    </w:pPr>
                    <w:r>
                      <w:rPr>
                        <w:rStyle w:val="a5"/>
                      </w:rPr>
                      <w:fldChar w:fldCharType="begin"/>
                    </w:r>
                    <w:r>
                      <w:rPr>
                        <w:rStyle w:val="a5"/>
                      </w:rPr>
                      <w:instrText xml:space="preserve"> PAGE </w:instrText>
                    </w:r>
                    <w:r>
                      <w:rPr>
                        <w:rStyle w:val="a5"/>
                      </w:rPr>
                      <w:fldChar w:fldCharType="separate"/>
                    </w:r>
                    <w:r w:rsidR="00AD18DB">
                      <w:rPr>
                        <w:rStyle w:val="a5"/>
                        <w:noProof/>
                      </w:rPr>
                      <w:t>2</w:t>
                    </w:r>
                    <w:r>
                      <w:rPr>
                        <w:rStyle w:val="a5"/>
                      </w:rPr>
                      <w:fldChar w:fldCharType="end"/>
                    </w:r>
                  </w:p>
                </w:txbxContent>
              </v:textbox>
              <w10:wrap type="square" side="largest"/>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864" w:hanging="432"/>
      </w:pPr>
    </w:lvl>
    <w:lvl w:ilvl="1">
      <w:start w:val="1"/>
      <w:numFmt w:val="none"/>
      <w:suff w:val="nothing"/>
      <w:lvlText w:val=""/>
      <w:lvlJc w:val="left"/>
      <w:pPr>
        <w:tabs>
          <w:tab w:val="num" w:pos="432"/>
        </w:tabs>
        <w:ind w:left="1008" w:hanging="576"/>
      </w:pPr>
    </w:lvl>
    <w:lvl w:ilvl="2">
      <w:start w:val="1"/>
      <w:numFmt w:val="none"/>
      <w:suff w:val="nothing"/>
      <w:lvlText w:val=""/>
      <w:lvlJc w:val="left"/>
      <w:pPr>
        <w:tabs>
          <w:tab w:val="num" w:pos="432"/>
        </w:tabs>
        <w:ind w:left="1152" w:hanging="720"/>
      </w:pPr>
    </w:lvl>
    <w:lvl w:ilvl="3">
      <w:start w:val="1"/>
      <w:numFmt w:val="none"/>
      <w:suff w:val="nothing"/>
      <w:lvlText w:val=""/>
      <w:lvlJc w:val="left"/>
      <w:pPr>
        <w:tabs>
          <w:tab w:val="num" w:pos="432"/>
        </w:tabs>
        <w:ind w:left="1296" w:hanging="864"/>
      </w:pPr>
    </w:lvl>
    <w:lvl w:ilvl="4">
      <w:start w:val="1"/>
      <w:numFmt w:val="none"/>
      <w:suff w:val="nothing"/>
      <w:lvlText w:val=""/>
      <w:lvlJc w:val="left"/>
      <w:pPr>
        <w:tabs>
          <w:tab w:val="num" w:pos="432"/>
        </w:tabs>
        <w:ind w:left="1440" w:hanging="1008"/>
      </w:pPr>
    </w:lvl>
    <w:lvl w:ilvl="5">
      <w:start w:val="1"/>
      <w:numFmt w:val="none"/>
      <w:suff w:val="nothing"/>
      <w:lvlText w:val=""/>
      <w:lvlJc w:val="left"/>
      <w:pPr>
        <w:tabs>
          <w:tab w:val="num" w:pos="432"/>
        </w:tabs>
        <w:ind w:left="1584" w:hanging="1152"/>
      </w:pPr>
    </w:lvl>
    <w:lvl w:ilvl="6">
      <w:start w:val="1"/>
      <w:numFmt w:val="none"/>
      <w:suff w:val="nothing"/>
      <w:lvlText w:val=""/>
      <w:lvlJc w:val="left"/>
      <w:pPr>
        <w:tabs>
          <w:tab w:val="num" w:pos="432"/>
        </w:tabs>
        <w:ind w:left="1728" w:hanging="1296"/>
      </w:pPr>
    </w:lvl>
    <w:lvl w:ilvl="7">
      <w:start w:val="1"/>
      <w:numFmt w:val="none"/>
      <w:suff w:val="nothing"/>
      <w:lvlText w:val=""/>
      <w:lvlJc w:val="left"/>
      <w:pPr>
        <w:tabs>
          <w:tab w:val="num" w:pos="432"/>
        </w:tabs>
        <w:ind w:left="1872" w:hanging="1440"/>
      </w:pPr>
    </w:lvl>
    <w:lvl w:ilvl="8">
      <w:start w:val="1"/>
      <w:numFmt w:val="none"/>
      <w:suff w:val="nothing"/>
      <w:lvlText w:val=""/>
      <w:lvlJc w:val="left"/>
      <w:pPr>
        <w:tabs>
          <w:tab w:val="num" w:pos="432"/>
        </w:tabs>
        <w:ind w:left="2016"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91D584A"/>
    <w:multiLevelType w:val="hybridMultilevel"/>
    <w:tmpl w:val="574A1A92"/>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134E4B6C"/>
    <w:multiLevelType w:val="multilevel"/>
    <w:tmpl w:val="87A8A3D4"/>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149A0D3E"/>
    <w:multiLevelType w:val="multilevel"/>
    <w:tmpl w:val="76749B8A"/>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C632C6A"/>
    <w:multiLevelType w:val="multilevel"/>
    <w:tmpl w:val="87A8A3D4"/>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22123792"/>
    <w:multiLevelType w:val="multilevel"/>
    <w:tmpl w:val="2586E794"/>
    <w:lvl w:ilvl="0">
      <w:start w:val="2"/>
      <w:numFmt w:val="decimal"/>
      <w:lvlText w:val="%1."/>
      <w:lvlJc w:val="left"/>
      <w:pPr>
        <w:tabs>
          <w:tab w:val="num" w:pos="435"/>
        </w:tabs>
        <w:ind w:left="435" w:hanging="43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nsid w:val="29EF7FB9"/>
    <w:multiLevelType w:val="multilevel"/>
    <w:tmpl w:val="9034BD0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C882BCB"/>
    <w:multiLevelType w:val="multilevel"/>
    <w:tmpl w:val="B00E9B0C"/>
    <w:lvl w:ilvl="0">
      <w:start w:val="1"/>
      <w:numFmt w:val="decimal"/>
      <w:lvlText w:val="%1."/>
      <w:lvlJc w:val="left"/>
      <w:pPr>
        <w:tabs>
          <w:tab w:val="num" w:pos="645"/>
        </w:tabs>
        <w:ind w:left="645" w:hanging="645"/>
      </w:pPr>
      <w:rPr>
        <w:rFonts w:hint="default"/>
      </w:rPr>
    </w:lvl>
    <w:lvl w:ilvl="1">
      <w:start w:val="3"/>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1">
    <w:nsid w:val="39E67105"/>
    <w:multiLevelType w:val="hybridMultilevel"/>
    <w:tmpl w:val="DFEE575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3A2609EA"/>
    <w:multiLevelType w:val="multilevel"/>
    <w:tmpl w:val="0F1E546E"/>
    <w:lvl w:ilvl="0">
      <w:start w:val="1"/>
      <w:numFmt w:val="decimal"/>
      <w:lvlText w:val="%1."/>
      <w:lvlJc w:val="left"/>
      <w:pPr>
        <w:tabs>
          <w:tab w:val="num" w:pos="435"/>
        </w:tabs>
        <w:ind w:left="435" w:hanging="435"/>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3">
    <w:nsid w:val="436E21FD"/>
    <w:multiLevelType w:val="hybridMultilevel"/>
    <w:tmpl w:val="7654E06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nsid w:val="4E097C6E"/>
    <w:multiLevelType w:val="multilevel"/>
    <w:tmpl w:val="D42C5634"/>
    <w:lvl w:ilvl="0">
      <w:start w:val="1"/>
      <w:numFmt w:val="decimal"/>
      <w:lvlText w:val="%1."/>
      <w:lvlJc w:val="left"/>
      <w:pPr>
        <w:tabs>
          <w:tab w:val="num" w:pos="645"/>
        </w:tabs>
        <w:ind w:left="645" w:hanging="645"/>
      </w:pPr>
      <w:rPr>
        <w:rFonts w:hint="default"/>
      </w:rPr>
    </w:lvl>
    <w:lvl w:ilvl="1">
      <w:start w:val="3"/>
      <w:numFmt w:val="decimal"/>
      <w:lvlText w:val="%1.%2."/>
      <w:lvlJc w:val="left"/>
      <w:pPr>
        <w:tabs>
          <w:tab w:val="num" w:pos="437"/>
        </w:tabs>
        <w:ind w:left="437" w:hanging="720"/>
      </w:pPr>
      <w:rPr>
        <w:rFonts w:hint="default"/>
      </w:rPr>
    </w:lvl>
    <w:lvl w:ilvl="2">
      <w:start w:val="2"/>
      <w:numFmt w:val="decimal"/>
      <w:lvlText w:val="%1.%2.%3."/>
      <w:lvlJc w:val="left"/>
      <w:pPr>
        <w:tabs>
          <w:tab w:val="num" w:pos="154"/>
        </w:tabs>
        <w:ind w:left="154" w:hanging="720"/>
      </w:pPr>
      <w:rPr>
        <w:rFonts w:hint="default"/>
      </w:rPr>
    </w:lvl>
    <w:lvl w:ilvl="3">
      <w:start w:val="1"/>
      <w:numFmt w:val="decimal"/>
      <w:lvlText w:val="%1.%2.%3.%4."/>
      <w:lvlJc w:val="left"/>
      <w:pPr>
        <w:tabs>
          <w:tab w:val="num" w:pos="231"/>
        </w:tabs>
        <w:ind w:left="231" w:hanging="1080"/>
      </w:pPr>
      <w:rPr>
        <w:rFonts w:hint="default"/>
      </w:rPr>
    </w:lvl>
    <w:lvl w:ilvl="4">
      <w:start w:val="1"/>
      <w:numFmt w:val="decimal"/>
      <w:lvlText w:val="%1.%2.%3.%4.%5."/>
      <w:lvlJc w:val="left"/>
      <w:pPr>
        <w:tabs>
          <w:tab w:val="num" w:pos="-52"/>
        </w:tabs>
        <w:ind w:left="-52" w:hanging="1080"/>
      </w:pPr>
      <w:rPr>
        <w:rFonts w:hint="default"/>
      </w:rPr>
    </w:lvl>
    <w:lvl w:ilvl="5">
      <w:start w:val="1"/>
      <w:numFmt w:val="decimal"/>
      <w:lvlText w:val="%1.%2.%3.%4.%5.%6."/>
      <w:lvlJc w:val="left"/>
      <w:pPr>
        <w:tabs>
          <w:tab w:val="num" w:pos="25"/>
        </w:tabs>
        <w:ind w:left="25" w:hanging="1440"/>
      </w:pPr>
      <w:rPr>
        <w:rFonts w:hint="default"/>
      </w:rPr>
    </w:lvl>
    <w:lvl w:ilvl="6">
      <w:start w:val="1"/>
      <w:numFmt w:val="decimal"/>
      <w:lvlText w:val="%1.%2.%3.%4.%5.%6.%7."/>
      <w:lvlJc w:val="left"/>
      <w:pPr>
        <w:tabs>
          <w:tab w:val="num" w:pos="102"/>
        </w:tabs>
        <w:ind w:left="102" w:hanging="1800"/>
      </w:pPr>
      <w:rPr>
        <w:rFonts w:hint="default"/>
      </w:rPr>
    </w:lvl>
    <w:lvl w:ilvl="7">
      <w:start w:val="1"/>
      <w:numFmt w:val="decimal"/>
      <w:lvlText w:val="%1.%2.%3.%4.%5.%6.%7.%8."/>
      <w:lvlJc w:val="left"/>
      <w:pPr>
        <w:tabs>
          <w:tab w:val="num" w:pos="-181"/>
        </w:tabs>
        <w:ind w:left="-181" w:hanging="1800"/>
      </w:pPr>
      <w:rPr>
        <w:rFonts w:hint="default"/>
      </w:rPr>
    </w:lvl>
    <w:lvl w:ilvl="8">
      <w:start w:val="1"/>
      <w:numFmt w:val="decimal"/>
      <w:lvlText w:val="%1.%2.%3.%4.%5.%6.%7.%8.%9."/>
      <w:lvlJc w:val="left"/>
      <w:pPr>
        <w:tabs>
          <w:tab w:val="num" w:pos="-104"/>
        </w:tabs>
        <w:ind w:left="-104" w:hanging="2160"/>
      </w:pPr>
      <w:rPr>
        <w:rFonts w:hint="default"/>
      </w:rPr>
    </w:lvl>
  </w:abstractNum>
  <w:abstractNum w:abstractNumId="15">
    <w:nsid w:val="567E72DE"/>
    <w:multiLevelType w:val="multilevel"/>
    <w:tmpl w:val="8B62AF0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723E081F"/>
    <w:multiLevelType w:val="hybridMultilevel"/>
    <w:tmpl w:val="574A1A92"/>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11"/>
  </w:num>
  <w:num w:numId="6">
    <w:abstractNumId w:val="6"/>
  </w:num>
  <w:num w:numId="7">
    <w:abstractNumId w:val="12"/>
  </w:num>
  <w:num w:numId="8">
    <w:abstractNumId w:val="5"/>
  </w:num>
  <w:num w:numId="9">
    <w:abstractNumId w:val="7"/>
  </w:num>
  <w:num w:numId="10">
    <w:abstractNumId w:val="8"/>
  </w:num>
  <w:num w:numId="11">
    <w:abstractNumId w:val="10"/>
  </w:num>
  <w:num w:numId="12">
    <w:abstractNumId w:val="14"/>
  </w:num>
  <w:num w:numId="13">
    <w:abstractNumId w:val="15"/>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num>
  <w:num w:numId="16">
    <w:abstractNumId w:val="16"/>
  </w:num>
  <w:num w:numId="17">
    <w:abstractNumId w:val="13"/>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embedSystemFonts/>
  <w:defaultTabStop w:val="708"/>
  <w:doNotHyphenateCaps/>
  <w:drawingGridHorizontalSpacing w:val="120"/>
  <w:drawingGridVerticalSpacing w:val="0"/>
  <w:displayHorizontalDrawingGridEvery w:val="0"/>
  <w:displayVerticalDrawingGridEvery w:val="0"/>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40B0"/>
    <w:rsid w:val="00004056"/>
    <w:rsid w:val="00005C2D"/>
    <w:rsid w:val="0000743B"/>
    <w:rsid w:val="000116CE"/>
    <w:rsid w:val="000116D6"/>
    <w:rsid w:val="00016A98"/>
    <w:rsid w:val="0003414A"/>
    <w:rsid w:val="00055414"/>
    <w:rsid w:val="000566D5"/>
    <w:rsid w:val="00082D7D"/>
    <w:rsid w:val="000A1CCC"/>
    <w:rsid w:val="000D47A6"/>
    <w:rsid w:val="000D6892"/>
    <w:rsid w:val="000E2502"/>
    <w:rsid w:val="000E7BAE"/>
    <w:rsid w:val="001043A2"/>
    <w:rsid w:val="00132DF1"/>
    <w:rsid w:val="00141136"/>
    <w:rsid w:val="0014256F"/>
    <w:rsid w:val="00142C7D"/>
    <w:rsid w:val="0016292C"/>
    <w:rsid w:val="0018247B"/>
    <w:rsid w:val="00183BC0"/>
    <w:rsid w:val="001B2D63"/>
    <w:rsid w:val="001C475F"/>
    <w:rsid w:val="001C5797"/>
    <w:rsid w:val="001C6AC5"/>
    <w:rsid w:val="001D0F34"/>
    <w:rsid w:val="001D7168"/>
    <w:rsid w:val="001E2047"/>
    <w:rsid w:val="001E62CB"/>
    <w:rsid w:val="001F197E"/>
    <w:rsid w:val="00206EF6"/>
    <w:rsid w:val="0021595A"/>
    <w:rsid w:val="00216504"/>
    <w:rsid w:val="002234B2"/>
    <w:rsid w:val="002274F2"/>
    <w:rsid w:val="0022759C"/>
    <w:rsid w:val="002366C1"/>
    <w:rsid w:val="0025499E"/>
    <w:rsid w:val="00257F70"/>
    <w:rsid w:val="00264F84"/>
    <w:rsid w:val="00276EC0"/>
    <w:rsid w:val="002863F3"/>
    <w:rsid w:val="002A01CF"/>
    <w:rsid w:val="002A1E31"/>
    <w:rsid w:val="002B570D"/>
    <w:rsid w:val="002C724F"/>
    <w:rsid w:val="002E1E95"/>
    <w:rsid w:val="002F1175"/>
    <w:rsid w:val="002F2485"/>
    <w:rsid w:val="002F42C0"/>
    <w:rsid w:val="002F7FA2"/>
    <w:rsid w:val="00304473"/>
    <w:rsid w:val="00317769"/>
    <w:rsid w:val="00332C74"/>
    <w:rsid w:val="003375C9"/>
    <w:rsid w:val="003448C1"/>
    <w:rsid w:val="00345483"/>
    <w:rsid w:val="0036768C"/>
    <w:rsid w:val="00382934"/>
    <w:rsid w:val="003B1A1A"/>
    <w:rsid w:val="003B5DC5"/>
    <w:rsid w:val="003C5BBB"/>
    <w:rsid w:val="003D5F0A"/>
    <w:rsid w:val="003E36F4"/>
    <w:rsid w:val="003F5267"/>
    <w:rsid w:val="00407D09"/>
    <w:rsid w:val="0041025E"/>
    <w:rsid w:val="00412CCC"/>
    <w:rsid w:val="0041368D"/>
    <w:rsid w:val="00421ABB"/>
    <w:rsid w:val="00442A0E"/>
    <w:rsid w:val="00453113"/>
    <w:rsid w:val="00463879"/>
    <w:rsid w:val="0046638D"/>
    <w:rsid w:val="00495708"/>
    <w:rsid w:val="00495AF9"/>
    <w:rsid w:val="004B07AE"/>
    <w:rsid w:val="004D6040"/>
    <w:rsid w:val="004F4967"/>
    <w:rsid w:val="004F5C70"/>
    <w:rsid w:val="004F61F5"/>
    <w:rsid w:val="00503D68"/>
    <w:rsid w:val="005126A2"/>
    <w:rsid w:val="00542982"/>
    <w:rsid w:val="00586A52"/>
    <w:rsid w:val="00591192"/>
    <w:rsid w:val="005A136E"/>
    <w:rsid w:val="005B587C"/>
    <w:rsid w:val="005D02A3"/>
    <w:rsid w:val="005D30E6"/>
    <w:rsid w:val="005D5B22"/>
    <w:rsid w:val="005E36E3"/>
    <w:rsid w:val="005E3E60"/>
    <w:rsid w:val="005E5C43"/>
    <w:rsid w:val="005F44E6"/>
    <w:rsid w:val="00601303"/>
    <w:rsid w:val="006161CC"/>
    <w:rsid w:val="006260E4"/>
    <w:rsid w:val="006302DB"/>
    <w:rsid w:val="006422F3"/>
    <w:rsid w:val="0065072F"/>
    <w:rsid w:val="00655330"/>
    <w:rsid w:val="00656ADB"/>
    <w:rsid w:val="006812AA"/>
    <w:rsid w:val="006903BA"/>
    <w:rsid w:val="006931F6"/>
    <w:rsid w:val="006E2561"/>
    <w:rsid w:val="006F0D6F"/>
    <w:rsid w:val="006F0FA7"/>
    <w:rsid w:val="006F4319"/>
    <w:rsid w:val="00700E02"/>
    <w:rsid w:val="00710F6C"/>
    <w:rsid w:val="00713A2D"/>
    <w:rsid w:val="00716F9D"/>
    <w:rsid w:val="00732327"/>
    <w:rsid w:val="00741DE4"/>
    <w:rsid w:val="007566EE"/>
    <w:rsid w:val="00757EF6"/>
    <w:rsid w:val="00764895"/>
    <w:rsid w:val="0078728B"/>
    <w:rsid w:val="00792A52"/>
    <w:rsid w:val="00797163"/>
    <w:rsid w:val="007A270F"/>
    <w:rsid w:val="007A4242"/>
    <w:rsid w:val="007A5037"/>
    <w:rsid w:val="007C1013"/>
    <w:rsid w:val="007C2603"/>
    <w:rsid w:val="007C38E5"/>
    <w:rsid w:val="007D2DDB"/>
    <w:rsid w:val="007D5E31"/>
    <w:rsid w:val="007E4184"/>
    <w:rsid w:val="007E453C"/>
    <w:rsid w:val="007E4ACA"/>
    <w:rsid w:val="007F2706"/>
    <w:rsid w:val="00803BEB"/>
    <w:rsid w:val="00804EFF"/>
    <w:rsid w:val="0080558E"/>
    <w:rsid w:val="00814757"/>
    <w:rsid w:val="00814997"/>
    <w:rsid w:val="00817823"/>
    <w:rsid w:val="00833EEA"/>
    <w:rsid w:val="00851C40"/>
    <w:rsid w:val="00855F52"/>
    <w:rsid w:val="00864DFD"/>
    <w:rsid w:val="0087279B"/>
    <w:rsid w:val="00883370"/>
    <w:rsid w:val="00886AF6"/>
    <w:rsid w:val="008940B0"/>
    <w:rsid w:val="008A19F1"/>
    <w:rsid w:val="008C1642"/>
    <w:rsid w:val="008C28FF"/>
    <w:rsid w:val="008C4722"/>
    <w:rsid w:val="008F3753"/>
    <w:rsid w:val="00904D9C"/>
    <w:rsid w:val="00920C76"/>
    <w:rsid w:val="00925C6B"/>
    <w:rsid w:val="00927C7B"/>
    <w:rsid w:val="0093290A"/>
    <w:rsid w:val="00933E32"/>
    <w:rsid w:val="00935C93"/>
    <w:rsid w:val="00941703"/>
    <w:rsid w:val="0096564A"/>
    <w:rsid w:val="009736E3"/>
    <w:rsid w:val="00974037"/>
    <w:rsid w:val="0097615E"/>
    <w:rsid w:val="009765A7"/>
    <w:rsid w:val="009766F1"/>
    <w:rsid w:val="00983E24"/>
    <w:rsid w:val="009840AF"/>
    <w:rsid w:val="00996B37"/>
    <w:rsid w:val="009A15D9"/>
    <w:rsid w:val="009A266E"/>
    <w:rsid w:val="009A3D06"/>
    <w:rsid w:val="009B783F"/>
    <w:rsid w:val="009B7FC2"/>
    <w:rsid w:val="009C78D3"/>
    <w:rsid w:val="009D0EC9"/>
    <w:rsid w:val="009D64B2"/>
    <w:rsid w:val="009E51A3"/>
    <w:rsid w:val="009F267D"/>
    <w:rsid w:val="00A230EB"/>
    <w:rsid w:val="00A26083"/>
    <w:rsid w:val="00A2740D"/>
    <w:rsid w:val="00A3638B"/>
    <w:rsid w:val="00A43D77"/>
    <w:rsid w:val="00A51039"/>
    <w:rsid w:val="00A53B80"/>
    <w:rsid w:val="00A55E97"/>
    <w:rsid w:val="00A57EBD"/>
    <w:rsid w:val="00A77532"/>
    <w:rsid w:val="00A9440A"/>
    <w:rsid w:val="00A96EF0"/>
    <w:rsid w:val="00AA0947"/>
    <w:rsid w:val="00AA105B"/>
    <w:rsid w:val="00AB153E"/>
    <w:rsid w:val="00AB413E"/>
    <w:rsid w:val="00AB6AEF"/>
    <w:rsid w:val="00AC4F9C"/>
    <w:rsid w:val="00AC517F"/>
    <w:rsid w:val="00AC599B"/>
    <w:rsid w:val="00AC67A4"/>
    <w:rsid w:val="00AD18DB"/>
    <w:rsid w:val="00AE04EB"/>
    <w:rsid w:val="00AE1CC9"/>
    <w:rsid w:val="00AE57FE"/>
    <w:rsid w:val="00AF44BA"/>
    <w:rsid w:val="00AF608D"/>
    <w:rsid w:val="00B01710"/>
    <w:rsid w:val="00B01876"/>
    <w:rsid w:val="00B10E05"/>
    <w:rsid w:val="00B15A54"/>
    <w:rsid w:val="00B25A0E"/>
    <w:rsid w:val="00B30E3F"/>
    <w:rsid w:val="00B36D4B"/>
    <w:rsid w:val="00B40391"/>
    <w:rsid w:val="00B42875"/>
    <w:rsid w:val="00B45CAE"/>
    <w:rsid w:val="00B50F47"/>
    <w:rsid w:val="00B73EA3"/>
    <w:rsid w:val="00B75101"/>
    <w:rsid w:val="00B80B83"/>
    <w:rsid w:val="00BA2C7F"/>
    <w:rsid w:val="00BA3F72"/>
    <w:rsid w:val="00BB20DD"/>
    <w:rsid w:val="00BC2E45"/>
    <w:rsid w:val="00BD28FB"/>
    <w:rsid w:val="00BE1E51"/>
    <w:rsid w:val="00BF0CE1"/>
    <w:rsid w:val="00C03584"/>
    <w:rsid w:val="00C22508"/>
    <w:rsid w:val="00C26B44"/>
    <w:rsid w:val="00C34571"/>
    <w:rsid w:val="00C405B7"/>
    <w:rsid w:val="00C47151"/>
    <w:rsid w:val="00C53ACC"/>
    <w:rsid w:val="00C571B2"/>
    <w:rsid w:val="00C71991"/>
    <w:rsid w:val="00C724F8"/>
    <w:rsid w:val="00C73DE0"/>
    <w:rsid w:val="00C7558B"/>
    <w:rsid w:val="00C97E66"/>
    <w:rsid w:val="00CA0EE6"/>
    <w:rsid w:val="00CA36BF"/>
    <w:rsid w:val="00CB3AFD"/>
    <w:rsid w:val="00CC29B1"/>
    <w:rsid w:val="00CC7FFB"/>
    <w:rsid w:val="00CE5697"/>
    <w:rsid w:val="00CE7C8C"/>
    <w:rsid w:val="00CF3CF0"/>
    <w:rsid w:val="00CF3F2B"/>
    <w:rsid w:val="00D029BD"/>
    <w:rsid w:val="00D10C89"/>
    <w:rsid w:val="00D34A27"/>
    <w:rsid w:val="00D44D6E"/>
    <w:rsid w:val="00D46227"/>
    <w:rsid w:val="00D57F67"/>
    <w:rsid w:val="00D66073"/>
    <w:rsid w:val="00DA005E"/>
    <w:rsid w:val="00DA0775"/>
    <w:rsid w:val="00DA3CEA"/>
    <w:rsid w:val="00DB3308"/>
    <w:rsid w:val="00DB6881"/>
    <w:rsid w:val="00DD37DB"/>
    <w:rsid w:val="00DE2185"/>
    <w:rsid w:val="00DF0E87"/>
    <w:rsid w:val="00DF48AD"/>
    <w:rsid w:val="00E02804"/>
    <w:rsid w:val="00E033D8"/>
    <w:rsid w:val="00E11FDE"/>
    <w:rsid w:val="00E12455"/>
    <w:rsid w:val="00E13986"/>
    <w:rsid w:val="00E24902"/>
    <w:rsid w:val="00E31BC7"/>
    <w:rsid w:val="00E43CE8"/>
    <w:rsid w:val="00E621C7"/>
    <w:rsid w:val="00E652D2"/>
    <w:rsid w:val="00E66B32"/>
    <w:rsid w:val="00E715A4"/>
    <w:rsid w:val="00E77316"/>
    <w:rsid w:val="00E77EC6"/>
    <w:rsid w:val="00E81F00"/>
    <w:rsid w:val="00E81FF4"/>
    <w:rsid w:val="00E858B9"/>
    <w:rsid w:val="00E86F39"/>
    <w:rsid w:val="00EA6374"/>
    <w:rsid w:val="00EC1A3E"/>
    <w:rsid w:val="00EC3694"/>
    <w:rsid w:val="00EC4747"/>
    <w:rsid w:val="00ED4D48"/>
    <w:rsid w:val="00EE5BBF"/>
    <w:rsid w:val="00EE63B3"/>
    <w:rsid w:val="00F00427"/>
    <w:rsid w:val="00F04C2C"/>
    <w:rsid w:val="00F12AB0"/>
    <w:rsid w:val="00F203F2"/>
    <w:rsid w:val="00F2398D"/>
    <w:rsid w:val="00F25BF0"/>
    <w:rsid w:val="00F267CC"/>
    <w:rsid w:val="00F30731"/>
    <w:rsid w:val="00F32C97"/>
    <w:rsid w:val="00F35733"/>
    <w:rsid w:val="00F42401"/>
    <w:rsid w:val="00F60242"/>
    <w:rsid w:val="00F61B31"/>
    <w:rsid w:val="00F8402F"/>
    <w:rsid w:val="00F85477"/>
    <w:rsid w:val="00F91873"/>
    <w:rsid w:val="00F93CCD"/>
    <w:rsid w:val="00F960BB"/>
    <w:rsid w:val="00F96C7B"/>
    <w:rsid w:val="00F96FAC"/>
    <w:rsid w:val="00FA175D"/>
    <w:rsid w:val="00FC0550"/>
    <w:rsid w:val="00FC2889"/>
    <w:rsid w:val="00FC3C3C"/>
    <w:rsid w:val="00FD7391"/>
    <w:rsid w:val="00FE112D"/>
    <w:rsid w:val="00FE5050"/>
    <w:rsid w:val="00FF3C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175D"/>
    <w:pPr>
      <w:suppressAutoHyphens/>
    </w:pPr>
    <w:rPr>
      <w:sz w:val="24"/>
      <w:szCs w:val="24"/>
      <w:lang w:eastAsia="ar-SA"/>
    </w:rPr>
  </w:style>
  <w:style w:type="paragraph" w:styleId="1">
    <w:name w:val="heading 1"/>
    <w:basedOn w:val="a"/>
    <w:next w:val="a0"/>
    <w:link w:val="10"/>
    <w:uiPriority w:val="99"/>
    <w:qFormat/>
    <w:rsid w:val="002F1175"/>
    <w:pPr>
      <w:tabs>
        <w:tab w:val="num" w:pos="0"/>
      </w:tabs>
      <w:spacing w:before="280"/>
      <w:ind w:left="432" w:hanging="432"/>
      <w:outlineLvl w:val="0"/>
    </w:pPr>
    <w:rPr>
      <w:rFonts w:ascii="Tahoma" w:hAnsi="Tahoma" w:cs="Tahoma"/>
      <w:b/>
      <w:bCs/>
      <w:color w:val="AFAFAF"/>
      <w:kern w:val="1"/>
      <w:sz w:val="21"/>
      <w:szCs w:val="21"/>
    </w:rPr>
  </w:style>
  <w:style w:type="paragraph" w:styleId="2">
    <w:name w:val="heading 2"/>
    <w:basedOn w:val="a"/>
    <w:next w:val="a"/>
    <w:link w:val="20"/>
    <w:uiPriority w:val="99"/>
    <w:qFormat/>
    <w:rsid w:val="002F1175"/>
    <w:pPr>
      <w:keepNext/>
      <w:tabs>
        <w:tab w:val="num" w:pos="0"/>
      </w:tabs>
      <w:spacing w:before="240" w:after="60"/>
      <w:ind w:left="576" w:hanging="576"/>
      <w:outlineLvl w:val="1"/>
    </w:pPr>
    <w:rPr>
      <w:rFonts w:ascii="Arial" w:hAnsi="Arial" w:cs="Arial"/>
      <w:b/>
      <w:bCs/>
      <w:i/>
      <w:iCs/>
      <w:sz w:val="28"/>
      <w:szCs w:val="28"/>
    </w:rPr>
  </w:style>
  <w:style w:type="paragraph" w:styleId="3">
    <w:name w:val="heading 3"/>
    <w:basedOn w:val="a"/>
    <w:next w:val="a"/>
    <w:link w:val="30"/>
    <w:uiPriority w:val="99"/>
    <w:qFormat/>
    <w:rsid w:val="002F1175"/>
    <w:pPr>
      <w:keepNext/>
      <w:tabs>
        <w:tab w:val="num" w:pos="0"/>
      </w:tabs>
      <w:spacing w:before="240" w:after="60"/>
      <w:ind w:left="720" w:hanging="720"/>
      <w:outlineLvl w:val="2"/>
    </w:pPr>
    <w:rPr>
      <w:rFonts w:ascii="Arial" w:hAnsi="Arial" w:cs="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AF44BA"/>
    <w:rPr>
      <w:rFonts w:ascii="Tahoma" w:hAnsi="Tahoma" w:cs="Tahoma"/>
      <w:b/>
      <w:bCs/>
      <w:color w:val="AFAFAF"/>
      <w:kern w:val="1"/>
      <w:sz w:val="21"/>
      <w:szCs w:val="21"/>
      <w:lang w:eastAsia="ar-SA" w:bidi="ar-SA"/>
    </w:rPr>
  </w:style>
  <w:style w:type="character" w:customStyle="1" w:styleId="20">
    <w:name w:val="Заголовок 2 Знак"/>
    <w:basedOn w:val="a1"/>
    <w:link w:val="2"/>
    <w:uiPriority w:val="99"/>
    <w:locked/>
    <w:rsid w:val="00713A2D"/>
    <w:rPr>
      <w:rFonts w:ascii="Arial" w:hAnsi="Arial" w:cs="Arial"/>
      <w:b/>
      <w:bCs/>
      <w:i/>
      <w:iCs/>
      <w:sz w:val="28"/>
      <w:szCs w:val="28"/>
      <w:lang w:eastAsia="ar-SA" w:bidi="ar-SA"/>
    </w:rPr>
  </w:style>
  <w:style w:type="character" w:customStyle="1" w:styleId="30">
    <w:name w:val="Заголовок 3 Знак"/>
    <w:basedOn w:val="a1"/>
    <w:link w:val="3"/>
    <w:uiPriority w:val="99"/>
    <w:locked/>
    <w:rsid w:val="00713A2D"/>
    <w:rPr>
      <w:rFonts w:ascii="Arial" w:hAnsi="Arial" w:cs="Arial"/>
      <w:b/>
      <w:bCs/>
      <w:sz w:val="26"/>
      <w:szCs w:val="26"/>
      <w:lang w:eastAsia="ar-SA" w:bidi="ar-SA"/>
    </w:rPr>
  </w:style>
  <w:style w:type="character" w:customStyle="1" w:styleId="Absatz-Standardschriftart">
    <w:name w:val="Absatz-Standardschriftart"/>
    <w:uiPriority w:val="99"/>
    <w:rsid w:val="002F1175"/>
  </w:style>
  <w:style w:type="character" w:customStyle="1" w:styleId="WW-Absatz-Standardschriftart">
    <w:name w:val="WW-Absatz-Standardschriftart"/>
    <w:uiPriority w:val="99"/>
    <w:rsid w:val="002F1175"/>
  </w:style>
  <w:style w:type="character" w:customStyle="1" w:styleId="WW8Num18z0">
    <w:name w:val="WW8Num18z0"/>
    <w:uiPriority w:val="99"/>
    <w:rsid w:val="002F1175"/>
    <w:rPr>
      <w:rFonts w:ascii="Times New Roman" w:hAnsi="Times New Roman" w:cs="Times New Roman"/>
    </w:rPr>
  </w:style>
  <w:style w:type="character" w:customStyle="1" w:styleId="11">
    <w:name w:val="Основной шрифт абзаца1"/>
    <w:uiPriority w:val="99"/>
    <w:rsid w:val="002F1175"/>
  </w:style>
  <w:style w:type="character" w:styleId="a4">
    <w:name w:val="Strong"/>
    <w:basedOn w:val="a1"/>
    <w:uiPriority w:val="99"/>
    <w:qFormat/>
    <w:rsid w:val="002F1175"/>
    <w:rPr>
      <w:b/>
      <w:bCs/>
    </w:rPr>
  </w:style>
  <w:style w:type="character" w:styleId="a5">
    <w:name w:val="page number"/>
    <w:basedOn w:val="11"/>
    <w:uiPriority w:val="99"/>
    <w:rsid w:val="002F1175"/>
  </w:style>
  <w:style w:type="character" w:styleId="a6">
    <w:name w:val="Emphasis"/>
    <w:basedOn w:val="a1"/>
    <w:uiPriority w:val="99"/>
    <w:qFormat/>
    <w:rsid w:val="002F1175"/>
    <w:rPr>
      <w:i/>
      <w:iCs/>
    </w:rPr>
  </w:style>
  <w:style w:type="character" w:customStyle="1" w:styleId="31">
    <w:name w:val="Основной текст (3)"/>
    <w:uiPriority w:val="99"/>
    <w:rsid w:val="002F1175"/>
    <w:rPr>
      <w:rFonts w:ascii="Arial" w:hAnsi="Arial" w:cs="Arial"/>
      <w:sz w:val="21"/>
      <w:szCs w:val="21"/>
      <w:lang w:eastAsia="ar-SA" w:bidi="ar-SA"/>
    </w:rPr>
  </w:style>
  <w:style w:type="paragraph" w:customStyle="1" w:styleId="12">
    <w:name w:val="Заголовок1"/>
    <w:basedOn w:val="a"/>
    <w:next w:val="a0"/>
    <w:uiPriority w:val="99"/>
    <w:rsid w:val="002F1175"/>
    <w:pPr>
      <w:keepNext/>
      <w:spacing w:before="240" w:after="120"/>
    </w:pPr>
    <w:rPr>
      <w:rFonts w:ascii="Arial" w:eastAsia="SimSun" w:hAnsi="Arial" w:cs="Arial"/>
      <w:sz w:val="28"/>
      <w:szCs w:val="28"/>
    </w:rPr>
  </w:style>
  <w:style w:type="paragraph" w:styleId="a0">
    <w:name w:val="Body Text"/>
    <w:basedOn w:val="a"/>
    <w:link w:val="a7"/>
    <w:uiPriority w:val="99"/>
    <w:rsid w:val="002F1175"/>
    <w:pPr>
      <w:spacing w:after="120"/>
    </w:pPr>
  </w:style>
  <w:style w:type="character" w:customStyle="1" w:styleId="a7">
    <w:name w:val="Основной текст Знак"/>
    <w:basedOn w:val="a1"/>
    <w:link w:val="a0"/>
    <w:uiPriority w:val="99"/>
    <w:locked/>
    <w:rsid w:val="00713A2D"/>
    <w:rPr>
      <w:sz w:val="24"/>
      <w:szCs w:val="24"/>
      <w:lang w:eastAsia="ar-SA" w:bidi="ar-SA"/>
    </w:rPr>
  </w:style>
  <w:style w:type="paragraph" w:styleId="a8">
    <w:name w:val="List"/>
    <w:basedOn w:val="a0"/>
    <w:uiPriority w:val="99"/>
    <w:rsid w:val="002F1175"/>
    <w:rPr>
      <w:rFonts w:ascii="Arial" w:hAnsi="Arial" w:cs="Arial"/>
    </w:rPr>
  </w:style>
  <w:style w:type="paragraph" w:customStyle="1" w:styleId="13">
    <w:name w:val="Название1"/>
    <w:basedOn w:val="a"/>
    <w:uiPriority w:val="99"/>
    <w:rsid w:val="002F1175"/>
    <w:pPr>
      <w:suppressLineNumbers/>
      <w:spacing w:before="120" w:after="120"/>
    </w:pPr>
    <w:rPr>
      <w:rFonts w:ascii="Arial" w:hAnsi="Arial" w:cs="Arial"/>
      <w:i/>
      <w:iCs/>
      <w:sz w:val="20"/>
      <w:szCs w:val="20"/>
    </w:rPr>
  </w:style>
  <w:style w:type="paragraph" w:customStyle="1" w:styleId="14">
    <w:name w:val="Указатель1"/>
    <w:basedOn w:val="a"/>
    <w:uiPriority w:val="99"/>
    <w:rsid w:val="002F1175"/>
    <w:pPr>
      <w:suppressLineNumbers/>
    </w:pPr>
    <w:rPr>
      <w:rFonts w:ascii="Arial" w:hAnsi="Arial" w:cs="Arial"/>
    </w:rPr>
  </w:style>
  <w:style w:type="paragraph" w:styleId="a9">
    <w:name w:val="Normal (Web)"/>
    <w:basedOn w:val="a"/>
    <w:uiPriority w:val="99"/>
    <w:rsid w:val="002F1175"/>
    <w:pPr>
      <w:spacing w:after="105"/>
    </w:pPr>
    <w:rPr>
      <w:rFonts w:ascii="Tahoma" w:hAnsi="Tahoma" w:cs="Tahoma"/>
      <w:color w:val="AFAFAF"/>
      <w:sz w:val="20"/>
      <w:szCs w:val="20"/>
    </w:rPr>
  </w:style>
  <w:style w:type="paragraph" w:styleId="aa">
    <w:name w:val="Body Text Indent"/>
    <w:basedOn w:val="a"/>
    <w:link w:val="ab"/>
    <w:uiPriority w:val="99"/>
    <w:rsid w:val="002F1175"/>
    <w:pPr>
      <w:spacing w:line="264" w:lineRule="auto"/>
      <w:ind w:firstLine="180"/>
      <w:jc w:val="both"/>
    </w:pPr>
    <w:rPr>
      <w:color w:val="008000"/>
    </w:rPr>
  </w:style>
  <w:style w:type="character" w:customStyle="1" w:styleId="ab">
    <w:name w:val="Основной текст с отступом Знак"/>
    <w:basedOn w:val="a1"/>
    <w:link w:val="aa"/>
    <w:uiPriority w:val="99"/>
    <w:locked/>
    <w:rsid w:val="00AF44BA"/>
    <w:rPr>
      <w:color w:val="008000"/>
      <w:sz w:val="24"/>
      <w:szCs w:val="24"/>
      <w:lang w:eastAsia="ar-SA" w:bidi="ar-SA"/>
    </w:rPr>
  </w:style>
  <w:style w:type="paragraph" w:styleId="ac">
    <w:name w:val="header"/>
    <w:basedOn w:val="a"/>
    <w:link w:val="ad"/>
    <w:uiPriority w:val="99"/>
    <w:rsid w:val="002F1175"/>
    <w:pPr>
      <w:tabs>
        <w:tab w:val="center" w:pos="4677"/>
        <w:tab w:val="right" w:pos="9355"/>
      </w:tabs>
    </w:pPr>
  </w:style>
  <w:style w:type="character" w:customStyle="1" w:styleId="ad">
    <w:name w:val="Верхний колонтитул Знак"/>
    <w:basedOn w:val="a1"/>
    <w:link w:val="ac"/>
    <w:uiPriority w:val="99"/>
    <w:locked/>
    <w:rsid w:val="00713A2D"/>
    <w:rPr>
      <w:sz w:val="24"/>
      <w:szCs w:val="24"/>
      <w:lang w:eastAsia="ar-SA" w:bidi="ar-SA"/>
    </w:rPr>
  </w:style>
  <w:style w:type="paragraph" w:customStyle="1" w:styleId="ae">
    <w:name w:val="Содержимое таблицы"/>
    <w:basedOn w:val="a"/>
    <w:uiPriority w:val="99"/>
    <w:rsid w:val="002F1175"/>
    <w:pPr>
      <w:suppressLineNumbers/>
    </w:pPr>
  </w:style>
  <w:style w:type="paragraph" w:customStyle="1" w:styleId="af">
    <w:name w:val="Заголовок таблицы"/>
    <w:basedOn w:val="ae"/>
    <w:uiPriority w:val="99"/>
    <w:rsid w:val="002F1175"/>
    <w:pPr>
      <w:jc w:val="center"/>
    </w:pPr>
    <w:rPr>
      <w:b/>
      <w:bCs/>
    </w:rPr>
  </w:style>
  <w:style w:type="paragraph" w:customStyle="1" w:styleId="af0">
    <w:name w:val="Содержимое врезки"/>
    <w:basedOn w:val="a0"/>
    <w:uiPriority w:val="99"/>
    <w:rsid w:val="002F1175"/>
  </w:style>
  <w:style w:type="paragraph" w:styleId="af1">
    <w:name w:val="footer"/>
    <w:basedOn w:val="a"/>
    <w:link w:val="af2"/>
    <w:uiPriority w:val="99"/>
    <w:rsid w:val="002F1175"/>
    <w:pPr>
      <w:suppressLineNumbers/>
      <w:tabs>
        <w:tab w:val="center" w:pos="4819"/>
        <w:tab w:val="right" w:pos="9638"/>
      </w:tabs>
    </w:pPr>
  </w:style>
  <w:style w:type="character" w:customStyle="1" w:styleId="af2">
    <w:name w:val="Нижний колонтитул Знак"/>
    <w:basedOn w:val="a1"/>
    <w:link w:val="af1"/>
    <w:uiPriority w:val="99"/>
    <w:locked/>
    <w:rsid w:val="00713A2D"/>
    <w:rPr>
      <w:sz w:val="24"/>
      <w:szCs w:val="24"/>
      <w:lang w:eastAsia="ar-SA" w:bidi="ar-SA"/>
    </w:rPr>
  </w:style>
  <w:style w:type="paragraph" w:customStyle="1" w:styleId="21">
    <w:name w:val="Заголовок2"/>
    <w:basedOn w:val="a"/>
    <w:next w:val="a0"/>
    <w:link w:val="af3"/>
    <w:uiPriority w:val="99"/>
    <w:rsid w:val="001C6AC5"/>
    <w:pPr>
      <w:keepNext/>
      <w:spacing w:before="240" w:after="120"/>
    </w:pPr>
    <w:rPr>
      <w:rFonts w:ascii="Arial" w:eastAsia="SimSun" w:hAnsi="Arial" w:cs="Arial"/>
      <w:sz w:val="28"/>
      <w:szCs w:val="28"/>
    </w:rPr>
  </w:style>
  <w:style w:type="character" w:customStyle="1" w:styleId="af3">
    <w:name w:val="Заголовок Знак"/>
    <w:link w:val="21"/>
    <w:uiPriority w:val="99"/>
    <w:locked/>
    <w:rsid w:val="00713A2D"/>
    <w:rPr>
      <w:rFonts w:ascii="Arial" w:eastAsia="SimSun" w:hAnsi="Arial" w:cs="Arial"/>
      <w:sz w:val="28"/>
      <w:szCs w:val="28"/>
      <w:lang w:eastAsia="ar-SA" w:bidi="ar-SA"/>
    </w:rPr>
  </w:style>
  <w:style w:type="paragraph" w:styleId="af4">
    <w:name w:val="Balloon Text"/>
    <w:basedOn w:val="a"/>
    <w:link w:val="af5"/>
    <w:uiPriority w:val="99"/>
    <w:semiHidden/>
    <w:rsid w:val="00B01710"/>
    <w:rPr>
      <w:rFonts w:ascii="Tahoma" w:hAnsi="Tahoma" w:cs="Tahoma"/>
      <w:sz w:val="16"/>
      <w:szCs w:val="16"/>
    </w:rPr>
  </w:style>
  <w:style w:type="character" w:customStyle="1" w:styleId="af5">
    <w:name w:val="Текст выноски Знак"/>
    <w:basedOn w:val="a1"/>
    <w:link w:val="af4"/>
    <w:uiPriority w:val="99"/>
    <w:semiHidden/>
    <w:locked/>
    <w:rsid w:val="00B01710"/>
    <w:rPr>
      <w:rFonts w:ascii="Tahoma" w:hAnsi="Tahoma" w:cs="Tahoma"/>
      <w:sz w:val="16"/>
      <w:szCs w:val="16"/>
      <w:lang w:eastAsia="ar-SA" w:bidi="ar-SA"/>
    </w:rPr>
  </w:style>
  <w:style w:type="table" w:styleId="af6">
    <w:name w:val="Table Grid"/>
    <w:basedOn w:val="a2"/>
    <w:uiPriority w:val="99"/>
    <w:rsid w:val="00264F84"/>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List Paragraph"/>
    <w:basedOn w:val="a"/>
    <w:uiPriority w:val="99"/>
    <w:qFormat/>
    <w:rsid w:val="008C28FF"/>
    <w:pPr>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175D"/>
    <w:pPr>
      <w:suppressAutoHyphens/>
    </w:pPr>
    <w:rPr>
      <w:sz w:val="24"/>
      <w:szCs w:val="24"/>
      <w:lang w:eastAsia="ar-SA"/>
    </w:rPr>
  </w:style>
  <w:style w:type="paragraph" w:styleId="1">
    <w:name w:val="heading 1"/>
    <w:basedOn w:val="a"/>
    <w:next w:val="a0"/>
    <w:link w:val="10"/>
    <w:uiPriority w:val="99"/>
    <w:qFormat/>
    <w:rsid w:val="002F1175"/>
    <w:pPr>
      <w:tabs>
        <w:tab w:val="num" w:pos="0"/>
      </w:tabs>
      <w:spacing w:before="280"/>
      <w:ind w:left="432" w:hanging="432"/>
      <w:outlineLvl w:val="0"/>
    </w:pPr>
    <w:rPr>
      <w:rFonts w:ascii="Tahoma" w:hAnsi="Tahoma" w:cs="Tahoma"/>
      <w:b/>
      <w:bCs/>
      <w:color w:val="AFAFAF"/>
      <w:kern w:val="1"/>
      <w:sz w:val="21"/>
      <w:szCs w:val="21"/>
    </w:rPr>
  </w:style>
  <w:style w:type="paragraph" w:styleId="2">
    <w:name w:val="heading 2"/>
    <w:basedOn w:val="a"/>
    <w:next w:val="a"/>
    <w:link w:val="20"/>
    <w:uiPriority w:val="99"/>
    <w:qFormat/>
    <w:rsid w:val="002F1175"/>
    <w:pPr>
      <w:keepNext/>
      <w:tabs>
        <w:tab w:val="num" w:pos="0"/>
      </w:tabs>
      <w:spacing w:before="240" w:after="60"/>
      <w:ind w:left="576" w:hanging="576"/>
      <w:outlineLvl w:val="1"/>
    </w:pPr>
    <w:rPr>
      <w:rFonts w:ascii="Arial" w:hAnsi="Arial" w:cs="Arial"/>
      <w:b/>
      <w:bCs/>
      <w:i/>
      <w:iCs/>
      <w:sz w:val="28"/>
      <w:szCs w:val="28"/>
    </w:rPr>
  </w:style>
  <w:style w:type="paragraph" w:styleId="3">
    <w:name w:val="heading 3"/>
    <w:basedOn w:val="a"/>
    <w:next w:val="a"/>
    <w:link w:val="30"/>
    <w:uiPriority w:val="99"/>
    <w:qFormat/>
    <w:rsid w:val="002F1175"/>
    <w:pPr>
      <w:keepNext/>
      <w:tabs>
        <w:tab w:val="num" w:pos="0"/>
      </w:tabs>
      <w:spacing w:before="240" w:after="60"/>
      <w:ind w:left="720" w:hanging="720"/>
      <w:outlineLvl w:val="2"/>
    </w:pPr>
    <w:rPr>
      <w:rFonts w:ascii="Arial" w:hAnsi="Arial" w:cs="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AF44BA"/>
    <w:rPr>
      <w:rFonts w:ascii="Tahoma" w:hAnsi="Tahoma" w:cs="Tahoma"/>
      <w:b/>
      <w:bCs/>
      <w:color w:val="AFAFAF"/>
      <w:kern w:val="1"/>
      <w:sz w:val="21"/>
      <w:szCs w:val="21"/>
      <w:lang w:eastAsia="ar-SA" w:bidi="ar-SA"/>
    </w:rPr>
  </w:style>
  <w:style w:type="character" w:customStyle="1" w:styleId="20">
    <w:name w:val="Заголовок 2 Знак"/>
    <w:basedOn w:val="a1"/>
    <w:link w:val="2"/>
    <w:uiPriority w:val="99"/>
    <w:locked/>
    <w:rsid w:val="00713A2D"/>
    <w:rPr>
      <w:rFonts w:ascii="Arial" w:hAnsi="Arial" w:cs="Arial"/>
      <w:b/>
      <w:bCs/>
      <w:i/>
      <w:iCs/>
      <w:sz w:val="28"/>
      <w:szCs w:val="28"/>
      <w:lang w:eastAsia="ar-SA" w:bidi="ar-SA"/>
    </w:rPr>
  </w:style>
  <w:style w:type="character" w:customStyle="1" w:styleId="30">
    <w:name w:val="Заголовок 3 Знак"/>
    <w:basedOn w:val="a1"/>
    <w:link w:val="3"/>
    <w:uiPriority w:val="99"/>
    <w:locked/>
    <w:rsid w:val="00713A2D"/>
    <w:rPr>
      <w:rFonts w:ascii="Arial" w:hAnsi="Arial" w:cs="Arial"/>
      <w:b/>
      <w:bCs/>
      <w:sz w:val="26"/>
      <w:szCs w:val="26"/>
      <w:lang w:eastAsia="ar-SA" w:bidi="ar-SA"/>
    </w:rPr>
  </w:style>
  <w:style w:type="character" w:customStyle="1" w:styleId="Absatz-Standardschriftart">
    <w:name w:val="Absatz-Standardschriftart"/>
    <w:uiPriority w:val="99"/>
    <w:rsid w:val="002F1175"/>
  </w:style>
  <w:style w:type="character" w:customStyle="1" w:styleId="WW-Absatz-Standardschriftart">
    <w:name w:val="WW-Absatz-Standardschriftart"/>
    <w:uiPriority w:val="99"/>
    <w:rsid w:val="002F1175"/>
  </w:style>
  <w:style w:type="character" w:customStyle="1" w:styleId="WW8Num18z0">
    <w:name w:val="WW8Num18z0"/>
    <w:uiPriority w:val="99"/>
    <w:rsid w:val="002F1175"/>
    <w:rPr>
      <w:rFonts w:ascii="Times New Roman" w:hAnsi="Times New Roman" w:cs="Times New Roman"/>
    </w:rPr>
  </w:style>
  <w:style w:type="character" w:customStyle="1" w:styleId="11">
    <w:name w:val="Основной шрифт абзаца1"/>
    <w:uiPriority w:val="99"/>
    <w:rsid w:val="002F1175"/>
  </w:style>
  <w:style w:type="character" w:styleId="a4">
    <w:name w:val="Strong"/>
    <w:basedOn w:val="a1"/>
    <w:uiPriority w:val="99"/>
    <w:qFormat/>
    <w:rsid w:val="002F1175"/>
    <w:rPr>
      <w:b/>
      <w:bCs/>
    </w:rPr>
  </w:style>
  <w:style w:type="character" w:styleId="a5">
    <w:name w:val="page number"/>
    <w:basedOn w:val="11"/>
    <w:uiPriority w:val="99"/>
    <w:rsid w:val="002F1175"/>
  </w:style>
  <w:style w:type="character" w:styleId="a6">
    <w:name w:val="Emphasis"/>
    <w:basedOn w:val="a1"/>
    <w:uiPriority w:val="99"/>
    <w:qFormat/>
    <w:rsid w:val="002F1175"/>
    <w:rPr>
      <w:i/>
      <w:iCs/>
    </w:rPr>
  </w:style>
  <w:style w:type="character" w:customStyle="1" w:styleId="31">
    <w:name w:val="Основной текст (3)"/>
    <w:uiPriority w:val="99"/>
    <w:rsid w:val="002F1175"/>
    <w:rPr>
      <w:rFonts w:ascii="Arial" w:hAnsi="Arial" w:cs="Arial"/>
      <w:sz w:val="21"/>
      <w:szCs w:val="21"/>
      <w:lang w:eastAsia="ar-SA" w:bidi="ar-SA"/>
    </w:rPr>
  </w:style>
  <w:style w:type="paragraph" w:customStyle="1" w:styleId="12">
    <w:name w:val="Заголовок1"/>
    <w:basedOn w:val="a"/>
    <w:next w:val="a0"/>
    <w:uiPriority w:val="99"/>
    <w:rsid w:val="002F1175"/>
    <w:pPr>
      <w:keepNext/>
      <w:spacing w:before="240" w:after="120"/>
    </w:pPr>
    <w:rPr>
      <w:rFonts w:ascii="Arial" w:eastAsia="SimSun" w:hAnsi="Arial" w:cs="Arial"/>
      <w:sz w:val="28"/>
      <w:szCs w:val="28"/>
    </w:rPr>
  </w:style>
  <w:style w:type="paragraph" w:styleId="a0">
    <w:name w:val="Body Text"/>
    <w:basedOn w:val="a"/>
    <w:link w:val="a7"/>
    <w:uiPriority w:val="99"/>
    <w:rsid w:val="002F1175"/>
    <w:pPr>
      <w:spacing w:after="120"/>
    </w:pPr>
  </w:style>
  <w:style w:type="character" w:customStyle="1" w:styleId="a7">
    <w:name w:val="Основной текст Знак"/>
    <w:basedOn w:val="a1"/>
    <w:link w:val="a0"/>
    <w:uiPriority w:val="99"/>
    <w:locked/>
    <w:rsid w:val="00713A2D"/>
    <w:rPr>
      <w:sz w:val="24"/>
      <w:szCs w:val="24"/>
      <w:lang w:eastAsia="ar-SA" w:bidi="ar-SA"/>
    </w:rPr>
  </w:style>
  <w:style w:type="paragraph" w:styleId="a8">
    <w:name w:val="List"/>
    <w:basedOn w:val="a0"/>
    <w:uiPriority w:val="99"/>
    <w:rsid w:val="002F1175"/>
    <w:rPr>
      <w:rFonts w:ascii="Arial" w:hAnsi="Arial" w:cs="Arial"/>
    </w:rPr>
  </w:style>
  <w:style w:type="paragraph" w:customStyle="1" w:styleId="13">
    <w:name w:val="Название1"/>
    <w:basedOn w:val="a"/>
    <w:uiPriority w:val="99"/>
    <w:rsid w:val="002F1175"/>
    <w:pPr>
      <w:suppressLineNumbers/>
      <w:spacing w:before="120" w:after="120"/>
    </w:pPr>
    <w:rPr>
      <w:rFonts w:ascii="Arial" w:hAnsi="Arial" w:cs="Arial"/>
      <w:i/>
      <w:iCs/>
      <w:sz w:val="20"/>
      <w:szCs w:val="20"/>
    </w:rPr>
  </w:style>
  <w:style w:type="paragraph" w:customStyle="1" w:styleId="14">
    <w:name w:val="Указатель1"/>
    <w:basedOn w:val="a"/>
    <w:uiPriority w:val="99"/>
    <w:rsid w:val="002F1175"/>
    <w:pPr>
      <w:suppressLineNumbers/>
    </w:pPr>
    <w:rPr>
      <w:rFonts w:ascii="Arial" w:hAnsi="Arial" w:cs="Arial"/>
    </w:rPr>
  </w:style>
  <w:style w:type="paragraph" w:styleId="a9">
    <w:name w:val="Normal (Web)"/>
    <w:basedOn w:val="a"/>
    <w:uiPriority w:val="99"/>
    <w:rsid w:val="002F1175"/>
    <w:pPr>
      <w:spacing w:after="105"/>
    </w:pPr>
    <w:rPr>
      <w:rFonts w:ascii="Tahoma" w:hAnsi="Tahoma" w:cs="Tahoma"/>
      <w:color w:val="AFAFAF"/>
      <w:sz w:val="20"/>
      <w:szCs w:val="20"/>
    </w:rPr>
  </w:style>
  <w:style w:type="paragraph" w:styleId="aa">
    <w:name w:val="Body Text Indent"/>
    <w:basedOn w:val="a"/>
    <w:link w:val="ab"/>
    <w:uiPriority w:val="99"/>
    <w:rsid w:val="002F1175"/>
    <w:pPr>
      <w:spacing w:line="264" w:lineRule="auto"/>
      <w:ind w:firstLine="180"/>
      <w:jc w:val="both"/>
    </w:pPr>
    <w:rPr>
      <w:color w:val="008000"/>
    </w:rPr>
  </w:style>
  <w:style w:type="character" w:customStyle="1" w:styleId="ab">
    <w:name w:val="Основной текст с отступом Знак"/>
    <w:basedOn w:val="a1"/>
    <w:link w:val="aa"/>
    <w:uiPriority w:val="99"/>
    <w:locked/>
    <w:rsid w:val="00AF44BA"/>
    <w:rPr>
      <w:color w:val="008000"/>
      <w:sz w:val="24"/>
      <w:szCs w:val="24"/>
      <w:lang w:eastAsia="ar-SA" w:bidi="ar-SA"/>
    </w:rPr>
  </w:style>
  <w:style w:type="paragraph" w:styleId="ac">
    <w:name w:val="header"/>
    <w:basedOn w:val="a"/>
    <w:link w:val="ad"/>
    <w:uiPriority w:val="99"/>
    <w:rsid w:val="002F1175"/>
    <w:pPr>
      <w:tabs>
        <w:tab w:val="center" w:pos="4677"/>
        <w:tab w:val="right" w:pos="9355"/>
      </w:tabs>
    </w:pPr>
  </w:style>
  <w:style w:type="character" w:customStyle="1" w:styleId="ad">
    <w:name w:val="Верхний колонтитул Знак"/>
    <w:basedOn w:val="a1"/>
    <w:link w:val="ac"/>
    <w:uiPriority w:val="99"/>
    <w:locked/>
    <w:rsid w:val="00713A2D"/>
    <w:rPr>
      <w:sz w:val="24"/>
      <w:szCs w:val="24"/>
      <w:lang w:eastAsia="ar-SA" w:bidi="ar-SA"/>
    </w:rPr>
  </w:style>
  <w:style w:type="paragraph" w:customStyle="1" w:styleId="ae">
    <w:name w:val="Содержимое таблицы"/>
    <w:basedOn w:val="a"/>
    <w:uiPriority w:val="99"/>
    <w:rsid w:val="002F1175"/>
    <w:pPr>
      <w:suppressLineNumbers/>
    </w:pPr>
  </w:style>
  <w:style w:type="paragraph" w:customStyle="1" w:styleId="af">
    <w:name w:val="Заголовок таблицы"/>
    <w:basedOn w:val="ae"/>
    <w:uiPriority w:val="99"/>
    <w:rsid w:val="002F1175"/>
    <w:pPr>
      <w:jc w:val="center"/>
    </w:pPr>
    <w:rPr>
      <w:b/>
      <w:bCs/>
    </w:rPr>
  </w:style>
  <w:style w:type="paragraph" w:customStyle="1" w:styleId="af0">
    <w:name w:val="Содержимое врезки"/>
    <w:basedOn w:val="a0"/>
    <w:uiPriority w:val="99"/>
    <w:rsid w:val="002F1175"/>
  </w:style>
  <w:style w:type="paragraph" w:styleId="af1">
    <w:name w:val="footer"/>
    <w:basedOn w:val="a"/>
    <w:link w:val="af2"/>
    <w:uiPriority w:val="99"/>
    <w:rsid w:val="002F1175"/>
    <w:pPr>
      <w:suppressLineNumbers/>
      <w:tabs>
        <w:tab w:val="center" w:pos="4819"/>
        <w:tab w:val="right" w:pos="9638"/>
      </w:tabs>
    </w:pPr>
  </w:style>
  <w:style w:type="character" w:customStyle="1" w:styleId="af2">
    <w:name w:val="Нижний колонтитул Знак"/>
    <w:basedOn w:val="a1"/>
    <w:link w:val="af1"/>
    <w:uiPriority w:val="99"/>
    <w:locked/>
    <w:rsid w:val="00713A2D"/>
    <w:rPr>
      <w:sz w:val="24"/>
      <w:szCs w:val="24"/>
      <w:lang w:eastAsia="ar-SA" w:bidi="ar-SA"/>
    </w:rPr>
  </w:style>
  <w:style w:type="paragraph" w:customStyle="1" w:styleId="21">
    <w:name w:val="Заголовок2"/>
    <w:basedOn w:val="a"/>
    <w:next w:val="a0"/>
    <w:link w:val="af3"/>
    <w:uiPriority w:val="99"/>
    <w:rsid w:val="001C6AC5"/>
    <w:pPr>
      <w:keepNext/>
      <w:spacing w:before="240" w:after="120"/>
    </w:pPr>
    <w:rPr>
      <w:rFonts w:ascii="Arial" w:eastAsia="SimSun" w:hAnsi="Arial" w:cs="Arial"/>
      <w:sz w:val="28"/>
      <w:szCs w:val="28"/>
    </w:rPr>
  </w:style>
  <w:style w:type="character" w:customStyle="1" w:styleId="af3">
    <w:name w:val="Заголовок Знак"/>
    <w:link w:val="21"/>
    <w:uiPriority w:val="99"/>
    <w:locked/>
    <w:rsid w:val="00713A2D"/>
    <w:rPr>
      <w:rFonts w:ascii="Arial" w:eastAsia="SimSun" w:hAnsi="Arial" w:cs="Arial"/>
      <w:sz w:val="28"/>
      <w:szCs w:val="28"/>
      <w:lang w:eastAsia="ar-SA" w:bidi="ar-SA"/>
    </w:rPr>
  </w:style>
  <w:style w:type="paragraph" w:styleId="af4">
    <w:name w:val="Balloon Text"/>
    <w:basedOn w:val="a"/>
    <w:link w:val="af5"/>
    <w:uiPriority w:val="99"/>
    <w:semiHidden/>
    <w:rsid w:val="00B01710"/>
    <w:rPr>
      <w:rFonts w:ascii="Tahoma" w:hAnsi="Tahoma" w:cs="Tahoma"/>
      <w:sz w:val="16"/>
      <w:szCs w:val="16"/>
    </w:rPr>
  </w:style>
  <w:style w:type="character" w:customStyle="1" w:styleId="af5">
    <w:name w:val="Текст выноски Знак"/>
    <w:basedOn w:val="a1"/>
    <w:link w:val="af4"/>
    <w:uiPriority w:val="99"/>
    <w:semiHidden/>
    <w:locked/>
    <w:rsid w:val="00B01710"/>
    <w:rPr>
      <w:rFonts w:ascii="Tahoma" w:hAnsi="Tahoma" w:cs="Tahoma"/>
      <w:sz w:val="16"/>
      <w:szCs w:val="16"/>
      <w:lang w:eastAsia="ar-SA" w:bidi="ar-SA"/>
    </w:rPr>
  </w:style>
  <w:style w:type="table" w:styleId="af6">
    <w:name w:val="Table Grid"/>
    <w:basedOn w:val="a2"/>
    <w:uiPriority w:val="99"/>
    <w:rsid w:val="00264F84"/>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List Paragraph"/>
    <w:basedOn w:val="a"/>
    <w:uiPriority w:val="99"/>
    <w:qFormat/>
    <w:rsid w:val="008C28FF"/>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6458005">
      <w:marLeft w:val="0"/>
      <w:marRight w:val="0"/>
      <w:marTop w:val="0"/>
      <w:marBottom w:val="0"/>
      <w:divBdr>
        <w:top w:val="none" w:sz="0" w:space="0" w:color="auto"/>
        <w:left w:val="none" w:sz="0" w:space="0" w:color="auto"/>
        <w:bottom w:val="none" w:sz="0" w:space="0" w:color="auto"/>
        <w:right w:val="none" w:sz="0" w:space="0" w:color="auto"/>
      </w:divBdr>
    </w:div>
    <w:div w:id="185645800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jpeg"/><Relationship Id="rId3" Type="http://schemas.microsoft.com/office/2007/relationships/stylesWithEffects" Target="stylesWithEffect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image" Target="media/image4.jpeg"/><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51948051948076E-2"/>
          <c:y val="0.1153846153846154"/>
          <c:w val="0.91233766233766211"/>
          <c:h val="0.54395604395604369"/>
        </c:manualLayout>
      </c:layout>
      <c:lineChart>
        <c:grouping val="standard"/>
        <c:varyColors val="0"/>
        <c:ser>
          <c:idx val="0"/>
          <c:order val="0"/>
          <c:tx>
            <c:strRef>
              <c:f>Sheet1!$A$2</c:f>
              <c:strCache>
                <c:ptCount val="1"/>
                <c:pt idx="0">
                  <c:v>Восточный бассейн</c:v>
                </c:pt>
              </c:strCache>
            </c:strRef>
          </c:tx>
          <c:spPr>
            <a:ln w="9506">
              <a:solidFill>
                <a:srgbClr val="000080"/>
              </a:solidFill>
              <a:prstDash val="solid"/>
            </a:ln>
          </c:spPr>
          <c:marker>
            <c:symbol val="diamond"/>
            <c:size val="2"/>
            <c:spPr>
              <a:solidFill>
                <a:srgbClr val="000080"/>
              </a:solidFill>
              <a:ln>
                <a:solidFill>
                  <a:srgbClr val="000080"/>
                </a:solidFill>
                <a:prstDash val="solid"/>
              </a:ln>
            </c:spPr>
          </c:marker>
          <c:cat>
            <c:strRef>
              <c:f>Sheet1!$B$1:$E$1</c:f>
              <c:strCache>
                <c:ptCount val="4"/>
                <c:pt idx="0">
                  <c:v>03.10.17г</c:v>
                </c:pt>
                <c:pt idx="1">
                  <c:v>15.01.18г</c:v>
                </c:pt>
                <c:pt idx="2">
                  <c:v>03.04.18г</c:v>
                </c:pt>
                <c:pt idx="3">
                  <c:v>02.07.18г</c:v>
                </c:pt>
              </c:strCache>
            </c:strRef>
          </c:cat>
          <c:val>
            <c:numRef>
              <c:f>Sheet1!$B$2:$E$2</c:f>
              <c:numCache>
                <c:formatCode>General</c:formatCode>
                <c:ptCount val="4"/>
                <c:pt idx="0">
                  <c:v>140</c:v>
                </c:pt>
                <c:pt idx="1">
                  <c:v>250</c:v>
                </c:pt>
                <c:pt idx="2">
                  <c:v>2100</c:v>
                </c:pt>
                <c:pt idx="3">
                  <c:v>260</c:v>
                </c:pt>
              </c:numCache>
            </c:numRef>
          </c:val>
          <c:smooth val="0"/>
        </c:ser>
        <c:ser>
          <c:idx val="1"/>
          <c:order val="1"/>
          <c:tx>
            <c:strRef>
              <c:f>Sheet1!$A$3</c:f>
              <c:strCache>
                <c:ptCount val="1"/>
                <c:pt idx="0">
                  <c:v>Западный бассейн</c:v>
                </c:pt>
              </c:strCache>
            </c:strRef>
          </c:tx>
          <c:spPr>
            <a:ln w="9506">
              <a:solidFill>
                <a:srgbClr val="FF00FF"/>
              </a:solidFill>
              <a:prstDash val="solid"/>
            </a:ln>
          </c:spPr>
          <c:marker>
            <c:symbol val="square"/>
            <c:size val="2"/>
            <c:spPr>
              <a:solidFill>
                <a:srgbClr val="FF00FF"/>
              </a:solidFill>
              <a:ln>
                <a:solidFill>
                  <a:srgbClr val="FF00FF"/>
                </a:solidFill>
                <a:prstDash val="solid"/>
              </a:ln>
            </c:spPr>
          </c:marker>
          <c:cat>
            <c:strRef>
              <c:f>Sheet1!$B$1:$E$1</c:f>
              <c:strCache>
                <c:ptCount val="4"/>
                <c:pt idx="0">
                  <c:v>03.10.17г</c:v>
                </c:pt>
                <c:pt idx="1">
                  <c:v>15.01.18г</c:v>
                </c:pt>
                <c:pt idx="2">
                  <c:v>03.04.18г</c:v>
                </c:pt>
                <c:pt idx="3">
                  <c:v>02.07.18г</c:v>
                </c:pt>
              </c:strCache>
            </c:strRef>
          </c:cat>
          <c:val>
            <c:numRef>
              <c:f>Sheet1!$B$3:$E$3</c:f>
              <c:numCache>
                <c:formatCode>General</c:formatCode>
                <c:ptCount val="4"/>
                <c:pt idx="0">
                  <c:v>140</c:v>
                </c:pt>
                <c:pt idx="1">
                  <c:v>670</c:v>
                </c:pt>
                <c:pt idx="2">
                  <c:v>790</c:v>
                </c:pt>
                <c:pt idx="3">
                  <c:v>4450</c:v>
                </c:pt>
              </c:numCache>
            </c:numRef>
          </c:val>
          <c:smooth val="0"/>
        </c:ser>
        <c:dLbls>
          <c:showLegendKey val="0"/>
          <c:showVal val="0"/>
          <c:showCatName val="0"/>
          <c:showSerName val="0"/>
          <c:showPercent val="0"/>
          <c:showBubbleSize val="0"/>
        </c:dLbls>
        <c:marker val="1"/>
        <c:smooth val="0"/>
        <c:axId val="191980288"/>
        <c:axId val="191982208"/>
      </c:lineChart>
      <c:catAx>
        <c:axId val="191980288"/>
        <c:scaling>
          <c:orientation val="minMax"/>
        </c:scaling>
        <c:delete val="0"/>
        <c:axPos val="b"/>
        <c:numFmt formatCode="General" sourceLinked="1"/>
        <c:majorTickMark val="out"/>
        <c:minorTickMark val="none"/>
        <c:tickLblPos val="nextTo"/>
        <c:spPr>
          <a:ln w="2376">
            <a:solidFill>
              <a:srgbClr val="000000"/>
            </a:solidFill>
            <a:prstDash val="solid"/>
          </a:ln>
        </c:spPr>
        <c:txPr>
          <a:bodyPr rot="0" vert="horz"/>
          <a:lstStyle/>
          <a:p>
            <a:pPr>
              <a:defRPr sz="599" b="1" i="0" u="none" strike="noStrike" baseline="0">
                <a:solidFill>
                  <a:srgbClr val="000000"/>
                </a:solidFill>
                <a:latin typeface="Arial Cyr"/>
                <a:ea typeface="Arial Cyr"/>
                <a:cs typeface="Arial Cyr"/>
              </a:defRPr>
            </a:pPr>
            <a:endParaRPr lang="ru-RU"/>
          </a:p>
        </c:txPr>
        <c:crossAx val="191982208"/>
        <c:crosses val="autoZero"/>
        <c:auto val="1"/>
        <c:lblAlgn val="ctr"/>
        <c:lblOffset val="100"/>
        <c:tickLblSkip val="1"/>
        <c:tickMarkSkip val="1"/>
        <c:noMultiLvlLbl val="0"/>
      </c:catAx>
      <c:valAx>
        <c:axId val="191982208"/>
        <c:scaling>
          <c:orientation val="minMax"/>
        </c:scaling>
        <c:delete val="0"/>
        <c:axPos val="l"/>
        <c:majorGridlines>
          <c:spPr>
            <a:ln w="2376">
              <a:solidFill>
                <a:srgbClr val="000000"/>
              </a:solidFill>
              <a:prstDash val="solid"/>
            </a:ln>
          </c:spPr>
        </c:majorGridlines>
        <c:numFmt formatCode="General" sourceLinked="1"/>
        <c:majorTickMark val="out"/>
        <c:minorTickMark val="none"/>
        <c:tickLblPos val="nextTo"/>
        <c:spPr>
          <a:ln w="2376">
            <a:solidFill>
              <a:srgbClr val="000000"/>
            </a:solidFill>
            <a:prstDash val="solid"/>
          </a:ln>
        </c:spPr>
        <c:txPr>
          <a:bodyPr rot="0" vert="horz"/>
          <a:lstStyle/>
          <a:p>
            <a:pPr>
              <a:defRPr sz="599" b="1" i="0" u="none" strike="noStrike" baseline="0">
                <a:solidFill>
                  <a:srgbClr val="000000"/>
                </a:solidFill>
                <a:latin typeface="Arial Cyr"/>
                <a:ea typeface="Arial Cyr"/>
                <a:cs typeface="Arial Cyr"/>
              </a:defRPr>
            </a:pPr>
            <a:endParaRPr lang="ru-RU"/>
          </a:p>
        </c:txPr>
        <c:crossAx val="191980288"/>
        <c:crosses val="autoZero"/>
        <c:crossBetween val="between"/>
      </c:valAx>
      <c:spPr>
        <a:solidFill>
          <a:srgbClr val="C0C0C0"/>
        </a:solidFill>
        <a:ln w="9506">
          <a:solidFill>
            <a:srgbClr val="808080"/>
          </a:solidFill>
          <a:prstDash val="solid"/>
        </a:ln>
      </c:spPr>
    </c:plotArea>
    <c:legend>
      <c:legendPos val="b"/>
      <c:layout>
        <c:manualLayout>
          <c:xMode val="edge"/>
          <c:yMode val="edge"/>
          <c:wMode val="edge"/>
          <c:hMode val="edge"/>
          <c:x val="0.29220782315275512"/>
          <c:y val="0.86263753147271949"/>
          <c:w val="0.76298698977829071"/>
          <c:h val="0.98351660411316699"/>
        </c:manualLayout>
      </c:layout>
      <c:overlay val="0"/>
      <c:spPr>
        <a:noFill/>
        <a:ln w="2376">
          <a:solidFill>
            <a:srgbClr val="000000"/>
          </a:solidFill>
          <a:prstDash val="solid"/>
        </a:ln>
      </c:spPr>
      <c:txPr>
        <a:bodyPr/>
        <a:lstStyle/>
        <a:p>
          <a:pPr>
            <a:defRPr sz="5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59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51948051948076E-2"/>
          <c:y val="0.11538461538461539"/>
          <c:w val="0.91233766233766211"/>
          <c:h val="0.54395604395604369"/>
        </c:manualLayout>
      </c:layout>
      <c:lineChart>
        <c:grouping val="standard"/>
        <c:varyColors val="0"/>
        <c:ser>
          <c:idx val="0"/>
          <c:order val="0"/>
          <c:tx>
            <c:strRef>
              <c:f>Sheet1!$A$2</c:f>
              <c:strCache>
                <c:ptCount val="1"/>
                <c:pt idx="0">
                  <c:v>Восточный бассейн</c:v>
                </c:pt>
              </c:strCache>
            </c:strRef>
          </c:tx>
          <c:spPr>
            <a:ln w="9506">
              <a:solidFill>
                <a:srgbClr val="000080"/>
              </a:solidFill>
              <a:prstDash val="solid"/>
            </a:ln>
          </c:spPr>
          <c:marker>
            <c:symbol val="diamond"/>
            <c:size val="2"/>
            <c:spPr>
              <a:solidFill>
                <a:srgbClr val="000080"/>
              </a:solidFill>
              <a:ln>
                <a:solidFill>
                  <a:srgbClr val="000080"/>
                </a:solidFill>
                <a:prstDash val="solid"/>
              </a:ln>
            </c:spPr>
          </c:marker>
          <c:cat>
            <c:strRef>
              <c:f>Sheet1!$B$1:$E$1</c:f>
              <c:strCache>
                <c:ptCount val="4"/>
                <c:pt idx="0">
                  <c:v>03.10.17г</c:v>
                </c:pt>
                <c:pt idx="1">
                  <c:v>15.01.18г</c:v>
                </c:pt>
                <c:pt idx="2">
                  <c:v>03.04.18г</c:v>
                </c:pt>
                <c:pt idx="3">
                  <c:v>02.07.18г</c:v>
                </c:pt>
              </c:strCache>
            </c:strRef>
          </c:cat>
          <c:val>
            <c:numRef>
              <c:f>Sheet1!$B$2:$E$2</c:f>
              <c:numCache>
                <c:formatCode>General</c:formatCode>
                <c:ptCount val="4"/>
                <c:pt idx="0">
                  <c:v>220</c:v>
                </c:pt>
                <c:pt idx="1">
                  <c:v>870</c:v>
                </c:pt>
                <c:pt idx="2">
                  <c:v>1090</c:v>
                </c:pt>
                <c:pt idx="3">
                  <c:v>840</c:v>
                </c:pt>
              </c:numCache>
            </c:numRef>
          </c:val>
          <c:smooth val="0"/>
        </c:ser>
        <c:ser>
          <c:idx val="1"/>
          <c:order val="1"/>
          <c:tx>
            <c:strRef>
              <c:f>Sheet1!$A$3</c:f>
              <c:strCache>
                <c:ptCount val="1"/>
                <c:pt idx="0">
                  <c:v>Западный бассейн</c:v>
                </c:pt>
              </c:strCache>
            </c:strRef>
          </c:tx>
          <c:spPr>
            <a:ln w="9506">
              <a:solidFill>
                <a:srgbClr val="FF00FF"/>
              </a:solidFill>
              <a:prstDash val="solid"/>
            </a:ln>
          </c:spPr>
          <c:marker>
            <c:symbol val="square"/>
            <c:size val="2"/>
            <c:spPr>
              <a:solidFill>
                <a:srgbClr val="FF00FF"/>
              </a:solidFill>
              <a:ln>
                <a:solidFill>
                  <a:srgbClr val="FF00FF"/>
                </a:solidFill>
                <a:prstDash val="solid"/>
              </a:ln>
            </c:spPr>
          </c:marker>
          <c:cat>
            <c:strRef>
              <c:f>Sheet1!$B$1:$E$1</c:f>
              <c:strCache>
                <c:ptCount val="4"/>
                <c:pt idx="0">
                  <c:v>03.10.17г</c:v>
                </c:pt>
                <c:pt idx="1">
                  <c:v>15.01.18г</c:v>
                </c:pt>
                <c:pt idx="2">
                  <c:v>03.04.18г</c:v>
                </c:pt>
                <c:pt idx="3">
                  <c:v>02.07.18г</c:v>
                </c:pt>
              </c:strCache>
            </c:strRef>
          </c:cat>
          <c:val>
            <c:numRef>
              <c:f>Sheet1!$B$3:$E$3</c:f>
              <c:numCache>
                <c:formatCode>General</c:formatCode>
                <c:ptCount val="4"/>
                <c:pt idx="0">
                  <c:v>930</c:v>
                </c:pt>
                <c:pt idx="1">
                  <c:v>740</c:v>
                </c:pt>
                <c:pt idx="2">
                  <c:v>500</c:v>
                </c:pt>
                <c:pt idx="3">
                  <c:v>5860</c:v>
                </c:pt>
              </c:numCache>
            </c:numRef>
          </c:val>
          <c:smooth val="0"/>
        </c:ser>
        <c:dLbls>
          <c:showLegendKey val="0"/>
          <c:showVal val="0"/>
          <c:showCatName val="0"/>
          <c:showSerName val="0"/>
          <c:showPercent val="0"/>
          <c:showBubbleSize val="0"/>
        </c:dLbls>
        <c:marker val="1"/>
        <c:smooth val="0"/>
        <c:axId val="99809920"/>
        <c:axId val="129749760"/>
      </c:lineChart>
      <c:catAx>
        <c:axId val="99809920"/>
        <c:scaling>
          <c:orientation val="minMax"/>
        </c:scaling>
        <c:delete val="0"/>
        <c:axPos val="b"/>
        <c:numFmt formatCode="General" sourceLinked="1"/>
        <c:majorTickMark val="out"/>
        <c:minorTickMark val="none"/>
        <c:tickLblPos val="nextTo"/>
        <c:spPr>
          <a:ln w="2376">
            <a:solidFill>
              <a:srgbClr val="000000"/>
            </a:solidFill>
            <a:prstDash val="solid"/>
          </a:ln>
        </c:spPr>
        <c:txPr>
          <a:bodyPr rot="0" vert="horz"/>
          <a:lstStyle/>
          <a:p>
            <a:pPr>
              <a:defRPr sz="599" b="1" i="0" u="none" strike="noStrike" baseline="0">
                <a:solidFill>
                  <a:srgbClr val="000000"/>
                </a:solidFill>
                <a:latin typeface="Arial Cyr"/>
                <a:ea typeface="Arial Cyr"/>
                <a:cs typeface="Arial Cyr"/>
              </a:defRPr>
            </a:pPr>
            <a:endParaRPr lang="ru-RU"/>
          </a:p>
        </c:txPr>
        <c:crossAx val="129749760"/>
        <c:crosses val="autoZero"/>
        <c:auto val="1"/>
        <c:lblAlgn val="ctr"/>
        <c:lblOffset val="100"/>
        <c:tickLblSkip val="1"/>
        <c:tickMarkSkip val="1"/>
        <c:noMultiLvlLbl val="0"/>
      </c:catAx>
      <c:valAx>
        <c:axId val="129749760"/>
        <c:scaling>
          <c:orientation val="minMax"/>
        </c:scaling>
        <c:delete val="0"/>
        <c:axPos val="l"/>
        <c:majorGridlines>
          <c:spPr>
            <a:ln w="2376">
              <a:solidFill>
                <a:srgbClr val="000000"/>
              </a:solidFill>
              <a:prstDash val="solid"/>
            </a:ln>
          </c:spPr>
        </c:majorGridlines>
        <c:numFmt formatCode="General" sourceLinked="1"/>
        <c:majorTickMark val="out"/>
        <c:minorTickMark val="none"/>
        <c:tickLblPos val="nextTo"/>
        <c:spPr>
          <a:ln w="2376">
            <a:solidFill>
              <a:srgbClr val="000000"/>
            </a:solidFill>
            <a:prstDash val="solid"/>
          </a:ln>
        </c:spPr>
        <c:txPr>
          <a:bodyPr rot="0" vert="horz"/>
          <a:lstStyle/>
          <a:p>
            <a:pPr>
              <a:defRPr sz="599" b="1" i="0" u="none" strike="noStrike" baseline="0">
                <a:solidFill>
                  <a:srgbClr val="000000"/>
                </a:solidFill>
                <a:latin typeface="Arial Cyr"/>
                <a:ea typeface="Arial Cyr"/>
                <a:cs typeface="Arial Cyr"/>
              </a:defRPr>
            </a:pPr>
            <a:endParaRPr lang="ru-RU"/>
          </a:p>
        </c:txPr>
        <c:crossAx val="99809920"/>
        <c:crosses val="autoZero"/>
        <c:crossBetween val="between"/>
      </c:valAx>
      <c:spPr>
        <a:solidFill>
          <a:srgbClr val="C0C0C0"/>
        </a:solidFill>
        <a:ln w="9506">
          <a:solidFill>
            <a:srgbClr val="808080"/>
          </a:solidFill>
          <a:prstDash val="solid"/>
        </a:ln>
      </c:spPr>
    </c:plotArea>
    <c:legend>
      <c:legendPos val="b"/>
      <c:layout>
        <c:manualLayout>
          <c:xMode val="edge"/>
          <c:yMode val="edge"/>
          <c:wMode val="edge"/>
          <c:hMode val="edge"/>
          <c:x val="0.29220782315275512"/>
          <c:y val="0.86263753147271949"/>
          <c:w val="0.76298698977829071"/>
          <c:h val="0.98351660411316699"/>
        </c:manualLayout>
      </c:layout>
      <c:overlay val="0"/>
      <c:spPr>
        <a:noFill/>
        <a:ln w="2376">
          <a:solidFill>
            <a:srgbClr val="000000"/>
          </a:solidFill>
          <a:prstDash val="solid"/>
        </a:ln>
      </c:spPr>
      <c:txPr>
        <a:bodyPr/>
        <a:lstStyle/>
        <a:p>
          <a:pPr>
            <a:defRPr sz="5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59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818181818181844E-2"/>
          <c:y val="0.10989010989010992"/>
          <c:w val="0.93019480519480546"/>
          <c:h val="0.61538461538461564"/>
        </c:manualLayout>
      </c:layout>
      <c:lineChart>
        <c:grouping val="standard"/>
        <c:varyColors val="0"/>
        <c:ser>
          <c:idx val="0"/>
          <c:order val="0"/>
          <c:tx>
            <c:strRef>
              <c:f>Sheet1!$A$2</c:f>
              <c:strCache>
                <c:ptCount val="1"/>
                <c:pt idx="0">
                  <c:v>Восточный бассейн</c:v>
                </c:pt>
              </c:strCache>
            </c:strRef>
          </c:tx>
          <c:spPr>
            <a:ln w="9373">
              <a:solidFill>
                <a:srgbClr val="000080"/>
              </a:solidFill>
              <a:prstDash val="solid"/>
            </a:ln>
          </c:spPr>
          <c:marker>
            <c:symbol val="diamond"/>
            <c:size val="2"/>
            <c:spPr>
              <a:solidFill>
                <a:srgbClr val="000080"/>
              </a:solidFill>
              <a:ln>
                <a:solidFill>
                  <a:srgbClr val="000080"/>
                </a:solidFill>
                <a:prstDash val="solid"/>
              </a:ln>
            </c:spPr>
          </c:marker>
          <c:cat>
            <c:strRef>
              <c:f>Sheet1!$B$1:$E$1</c:f>
              <c:strCache>
                <c:ptCount val="4"/>
                <c:pt idx="0">
                  <c:v>03.10.17г</c:v>
                </c:pt>
                <c:pt idx="1">
                  <c:v>15.01.18г</c:v>
                </c:pt>
                <c:pt idx="2">
                  <c:v>03.04.18г</c:v>
                </c:pt>
                <c:pt idx="3">
                  <c:v>02.07.18г</c:v>
                </c:pt>
              </c:strCache>
            </c:strRef>
          </c:cat>
          <c:val>
            <c:numRef>
              <c:f>Sheet1!$B$2:$E$2</c:f>
              <c:numCache>
                <c:formatCode>General</c:formatCode>
                <c:ptCount val="4"/>
                <c:pt idx="0">
                  <c:v>56</c:v>
                </c:pt>
                <c:pt idx="1">
                  <c:v>50</c:v>
                </c:pt>
                <c:pt idx="2">
                  <c:v>42</c:v>
                </c:pt>
                <c:pt idx="3">
                  <c:v>50</c:v>
                </c:pt>
              </c:numCache>
            </c:numRef>
          </c:val>
          <c:smooth val="0"/>
        </c:ser>
        <c:ser>
          <c:idx val="1"/>
          <c:order val="1"/>
          <c:tx>
            <c:strRef>
              <c:f>Sheet1!$A$3</c:f>
              <c:strCache>
                <c:ptCount val="1"/>
                <c:pt idx="0">
                  <c:v>Западный бассейн</c:v>
                </c:pt>
              </c:strCache>
            </c:strRef>
          </c:tx>
          <c:spPr>
            <a:ln w="9373">
              <a:solidFill>
                <a:srgbClr val="FF00FF"/>
              </a:solidFill>
              <a:prstDash val="solid"/>
            </a:ln>
          </c:spPr>
          <c:marker>
            <c:symbol val="square"/>
            <c:size val="2"/>
            <c:spPr>
              <a:solidFill>
                <a:srgbClr val="FF00FF"/>
              </a:solidFill>
              <a:ln>
                <a:solidFill>
                  <a:srgbClr val="FF00FF"/>
                </a:solidFill>
                <a:prstDash val="solid"/>
              </a:ln>
            </c:spPr>
          </c:marker>
          <c:cat>
            <c:strRef>
              <c:f>Sheet1!$B$1:$E$1</c:f>
              <c:strCache>
                <c:ptCount val="4"/>
                <c:pt idx="0">
                  <c:v>03.10.17г</c:v>
                </c:pt>
                <c:pt idx="1">
                  <c:v>15.01.18г</c:v>
                </c:pt>
                <c:pt idx="2">
                  <c:v>03.04.18г</c:v>
                </c:pt>
                <c:pt idx="3">
                  <c:v>02.07.18г</c:v>
                </c:pt>
              </c:strCache>
            </c:strRef>
          </c:cat>
          <c:val>
            <c:numRef>
              <c:f>Sheet1!$B$3:$E$3</c:f>
              <c:numCache>
                <c:formatCode>General</c:formatCode>
                <c:ptCount val="4"/>
                <c:pt idx="0">
                  <c:v>50</c:v>
                </c:pt>
                <c:pt idx="1">
                  <c:v>46</c:v>
                </c:pt>
                <c:pt idx="2">
                  <c:v>42</c:v>
                </c:pt>
                <c:pt idx="3">
                  <c:v>39</c:v>
                </c:pt>
              </c:numCache>
            </c:numRef>
          </c:val>
          <c:smooth val="0"/>
        </c:ser>
        <c:dLbls>
          <c:showLegendKey val="0"/>
          <c:showVal val="0"/>
          <c:showCatName val="0"/>
          <c:showSerName val="0"/>
          <c:showPercent val="0"/>
          <c:showBubbleSize val="0"/>
        </c:dLbls>
        <c:marker val="1"/>
        <c:smooth val="0"/>
        <c:axId val="138490624"/>
        <c:axId val="138492544"/>
      </c:lineChart>
      <c:catAx>
        <c:axId val="138490624"/>
        <c:scaling>
          <c:orientation val="minMax"/>
        </c:scaling>
        <c:delete val="0"/>
        <c:axPos val="b"/>
        <c:numFmt formatCode="General" sourceLinked="1"/>
        <c:majorTickMark val="out"/>
        <c:minorTickMark val="none"/>
        <c:tickLblPos val="nextTo"/>
        <c:spPr>
          <a:ln w="2343">
            <a:solidFill>
              <a:srgbClr val="000000"/>
            </a:solidFill>
            <a:prstDash val="solid"/>
          </a:ln>
        </c:spPr>
        <c:txPr>
          <a:bodyPr rot="0" vert="horz"/>
          <a:lstStyle/>
          <a:p>
            <a:pPr>
              <a:defRPr sz="627" b="1" i="0" u="none" strike="noStrike" baseline="0">
                <a:solidFill>
                  <a:srgbClr val="000000"/>
                </a:solidFill>
                <a:latin typeface="Arial Cyr"/>
                <a:ea typeface="Arial Cyr"/>
                <a:cs typeface="Arial Cyr"/>
              </a:defRPr>
            </a:pPr>
            <a:endParaRPr lang="ru-RU"/>
          </a:p>
        </c:txPr>
        <c:crossAx val="138492544"/>
        <c:crosses val="autoZero"/>
        <c:auto val="1"/>
        <c:lblAlgn val="ctr"/>
        <c:lblOffset val="100"/>
        <c:tickLblSkip val="1"/>
        <c:tickMarkSkip val="1"/>
        <c:noMultiLvlLbl val="0"/>
      </c:catAx>
      <c:valAx>
        <c:axId val="138492544"/>
        <c:scaling>
          <c:orientation val="minMax"/>
          <c:min val="30"/>
        </c:scaling>
        <c:delete val="0"/>
        <c:axPos val="l"/>
        <c:majorGridlines>
          <c:spPr>
            <a:ln w="2343">
              <a:solidFill>
                <a:srgbClr val="000000"/>
              </a:solidFill>
              <a:prstDash val="solid"/>
            </a:ln>
          </c:spPr>
        </c:majorGridlines>
        <c:numFmt formatCode="General" sourceLinked="1"/>
        <c:majorTickMark val="out"/>
        <c:minorTickMark val="none"/>
        <c:tickLblPos val="nextTo"/>
        <c:spPr>
          <a:ln w="2343">
            <a:solidFill>
              <a:srgbClr val="000000"/>
            </a:solidFill>
            <a:prstDash val="solid"/>
          </a:ln>
        </c:spPr>
        <c:txPr>
          <a:bodyPr rot="0" vert="horz"/>
          <a:lstStyle/>
          <a:p>
            <a:pPr>
              <a:defRPr sz="627" b="1" i="0" u="none" strike="noStrike" baseline="0">
                <a:solidFill>
                  <a:srgbClr val="000000"/>
                </a:solidFill>
                <a:latin typeface="Arial Cyr"/>
                <a:ea typeface="Arial Cyr"/>
                <a:cs typeface="Arial Cyr"/>
              </a:defRPr>
            </a:pPr>
            <a:endParaRPr lang="ru-RU"/>
          </a:p>
        </c:txPr>
        <c:crossAx val="138490624"/>
        <c:crosses val="autoZero"/>
        <c:crossBetween val="between"/>
      </c:valAx>
      <c:spPr>
        <a:solidFill>
          <a:srgbClr val="C0C0C0"/>
        </a:solidFill>
        <a:ln w="9373">
          <a:solidFill>
            <a:srgbClr val="808080"/>
          </a:solidFill>
          <a:prstDash val="solid"/>
        </a:ln>
      </c:spPr>
    </c:plotArea>
    <c:legend>
      <c:legendPos val="b"/>
      <c:layout>
        <c:manualLayout>
          <c:xMode val="edge"/>
          <c:yMode val="edge"/>
          <c:wMode val="edge"/>
          <c:hMode val="edge"/>
          <c:x val="0.28084421605762311"/>
          <c:y val="0.86813214439246111"/>
          <c:w val="0.75162343352234107"/>
          <c:h val="0.98901143102793776"/>
        </c:manualLayout>
      </c:layout>
      <c:overlay val="0"/>
      <c:spPr>
        <a:noFill/>
        <a:ln w="2343">
          <a:solidFill>
            <a:srgbClr val="000000"/>
          </a:solidFill>
          <a:prstDash val="solid"/>
        </a:ln>
      </c:spPr>
      <c:txPr>
        <a:bodyPr/>
        <a:lstStyle/>
        <a:p>
          <a:pPr>
            <a:defRPr sz="543"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591"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818181818181844E-2"/>
          <c:y val="0.10989010989010992"/>
          <c:w val="0.93019480519480546"/>
          <c:h val="0.61538461538461564"/>
        </c:manualLayout>
      </c:layout>
      <c:lineChart>
        <c:grouping val="standard"/>
        <c:varyColors val="0"/>
        <c:ser>
          <c:idx val="0"/>
          <c:order val="0"/>
          <c:tx>
            <c:strRef>
              <c:f>Sheet1!$A$2</c:f>
              <c:strCache>
                <c:ptCount val="1"/>
                <c:pt idx="0">
                  <c:v>Восточный бассейн</c:v>
                </c:pt>
              </c:strCache>
            </c:strRef>
          </c:tx>
          <c:spPr>
            <a:ln w="9314">
              <a:solidFill>
                <a:srgbClr val="000080"/>
              </a:solidFill>
              <a:prstDash val="solid"/>
            </a:ln>
          </c:spPr>
          <c:marker>
            <c:symbol val="diamond"/>
            <c:size val="2"/>
            <c:spPr>
              <a:solidFill>
                <a:srgbClr val="000080"/>
              </a:solidFill>
              <a:ln>
                <a:solidFill>
                  <a:srgbClr val="000080"/>
                </a:solidFill>
                <a:prstDash val="solid"/>
              </a:ln>
            </c:spPr>
          </c:marker>
          <c:cat>
            <c:strRef>
              <c:f>Sheet1!$B$1:$E$1</c:f>
              <c:strCache>
                <c:ptCount val="4"/>
                <c:pt idx="0">
                  <c:v>03.10.17г</c:v>
                </c:pt>
                <c:pt idx="1">
                  <c:v>15.01.18г</c:v>
                </c:pt>
                <c:pt idx="2">
                  <c:v>03.04.18г</c:v>
                </c:pt>
                <c:pt idx="3">
                  <c:v>02.07.18г</c:v>
                </c:pt>
              </c:strCache>
            </c:strRef>
          </c:cat>
          <c:val>
            <c:numRef>
              <c:f>Sheet1!$B$2:$E$2</c:f>
              <c:numCache>
                <c:formatCode>General</c:formatCode>
                <c:ptCount val="4"/>
                <c:pt idx="0">
                  <c:v>38</c:v>
                </c:pt>
                <c:pt idx="1">
                  <c:v>31</c:v>
                </c:pt>
                <c:pt idx="2">
                  <c:v>22</c:v>
                </c:pt>
                <c:pt idx="3">
                  <c:v>33</c:v>
                </c:pt>
              </c:numCache>
            </c:numRef>
          </c:val>
          <c:smooth val="0"/>
        </c:ser>
        <c:ser>
          <c:idx val="1"/>
          <c:order val="1"/>
          <c:tx>
            <c:strRef>
              <c:f>Sheet1!$A$3</c:f>
              <c:strCache>
                <c:ptCount val="1"/>
                <c:pt idx="0">
                  <c:v>Западный бассейн</c:v>
                </c:pt>
              </c:strCache>
            </c:strRef>
          </c:tx>
          <c:spPr>
            <a:ln w="9314">
              <a:solidFill>
                <a:srgbClr val="FF00FF"/>
              </a:solidFill>
              <a:prstDash val="solid"/>
            </a:ln>
          </c:spPr>
          <c:marker>
            <c:symbol val="square"/>
            <c:size val="2"/>
            <c:spPr>
              <a:solidFill>
                <a:srgbClr val="FF00FF"/>
              </a:solidFill>
              <a:ln>
                <a:solidFill>
                  <a:srgbClr val="FF00FF"/>
                </a:solidFill>
                <a:prstDash val="solid"/>
              </a:ln>
            </c:spPr>
          </c:marker>
          <c:cat>
            <c:strRef>
              <c:f>Sheet1!$B$1:$E$1</c:f>
              <c:strCache>
                <c:ptCount val="4"/>
                <c:pt idx="0">
                  <c:v>03.10.17г</c:v>
                </c:pt>
                <c:pt idx="1">
                  <c:v>15.01.18г</c:v>
                </c:pt>
                <c:pt idx="2">
                  <c:v>03.04.18г</c:v>
                </c:pt>
                <c:pt idx="3">
                  <c:v>02.07.18г</c:v>
                </c:pt>
              </c:strCache>
            </c:strRef>
          </c:cat>
          <c:val>
            <c:numRef>
              <c:f>Sheet1!$B$3:$E$3</c:f>
              <c:numCache>
                <c:formatCode>General</c:formatCode>
                <c:ptCount val="4"/>
                <c:pt idx="0">
                  <c:v>23</c:v>
                </c:pt>
                <c:pt idx="1">
                  <c:v>26</c:v>
                </c:pt>
                <c:pt idx="2">
                  <c:v>24</c:v>
                </c:pt>
                <c:pt idx="3">
                  <c:v>21</c:v>
                </c:pt>
              </c:numCache>
            </c:numRef>
          </c:val>
          <c:smooth val="0"/>
        </c:ser>
        <c:dLbls>
          <c:showLegendKey val="0"/>
          <c:showVal val="0"/>
          <c:showCatName val="0"/>
          <c:showSerName val="0"/>
          <c:showPercent val="0"/>
          <c:showBubbleSize val="0"/>
        </c:dLbls>
        <c:marker val="1"/>
        <c:smooth val="0"/>
        <c:axId val="138504448"/>
        <c:axId val="138514816"/>
      </c:lineChart>
      <c:catAx>
        <c:axId val="138504448"/>
        <c:scaling>
          <c:orientation val="minMax"/>
        </c:scaling>
        <c:delete val="0"/>
        <c:axPos val="b"/>
        <c:numFmt formatCode="General" sourceLinked="1"/>
        <c:majorTickMark val="out"/>
        <c:minorTickMark val="none"/>
        <c:tickLblPos val="nextTo"/>
        <c:spPr>
          <a:ln w="2328">
            <a:solidFill>
              <a:srgbClr val="000000"/>
            </a:solidFill>
            <a:prstDash val="solid"/>
          </a:ln>
        </c:spPr>
        <c:txPr>
          <a:bodyPr rot="0" vert="horz"/>
          <a:lstStyle/>
          <a:p>
            <a:pPr>
              <a:defRPr sz="624" b="1" i="0" u="none" strike="noStrike" baseline="0">
                <a:solidFill>
                  <a:srgbClr val="000000"/>
                </a:solidFill>
                <a:latin typeface="Arial Cyr"/>
                <a:ea typeface="Arial Cyr"/>
                <a:cs typeface="Arial Cyr"/>
              </a:defRPr>
            </a:pPr>
            <a:endParaRPr lang="ru-RU"/>
          </a:p>
        </c:txPr>
        <c:crossAx val="138514816"/>
        <c:crosses val="autoZero"/>
        <c:auto val="1"/>
        <c:lblAlgn val="ctr"/>
        <c:lblOffset val="100"/>
        <c:tickLblSkip val="1"/>
        <c:tickMarkSkip val="1"/>
        <c:noMultiLvlLbl val="0"/>
      </c:catAx>
      <c:valAx>
        <c:axId val="138514816"/>
        <c:scaling>
          <c:orientation val="minMax"/>
          <c:max val="40"/>
          <c:min val="17"/>
        </c:scaling>
        <c:delete val="0"/>
        <c:axPos val="l"/>
        <c:majorGridlines>
          <c:spPr>
            <a:ln w="2328">
              <a:solidFill>
                <a:srgbClr val="000000"/>
              </a:solidFill>
              <a:prstDash val="solid"/>
            </a:ln>
          </c:spPr>
        </c:majorGridlines>
        <c:numFmt formatCode="General" sourceLinked="1"/>
        <c:majorTickMark val="out"/>
        <c:minorTickMark val="none"/>
        <c:tickLblPos val="nextTo"/>
        <c:spPr>
          <a:ln w="2328">
            <a:solidFill>
              <a:srgbClr val="000000"/>
            </a:solidFill>
            <a:prstDash val="solid"/>
          </a:ln>
        </c:spPr>
        <c:txPr>
          <a:bodyPr rot="0" vert="horz"/>
          <a:lstStyle/>
          <a:p>
            <a:pPr>
              <a:defRPr sz="624" b="1" i="0" u="none" strike="noStrike" baseline="0">
                <a:solidFill>
                  <a:srgbClr val="000000"/>
                </a:solidFill>
                <a:latin typeface="Arial Cyr"/>
                <a:ea typeface="Arial Cyr"/>
                <a:cs typeface="Arial Cyr"/>
              </a:defRPr>
            </a:pPr>
            <a:endParaRPr lang="ru-RU"/>
          </a:p>
        </c:txPr>
        <c:crossAx val="138504448"/>
        <c:crosses val="autoZero"/>
        <c:crossBetween val="between"/>
      </c:valAx>
      <c:spPr>
        <a:solidFill>
          <a:srgbClr val="C0C0C0"/>
        </a:solidFill>
        <a:ln w="9314">
          <a:solidFill>
            <a:srgbClr val="808080"/>
          </a:solidFill>
          <a:prstDash val="solid"/>
        </a:ln>
      </c:spPr>
    </c:plotArea>
    <c:legend>
      <c:legendPos val="b"/>
      <c:layout>
        <c:manualLayout>
          <c:xMode val="edge"/>
          <c:yMode val="edge"/>
          <c:wMode val="edge"/>
          <c:hMode val="edge"/>
          <c:x val="0.28084418990076992"/>
          <c:y val="0.8681316203895566"/>
          <c:w val="0.76398633242990976"/>
          <c:h val="0.9871443016991297"/>
        </c:manualLayout>
      </c:layout>
      <c:overlay val="0"/>
      <c:spPr>
        <a:noFill/>
        <a:ln w="2328">
          <a:solidFill>
            <a:srgbClr val="000000"/>
          </a:solidFill>
          <a:prstDash val="solid"/>
        </a:ln>
      </c:spPr>
      <c:txPr>
        <a:bodyPr/>
        <a:lstStyle/>
        <a:p>
          <a:pPr>
            <a:defRPr sz="53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587" b="1" i="0" u="none" strike="noStrike" baseline="0">
          <a:solidFill>
            <a:srgbClr val="000000"/>
          </a:solidFill>
          <a:latin typeface="Arial Cyr"/>
          <a:ea typeface="Arial Cyr"/>
          <a:cs typeface="Arial Cy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32</Pages>
  <Words>7199</Words>
  <Characters>41038</Characters>
  <Application>Microsoft Office Word</Application>
  <DocSecurity>0</DocSecurity>
  <Lines>341</Lines>
  <Paragraphs>96</Paragraphs>
  <ScaleCrop>false</ScaleCrop>
  <HeadingPairs>
    <vt:vector size="2" baseType="variant">
      <vt:variant>
        <vt:lpstr>Название</vt:lpstr>
      </vt:variant>
      <vt:variant>
        <vt:i4>1</vt:i4>
      </vt:variant>
    </vt:vector>
  </HeadingPairs>
  <TitlesOfParts>
    <vt:vector size="1" baseType="lpstr">
      <vt:lpstr>2</vt:lpstr>
    </vt:vector>
  </TitlesOfParts>
  <Company>Reanimator Extreme Edition</Company>
  <LinksUpToDate>false</LinksUpToDate>
  <CharactersWithSpaces>48141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Admin</dc:creator>
  <cp:lastModifiedBy>1</cp:lastModifiedBy>
  <cp:revision>2</cp:revision>
  <dcterms:created xsi:type="dcterms:W3CDTF">2019-01-10T13:00:00Z</dcterms:created>
  <dcterms:modified xsi:type="dcterms:W3CDTF">2019-01-10T13:00:00Z</dcterms:modified>
</cp:coreProperties>
</file>